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4E0A4" w14:textId="77777777" w:rsidR="00132CC6" w:rsidRPr="004C2A29" w:rsidRDefault="00132CC6" w:rsidP="58DA6796">
      <w:pPr>
        <w:spacing w:after="0" w:line="240" w:lineRule="auto"/>
        <w:jc w:val="center"/>
        <w:rPr>
          <w:rFonts w:eastAsia="Times New Roman"/>
          <w:b/>
          <w:bCs/>
          <w:caps/>
          <w:sz w:val="28"/>
          <w:szCs w:val="28"/>
          <w:lang w:val="en-GB"/>
        </w:rPr>
      </w:pPr>
      <w:bookmarkStart w:id="0" w:name="_Ref361845864"/>
      <w:r w:rsidRPr="004C2A29">
        <w:rPr>
          <w:rFonts w:eastAsia="Times New Roman"/>
          <w:b/>
          <w:bCs/>
          <w:caps/>
          <w:sz w:val="28"/>
          <w:szCs w:val="28"/>
          <w:lang w:val="en-GB"/>
        </w:rPr>
        <w:t xml:space="preserve">Technical Specification </w:t>
      </w:r>
    </w:p>
    <w:p w14:paraId="144FB1FE" w14:textId="488FBF60" w:rsidR="00FD7536" w:rsidRPr="004C2A29" w:rsidRDefault="00132CC6" w:rsidP="58DA6796">
      <w:pPr>
        <w:spacing w:after="0" w:line="240" w:lineRule="auto"/>
        <w:jc w:val="center"/>
        <w:rPr>
          <w:b/>
          <w:bCs/>
          <w:caps/>
          <w:smallCaps/>
          <w:spacing w:val="5"/>
          <w:sz w:val="20"/>
          <w:lang w:val="en-GB"/>
        </w:rPr>
      </w:pPr>
      <w:r w:rsidRPr="004C2A29">
        <w:rPr>
          <w:rFonts w:eastAsia="Times New Roman"/>
          <w:b/>
          <w:bCs/>
          <w:caps/>
          <w:sz w:val="28"/>
          <w:szCs w:val="28"/>
          <w:lang w:val="en-GB"/>
        </w:rPr>
        <w:t>for the Creation</w:t>
      </w:r>
      <w:r w:rsidR="00C46E0F">
        <w:rPr>
          <w:rFonts w:eastAsia="Times New Roman"/>
          <w:b/>
          <w:bCs/>
          <w:caps/>
          <w:sz w:val="28"/>
          <w:szCs w:val="28"/>
          <w:lang w:val="en-GB"/>
        </w:rPr>
        <w:t xml:space="preserve"> and</w:t>
      </w:r>
      <w:r w:rsidRPr="004C2A29">
        <w:rPr>
          <w:rFonts w:eastAsia="Times New Roman"/>
          <w:b/>
          <w:bCs/>
          <w:caps/>
          <w:sz w:val="28"/>
          <w:szCs w:val="28"/>
          <w:lang w:val="en-GB"/>
        </w:rPr>
        <w:t xml:space="preserve"> Implementation of the Republic of Lithuania Government Savings Notes Distribution Portal</w:t>
      </w:r>
    </w:p>
    <w:p w14:paraId="2738D35A" w14:textId="77777777" w:rsidR="00C46E0F" w:rsidRPr="004C2A29" w:rsidRDefault="00C46E0F" w:rsidP="58DA6796">
      <w:pPr>
        <w:tabs>
          <w:tab w:val="left" w:pos="5899"/>
          <w:tab w:val="left" w:pos="6316"/>
        </w:tabs>
        <w:rPr>
          <w:lang w:val="en-GB"/>
        </w:rPr>
      </w:pPr>
    </w:p>
    <w:p w14:paraId="3FC825EA" w14:textId="3D13A82C" w:rsidR="00AC1E9B" w:rsidRPr="004C2A29" w:rsidRDefault="059E89BA" w:rsidP="00E14154">
      <w:pPr>
        <w:pStyle w:val="Antrat1"/>
        <w:spacing w:before="120" w:beforeAutospacing="0" w:after="120" w:afterAutospacing="0"/>
        <w:ind w:left="567" w:hanging="425"/>
        <w:jc w:val="both"/>
        <w:rPr>
          <w:rFonts w:ascii="Times New Roman" w:hAnsi="Times New Roman"/>
          <w:b/>
          <w:sz w:val="24"/>
          <w:szCs w:val="24"/>
          <w:lang w:val="en-GB"/>
        </w:rPr>
      </w:pPr>
      <w:bookmarkStart w:id="1" w:name="_Toc30151779"/>
      <w:bookmarkStart w:id="2" w:name="_Toc1683338422"/>
      <w:bookmarkStart w:id="3" w:name="_Toc225702198"/>
      <w:bookmarkStart w:id="4" w:name="_Toc226095886"/>
      <w:bookmarkEnd w:id="0"/>
      <w:r w:rsidRPr="004C2A29">
        <w:rPr>
          <w:rFonts w:ascii="Times New Roman" w:hAnsi="Times New Roman"/>
          <w:b/>
          <w:sz w:val="24"/>
          <w:szCs w:val="24"/>
          <w:lang w:val="en-GB"/>
        </w:rPr>
        <w:t>S</w:t>
      </w:r>
      <w:r w:rsidR="00132CC6" w:rsidRPr="004C2A29">
        <w:rPr>
          <w:rFonts w:ascii="Times New Roman" w:hAnsi="Times New Roman"/>
          <w:b/>
          <w:sz w:val="24"/>
          <w:szCs w:val="24"/>
          <w:lang w:val="en-GB"/>
        </w:rPr>
        <w:t>ummary</w:t>
      </w:r>
      <w:bookmarkEnd w:id="1"/>
      <w:bookmarkEnd w:id="2"/>
      <w:bookmarkEnd w:id="3"/>
      <w:bookmarkEnd w:id="4"/>
    </w:p>
    <w:p w14:paraId="205A4947" w14:textId="4F35EAF7" w:rsidR="00132CC6" w:rsidRPr="004C2A29" w:rsidRDefault="00132CC6" w:rsidP="00E14154">
      <w:pPr>
        <w:pStyle w:val="1NUMarial"/>
        <w:numPr>
          <w:ilvl w:val="0"/>
          <w:numId w:val="443"/>
        </w:numPr>
        <w:ind w:left="567" w:hanging="567"/>
        <w:rPr>
          <w:lang w:val="en-GB"/>
        </w:rPr>
      </w:pPr>
      <w:r w:rsidRPr="004C2A29">
        <w:rPr>
          <w:lang w:val="en-GB"/>
        </w:rPr>
        <w:t>This document defines the functional and non-functional requirements for the development, implementation, and subsequent maintenance of the Government Savings Notes (</w:t>
      </w:r>
      <w:r w:rsidR="00B427FB" w:rsidRPr="004C2A29">
        <w:rPr>
          <w:lang w:val="en-GB"/>
        </w:rPr>
        <w:t xml:space="preserve">hereinafter – </w:t>
      </w:r>
      <w:r w:rsidRPr="004C2A29">
        <w:rPr>
          <w:lang w:val="en-GB"/>
        </w:rPr>
        <w:t>GSN</w:t>
      </w:r>
      <w:r w:rsidR="00B427FB" w:rsidRPr="004C2A29">
        <w:rPr>
          <w:lang w:val="en-GB"/>
        </w:rPr>
        <w:t>s</w:t>
      </w:r>
      <w:r w:rsidRPr="004C2A29">
        <w:rPr>
          <w:lang w:val="en-GB"/>
        </w:rPr>
        <w:t xml:space="preserve">) distribution portal, including its mobile application (hereinafter </w:t>
      </w:r>
      <w:r w:rsidR="00B427FB" w:rsidRPr="004C2A29">
        <w:rPr>
          <w:lang w:val="en-GB"/>
        </w:rPr>
        <w:t>–</w:t>
      </w:r>
      <w:r w:rsidRPr="004C2A29">
        <w:rPr>
          <w:lang w:val="en-GB"/>
        </w:rPr>
        <w:t xml:space="preserve"> the Portal).</w:t>
      </w:r>
    </w:p>
    <w:p w14:paraId="3790C6FE" w14:textId="3C026C14" w:rsidR="00132CC6" w:rsidRPr="004C2A29" w:rsidRDefault="00B427FB" w:rsidP="00132CC6">
      <w:pPr>
        <w:pStyle w:val="1NUMarial"/>
        <w:numPr>
          <w:ilvl w:val="0"/>
          <w:numId w:val="443"/>
        </w:numPr>
        <w:ind w:left="567" w:hanging="567"/>
        <w:rPr>
          <w:lang w:val="en-GB"/>
        </w:rPr>
      </w:pPr>
      <w:r w:rsidRPr="004C2A29">
        <w:rPr>
          <w:lang w:val="en-GB"/>
        </w:rPr>
        <w:t>The terms used in this document – “must be”, “must have”, “must allow”, “must have the capability”, “must be created” – are equivalent and mean that the provider of the portal development and implementation services (hereinafter – the Developer) is required, within the scope of this procurement, to develop and implement (or supply and implement) the respective functionality and provide the respective services.</w:t>
      </w:r>
    </w:p>
    <w:p w14:paraId="34E9844F" w14:textId="76EA6077" w:rsidR="00F360F4" w:rsidRPr="004C2A29" w:rsidRDefault="001136BF" w:rsidP="00E14154">
      <w:pPr>
        <w:pStyle w:val="Antrat1"/>
        <w:spacing w:before="120" w:beforeAutospacing="0" w:after="120" w:afterAutospacing="0"/>
        <w:ind w:left="567" w:hanging="283"/>
        <w:jc w:val="both"/>
        <w:rPr>
          <w:rFonts w:ascii="Times New Roman" w:hAnsi="Times New Roman"/>
          <w:b/>
          <w:sz w:val="24"/>
          <w:szCs w:val="24"/>
          <w:lang w:val="en-GB"/>
        </w:rPr>
      </w:pPr>
      <w:bookmarkStart w:id="5" w:name="_Toc2116175782"/>
      <w:bookmarkStart w:id="6" w:name="_Toc225702199"/>
      <w:bookmarkStart w:id="7" w:name="_Toc226095887"/>
      <w:r w:rsidRPr="004C2A29">
        <w:rPr>
          <w:rFonts w:ascii="Times New Roman" w:hAnsi="Times New Roman"/>
          <w:b/>
          <w:sz w:val="24"/>
          <w:szCs w:val="24"/>
          <w:lang w:val="en-GB"/>
        </w:rPr>
        <w:t>Current Situation</w:t>
      </w:r>
      <w:bookmarkEnd w:id="5"/>
      <w:bookmarkEnd w:id="6"/>
      <w:bookmarkEnd w:id="7"/>
    </w:p>
    <w:p w14:paraId="157376C6" w14:textId="77777777" w:rsidR="00B427FB" w:rsidRPr="004C2A29" w:rsidRDefault="00B427FB" w:rsidP="00B427FB">
      <w:pPr>
        <w:pStyle w:val="1NUMarial"/>
        <w:numPr>
          <w:ilvl w:val="0"/>
          <w:numId w:val="443"/>
        </w:numPr>
        <w:ind w:left="567" w:hanging="567"/>
        <w:rPr>
          <w:lang w:val="en-GB"/>
        </w:rPr>
      </w:pPr>
      <w:r w:rsidRPr="004C2A29">
        <w:rPr>
          <w:lang w:val="en-GB"/>
        </w:rPr>
        <w:t>Currently, GSN are distributed through three GSN distributors, and an investor must have both cash and securities accounts with the respective distributor. For this reason, GSN are not accessible to the maximum number of potential investors, and due to the commissions paid to distributors, this borrowing instrument is very expensive for the State Treasury.</w:t>
      </w:r>
    </w:p>
    <w:p w14:paraId="3FFD0983" w14:textId="77777777" w:rsidR="00B427FB" w:rsidRPr="004C2A29" w:rsidRDefault="00B427FB" w:rsidP="00B427FB">
      <w:pPr>
        <w:pStyle w:val="1NUMarial"/>
        <w:numPr>
          <w:ilvl w:val="0"/>
          <w:numId w:val="0"/>
        </w:numPr>
        <w:ind w:left="567"/>
        <w:rPr>
          <w:lang w:val="en-GB"/>
        </w:rPr>
      </w:pPr>
      <w:r w:rsidRPr="004C2A29">
        <w:rPr>
          <w:lang w:val="en-GB"/>
        </w:rPr>
        <w:t>More information about GSN (currently referred to as defence bonds) can be found here (in Lithuanian only):</w:t>
      </w:r>
    </w:p>
    <w:p w14:paraId="542E4794" w14:textId="342664FD" w:rsidR="00B427FB" w:rsidRPr="004C2A29" w:rsidRDefault="00B427FB" w:rsidP="00B427FB">
      <w:pPr>
        <w:pStyle w:val="1NUMarial"/>
        <w:numPr>
          <w:ilvl w:val="0"/>
          <w:numId w:val="0"/>
        </w:numPr>
        <w:ind w:left="567"/>
        <w:rPr>
          <w:lang w:val="en-GB"/>
        </w:rPr>
      </w:pPr>
      <w:hyperlink r:id="rId11" w:history="1">
        <w:r w:rsidRPr="004C2A29">
          <w:rPr>
            <w:rStyle w:val="Hipersaitas"/>
            <w:lang w:val="en-GB"/>
          </w:rPr>
          <w:t>https://finmin.lrv.lt/lt/veiklos-sritys/valstybes-skolos-valdymas/vyriausybes-vertybiniai-popieriai/gynybos-obligacijos/</w:t>
        </w:r>
      </w:hyperlink>
    </w:p>
    <w:p w14:paraId="1F46ADA1" w14:textId="71492BD2" w:rsidR="00F360F4" w:rsidRPr="004C2A29" w:rsidRDefault="00B427FB" w:rsidP="00E14154">
      <w:pPr>
        <w:pStyle w:val="Antrat1"/>
        <w:spacing w:before="120" w:beforeAutospacing="0" w:after="120" w:afterAutospacing="0"/>
        <w:ind w:left="567" w:hanging="283"/>
        <w:jc w:val="both"/>
        <w:rPr>
          <w:rFonts w:ascii="Times New Roman" w:hAnsi="Times New Roman"/>
          <w:b/>
          <w:sz w:val="24"/>
          <w:szCs w:val="24"/>
          <w:lang w:val="en-GB"/>
        </w:rPr>
      </w:pPr>
      <w:bookmarkStart w:id="8" w:name="_Toc30151780"/>
      <w:bookmarkStart w:id="9" w:name="_Toc225702200"/>
      <w:bookmarkStart w:id="10" w:name="_Toc226095888"/>
      <w:r w:rsidRPr="004C2A29">
        <w:rPr>
          <w:rFonts w:ascii="Times New Roman" w:hAnsi="Times New Roman"/>
          <w:b/>
          <w:bCs w:val="0"/>
          <w:sz w:val="24"/>
          <w:szCs w:val="22"/>
          <w:lang w:val="en-GB"/>
        </w:rPr>
        <w:t>Procurement Objective, Activities and Results</w:t>
      </w:r>
      <w:bookmarkEnd w:id="8"/>
      <w:bookmarkEnd w:id="9"/>
      <w:bookmarkEnd w:id="10"/>
    </w:p>
    <w:p w14:paraId="7F170AF0" w14:textId="3CDFEEB8" w:rsidR="00FF4865" w:rsidRPr="004C2A29" w:rsidRDefault="00B427FB" w:rsidP="00E14154">
      <w:pPr>
        <w:pStyle w:val="1NUMarial"/>
        <w:numPr>
          <w:ilvl w:val="0"/>
          <w:numId w:val="443"/>
        </w:numPr>
        <w:ind w:left="567" w:hanging="567"/>
        <w:rPr>
          <w:lang w:val="en-GB"/>
        </w:rPr>
      </w:pPr>
      <w:r w:rsidRPr="004C2A29">
        <w:rPr>
          <w:lang w:val="en-GB"/>
        </w:rPr>
        <w:t xml:space="preserve">The </w:t>
      </w:r>
      <w:r w:rsidRPr="004C2A29">
        <w:rPr>
          <w:b/>
          <w:bCs/>
          <w:lang w:val="en-GB"/>
        </w:rPr>
        <w:t>objective of the procurement</w:t>
      </w:r>
      <w:r w:rsidRPr="004C2A29">
        <w:rPr>
          <w:lang w:val="en-GB"/>
        </w:rPr>
        <w:t xml:space="preserve"> is to develop, implement, test, trial, and prepare for operational use the Portal, including all its constituent modules and the mobile application (the Portal), to perform post</w:t>
      </w:r>
      <w:r w:rsidRPr="004C2A29">
        <w:rPr>
          <w:lang w:val="en-GB"/>
        </w:rPr>
        <w:noBreakHyphen/>
        <w:t>implementation maintenance, and to provide ongoing maintenance and development services.</w:t>
      </w:r>
      <w:r w:rsidR="00A97766" w:rsidRPr="004C2A29">
        <w:rPr>
          <w:lang w:val="en-GB"/>
        </w:rPr>
        <w:t xml:space="preserve"> </w:t>
      </w:r>
    </w:p>
    <w:p w14:paraId="16BB75F2" w14:textId="2737CABF" w:rsidR="00F360F4" w:rsidRPr="004C2A29" w:rsidRDefault="00B427FB" w:rsidP="00E14154">
      <w:pPr>
        <w:pStyle w:val="1NUMarial"/>
        <w:numPr>
          <w:ilvl w:val="0"/>
          <w:numId w:val="443"/>
        </w:numPr>
        <w:ind w:left="567" w:hanging="567"/>
        <w:rPr>
          <w:lang w:val="en-GB"/>
        </w:rPr>
      </w:pPr>
      <w:r w:rsidRPr="004C2A29">
        <w:rPr>
          <w:b/>
          <w:bCs/>
          <w:lang w:val="en-GB"/>
        </w:rPr>
        <w:t>Procurement activities</w:t>
      </w:r>
      <w:r w:rsidRPr="004C2A29">
        <w:rPr>
          <w:lang w:val="en-GB"/>
        </w:rPr>
        <w:t>:</w:t>
      </w:r>
      <w:r w:rsidR="001136BF" w:rsidRPr="004C2A29">
        <w:rPr>
          <w:b/>
          <w:bCs/>
          <w:lang w:val="en-GB"/>
        </w:rPr>
        <w:t xml:space="preserve"> </w:t>
      </w:r>
      <w:r w:rsidR="001136BF" w:rsidRPr="004C2A29">
        <w:rPr>
          <w:lang w:val="en-GB"/>
        </w:rPr>
        <w:t>The Developer must</w:t>
      </w:r>
      <w:r w:rsidR="00FF4865" w:rsidRPr="004C2A29">
        <w:rPr>
          <w:lang w:val="en-GB"/>
        </w:rPr>
        <w:t>:</w:t>
      </w:r>
    </w:p>
    <w:p w14:paraId="7F5C8E16" w14:textId="48C0397B" w:rsidR="00FF4865" w:rsidRPr="004C2A29" w:rsidRDefault="001136BF" w:rsidP="00E14154">
      <w:pPr>
        <w:pStyle w:val="1NUMarial"/>
        <w:numPr>
          <w:ilvl w:val="1"/>
          <w:numId w:val="443"/>
        </w:numPr>
        <w:ind w:left="1134" w:hanging="567"/>
        <w:rPr>
          <w:lang w:val="en-GB"/>
        </w:rPr>
      </w:pPr>
      <w:r w:rsidRPr="004C2A29">
        <w:rPr>
          <w:lang w:val="en-GB"/>
        </w:rPr>
        <w:t xml:space="preserve">Initiate technical consultations with the Purchasing Authority to finalize system requirements and </w:t>
      </w:r>
      <w:proofErr w:type="gramStart"/>
      <w:r w:rsidRPr="004C2A29">
        <w:rPr>
          <w:lang w:val="en-GB"/>
        </w:rPr>
        <w:t>priorities</w:t>
      </w:r>
      <w:r w:rsidR="00FF4865" w:rsidRPr="004C2A29">
        <w:rPr>
          <w:lang w:val="en-GB"/>
        </w:rPr>
        <w:t>;</w:t>
      </w:r>
      <w:proofErr w:type="gramEnd"/>
    </w:p>
    <w:p w14:paraId="1D43E198" w14:textId="77777777" w:rsidR="00B427FB" w:rsidRPr="004C2A29" w:rsidRDefault="00B427FB" w:rsidP="00E14154">
      <w:pPr>
        <w:pStyle w:val="1NUMarial"/>
        <w:numPr>
          <w:ilvl w:val="1"/>
          <w:numId w:val="443"/>
        </w:numPr>
        <w:ind w:left="1134" w:hanging="567"/>
        <w:rPr>
          <w:lang w:val="en-GB"/>
        </w:rPr>
      </w:pPr>
      <w:r w:rsidRPr="004C2A29">
        <w:rPr>
          <w:lang w:val="en-GB"/>
        </w:rPr>
        <w:t xml:space="preserve">Model and design the </w:t>
      </w:r>
      <w:proofErr w:type="gramStart"/>
      <w:r w:rsidRPr="004C2A29">
        <w:rPr>
          <w:lang w:val="en-GB"/>
        </w:rPr>
        <w:t>Portal;</w:t>
      </w:r>
      <w:proofErr w:type="gramEnd"/>
    </w:p>
    <w:p w14:paraId="1E57846D" w14:textId="77777777" w:rsidR="0019353B" w:rsidRPr="004C2A29" w:rsidRDefault="00B427FB" w:rsidP="00B427FB">
      <w:pPr>
        <w:pStyle w:val="1NUMarial"/>
        <w:numPr>
          <w:ilvl w:val="1"/>
          <w:numId w:val="443"/>
        </w:numPr>
        <w:ind w:left="1134" w:hanging="567"/>
        <w:rPr>
          <w:lang w:val="en-GB"/>
        </w:rPr>
      </w:pPr>
      <w:r w:rsidRPr="004C2A29">
        <w:rPr>
          <w:lang w:val="en-GB"/>
        </w:rPr>
        <w:t>Implement the Portal software (including internal databases and other required standard software</w:t>
      </w:r>
      <w:proofErr w:type="gramStart"/>
      <w:r w:rsidRPr="004C2A29">
        <w:rPr>
          <w:lang w:val="en-GB"/>
        </w:rPr>
        <w:t>);</w:t>
      </w:r>
      <w:proofErr w:type="gramEnd"/>
    </w:p>
    <w:p w14:paraId="3B436B7F" w14:textId="54B0D13A" w:rsidR="00B427FB" w:rsidRPr="004C2A29" w:rsidRDefault="00B427FB" w:rsidP="00B427FB">
      <w:pPr>
        <w:pStyle w:val="1NUMarial"/>
        <w:numPr>
          <w:ilvl w:val="1"/>
          <w:numId w:val="443"/>
        </w:numPr>
        <w:ind w:left="1134" w:hanging="567"/>
        <w:rPr>
          <w:lang w:val="en-GB"/>
        </w:rPr>
      </w:pPr>
      <w:r w:rsidRPr="004C2A29">
        <w:rPr>
          <w:lang w:val="en-GB"/>
        </w:rPr>
        <w:t xml:space="preserve">Develop the mobile application: design, functionality, user authentication, and integration with the </w:t>
      </w:r>
      <w:proofErr w:type="gramStart"/>
      <w:r w:rsidRPr="004C2A29">
        <w:rPr>
          <w:lang w:val="en-GB"/>
        </w:rPr>
        <w:t>Portal;</w:t>
      </w:r>
      <w:proofErr w:type="gramEnd"/>
    </w:p>
    <w:p w14:paraId="1BB5FB8D" w14:textId="13C45AD7" w:rsidR="00FF4865" w:rsidRPr="004C2A29" w:rsidRDefault="00B427FB" w:rsidP="007F4144">
      <w:pPr>
        <w:pStyle w:val="1NUMarial"/>
        <w:numPr>
          <w:ilvl w:val="1"/>
          <w:numId w:val="443"/>
        </w:numPr>
        <w:ind w:left="1134" w:hanging="567"/>
        <w:rPr>
          <w:lang w:val="en-GB"/>
        </w:rPr>
      </w:pPr>
      <w:r w:rsidRPr="004C2A29">
        <w:rPr>
          <w:lang w:val="en-GB"/>
        </w:rPr>
        <w:t>Develop interfaces with all data providers and recipients specified in the Portal Technical Specification (hereinafter – Technical Specification</w:t>
      </w:r>
      <w:proofErr w:type="gramStart"/>
      <w:r w:rsidRPr="004C2A29">
        <w:rPr>
          <w:lang w:val="en-GB"/>
        </w:rPr>
        <w:t>)</w:t>
      </w:r>
      <w:r w:rsidR="00FF4865" w:rsidRPr="004C2A29">
        <w:rPr>
          <w:lang w:val="en-GB"/>
        </w:rPr>
        <w:t>;</w:t>
      </w:r>
      <w:proofErr w:type="gramEnd"/>
    </w:p>
    <w:p w14:paraId="0FAB90F7" w14:textId="3FEE5292" w:rsidR="00484C9E" w:rsidRPr="004C2A29" w:rsidRDefault="00B427FB" w:rsidP="00E14154">
      <w:pPr>
        <w:pStyle w:val="1NUMarial"/>
        <w:numPr>
          <w:ilvl w:val="1"/>
          <w:numId w:val="443"/>
        </w:numPr>
        <w:ind w:left="1134" w:hanging="567"/>
        <w:rPr>
          <w:lang w:val="en-GB"/>
        </w:rPr>
      </w:pPr>
      <w:r w:rsidRPr="004C2A29">
        <w:rPr>
          <w:lang w:val="en-GB"/>
        </w:rPr>
        <w:t xml:space="preserve">Prepare and configure initial (demonstration) system parameters, classifiers, and content </w:t>
      </w:r>
      <w:proofErr w:type="gramStart"/>
      <w:r w:rsidRPr="004C2A29">
        <w:rPr>
          <w:lang w:val="en-GB"/>
        </w:rPr>
        <w:t>pages</w:t>
      </w:r>
      <w:r w:rsidR="00484C9E" w:rsidRPr="004C2A29">
        <w:rPr>
          <w:lang w:val="en-GB"/>
        </w:rPr>
        <w:t>;</w:t>
      </w:r>
      <w:proofErr w:type="gramEnd"/>
    </w:p>
    <w:p w14:paraId="2F800F8A" w14:textId="44C7797F" w:rsidR="00FF4865" w:rsidRPr="004C2A29" w:rsidRDefault="00B427FB" w:rsidP="00E14154">
      <w:pPr>
        <w:pStyle w:val="1NUMarial"/>
        <w:numPr>
          <w:ilvl w:val="1"/>
          <w:numId w:val="443"/>
        </w:numPr>
        <w:ind w:left="1134" w:hanging="567"/>
        <w:rPr>
          <w:lang w:val="en-GB"/>
        </w:rPr>
      </w:pPr>
      <w:r w:rsidRPr="004C2A29">
        <w:rPr>
          <w:lang w:val="en-GB"/>
        </w:rPr>
        <w:t xml:space="preserve">Successfully complete Portal acceptance testing and pilot </w:t>
      </w:r>
      <w:proofErr w:type="gramStart"/>
      <w:r w:rsidRPr="004C2A29">
        <w:rPr>
          <w:lang w:val="en-GB"/>
        </w:rPr>
        <w:t>operation</w:t>
      </w:r>
      <w:r w:rsidR="00284DB3" w:rsidRPr="004C2A29">
        <w:rPr>
          <w:lang w:val="en-GB"/>
        </w:rPr>
        <w:t>;</w:t>
      </w:r>
      <w:proofErr w:type="gramEnd"/>
    </w:p>
    <w:p w14:paraId="75BB932F" w14:textId="037F53D7" w:rsidR="00284DB3" w:rsidRPr="004C2A29" w:rsidRDefault="00B427FB" w:rsidP="00E14154">
      <w:pPr>
        <w:pStyle w:val="1NUMarial"/>
        <w:numPr>
          <w:ilvl w:val="1"/>
          <w:numId w:val="443"/>
        </w:numPr>
        <w:ind w:left="1134" w:hanging="567"/>
        <w:rPr>
          <w:lang w:val="en-GB"/>
        </w:rPr>
      </w:pPr>
      <w:r w:rsidRPr="004C2A29">
        <w:rPr>
          <w:lang w:val="en-GB"/>
        </w:rPr>
        <w:t>Provide Portal maintenance and development services</w:t>
      </w:r>
      <w:r w:rsidR="009531CA" w:rsidRPr="004C2A29">
        <w:rPr>
          <w:lang w:val="en-GB"/>
        </w:rPr>
        <w:t>.</w:t>
      </w:r>
    </w:p>
    <w:p w14:paraId="043B3D71" w14:textId="2E49CB3B" w:rsidR="002F71B3" w:rsidRPr="004C2A29" w:rsidRDefault="00B427FB" w:rsidP="00E14154">
      <w:pPr>
        <w:pStyle w:val="1NUMarial"/>
        <w:numPr>
          <w:ilvl w:val="0"/>
          <w:numId w:val="443"/>
        </w:numPr>
        <w:ind w:left="567" w:hanging="567"/>
        <w:rPr>
          <w:lang w:val="en-GB"/>
        </w:rPr>
      </w:pPr>
      <w:r w:rsidRPr="004C2A29">
        <w:rPr>
          <w:b/>
          <w:bCs/>
          <w:lang w:val="en-GB"/>
        </w:rPr>
        <w:t>Procurement result</w:t>
      </w:r>
      <w:r w:rsidRPr="004C2A29">
        <w:rPr>
          <w:lang w:val="en-GB"/>
        </w:rPr>
        <w:t xml:space="preserve"> – a fully developed, implemented, tested, and </w:t>
      </w:r>
      <w:proofErr w:type="spellStart"/>
      <w:r w:rsidRPr="004C2A29">
        <w:rPr>
          <w:lang w:val="en-GB"/>
        </w:rPr>
        <w:t>trialed</w:t>
      </w:r>
      <w:proofErr w:type="spellEnd"/>
      <w:r w:rsidRPr="004C2A29">
        <w:rPr>
          <w:lang w:val="en-GB"/>
        </w:rPr>
        <w:t xml:space="preserve"> Portal, including tools for transaction accounting, data collection, processing, storage, and transmission, with ensured maintenance and development according to the needs of the Contracting Authority for the specified period.</w:t>
      </w:r>
    </w:p>
    <w:p w14:paraId="6320795B" w14:textId="1872A12B" w:rsidR="0861F551" w:rsidRPr="004C2A29" w:rsidRDefault="00B427FB" w:rsidP="00E14154">
      <w:pPr>
        <w:pStyle w:val="Antrat1"/>
        <w:spacing w:before="120" w:beforeAutospacing="0" w:after="120" w:afterAutospacing="0"/>
        <w:ind w:left="567" w:hanging="283"/>
        <w:jc w:val="both"/>
        <w:rPr>
          <w:rFonts w:ascii="Times New Roman" w:hAnsi="Times New Roman"/>
          <w:b/>
          <w:sz w:val="24"/>
          <w:szCs w:val="24"/>
          <w:lang w:val="en-GB"/>
        </w:rPr>
      </w:pPr>
      <w:bookmarkStart w:id="11" w:name="_Toc225702201"/>
      <w:bookmarkStart w:id="12" w:name="_Toc460577307"/>
      <w:bookmarkStart w:id="13" w:name="_Toc460579704"/>
      <w:bookmarkStart w:id="14" w:name="_Toc226095889"/>
      <w:r w:rsidRPr="004C2A29">
        <w:rPr>
          <w:rFonts w:ascii="Times New Roman" w:hAnsi="Times New Roman"/>
          <w:b/>
          <w:sz w:val="24"/>
          <w:szCs w:val="24"/>
          <w:lang w:val="en-GB"/>
        </w:rPr>
        <w:lastRenderedPageBreak/>
        <w:t>Requirements for Services</w:t>
      </w:r>
      <w:bookmarkEnd w:id="11"/>
      <w:bookmarkEnd w:id="14"/>
    </w:p>
    <w:p w14:paraId="51A38C7C" w14:textId="70D641BE" w:rsidR="493DA832" w:rsidRPr="004C2A29" w:rsidRDefault="00B427FB" w:rsidP="004C781A">
      <w:pPr>
        <w:pStyle w:val="1NUMarial"/>
        <w:numPr>
          <w:ilvl w:val="0"/>
          <w:numId w:val="443"/>
        </w:numPr>
        <w:ind w:left="567" w:hanging="567"/>
        <w:rPr>
          <w:lang w:val="en-GB"/>
        </w:rPr>
      </w:pPr>
      <w:bookmarkStart w:id="15" w:name="_Toc821878772"/>
      <w:r w:rsidRPr="004C2A29">
        <w:rPr>
          <w:rFonts w:eastAsia="Times New Roman"/>
          <w:szCs w:val="24"/>
          <w:lang w:val="en-GB"/>
        </w:rPr>
        <w:t>Documents that the Service Provider must follow when providing services</w:t>
      </w:r>
      <w:r w:rsidR="46A6C8AE" w:rsidRPr="004C2A29">
        <w:rPr>
          <w:lang w:val="en-GB"/>
        </w:rPr>
        <w:t>:</w:t>
      </w:r>
      <w:bookmarkEnd w:id="15"/>
    </w:p>
    <w:p w14:paraId="3F7C8B64" w14:textId="6A333547" w:rsidR="00C7307A" w:rsidRPr="004C2A29" w:rsidRDefault="00B427FB" w:rsidP="004C781A">
      <w:pPr>
        <w:pStyle w:val="1NUMarial"/>
        <w:numPr>
          <w:ilvl w:val="1"/>
          <w:numId w:val="443"/>
        </w:numPr>
        <w:ind w:left="1134" w:hanging="567"/>
        <w:rPr>
          <w:lang w:val="en-GB"/>
        </w:rPr>
      </w:pPr>
      <w:bookmarkStart w:id="16" w:name="_Toc224628747"/>
      <w:r w:rsidRPr="004C2A29">
        <w:rPr>
          <w:lang w:val="en-GB"/>
        </w:rPr>
        <w:t xml:space="preserve">Law on Cyber Security of the Republic of </w:t>
      </w:r>
      <w:proofErr w:type="gramStart"/>
      <w:r w:rsidRPr="004C2A29">
        <w:rPr>
          <w:lang w:val="en-GB"/>
        </w:rPr>
        <w:t>Lithuania</w:t>
      </w:r>
      <w:bookmarkEnd w:id="16"/>
      <w:r w:rsidR="00391CE2" w:rsidRPr="004C2A29">
        <w:rPr>
          <w:lang w:val="en-GB"/>
        </w:rPr>
        <w:t>;</w:t>
      </w:r>
      <w:proofErr w:type="gramEnd"/>
    </w:p>
    <w:p w14:paraId="27FC4E33" w14:textId="2EAD2F31" w:rsidR="00C7307A" w:rsidRPr="004C2A29" w:rsidRDefault="00B427FB" w:rsidP="004C781A">
      <w:pPr>
        <w:pStyle w:val="1NUMarial"/>
        <w:numPr>
          <w:ilvl w:val="1"/>
          <w:numId w:val="443"/>
        </w:numPr>
        <w:ind w:left="1134" w:hanging="567"/>
        <w:rPr>
          <w:lang w:val="en-GB"/>
        </w:rPr>
      </w:pPr>
      <w:bookmarkStart w:id="17" w:name="_Toc69256151"/>
      <w:r w:rsidRPr="004C2A29">
        <w:rPr>
          <w:szCs w:val="24"/>
          <w:lang w:val="en-GB"/>
        </w:rPr>
        <w:t xml:space="preserve">Law on the Management of State Information Resources of the Republic of </w:t>
      </w:r>
      <w:proofErr w:type="gramStart"/>
      <w:r w:rsidRPr="004C2A29">
        <w:rPr>
          <w:szCs w:val="24"/>
          <w:lang w:val="en-GB"/>
        </w:rPr>
        <w:t>Lithuania</w:t>
      </w:r>
      <w:bookmarkEnd w:id="17"/>
      <w:r w:rsidR="00391CE2" w:rsidRPr="004C2A29">
        <w:rPr>
          <w:lang w:val="en-GB"/>
        </w:rPr>
        <w:t>;</w:t>
      </w:r>
      <w:proofErr w:type="gramEnd"/>
    </w:p>
    <w:p w14:paraId="1550D053" w14:textId="018B2EFB" w:rsidR="00C7307A" w:rsidRPr="004C2A29" w:rsidRDefault="00B427FB" w:rsidP="004C781A">
      <w:pPr>
        <w:pStyle w:val="1NUMarial"/>
        <w:numPr>
          <w:ilvl w:val="1"/>
          <w:numId w:val="443"/>
        </w:numPr>
        <w:ind w:left="1134" w:hanging="567"/>
        <w:rPr>
          <w:lang w:val="en-GB"/>
        </w:rPr>
      </w:pPr>
      <w:bookmarkStart w:id="18" w:name="_Toc27639466"/>
      <w:r w:rsidRPr="004C2A29">
        <w:rPr>
          <w:szCs w:val="24"/>
          <w:lang w:val="en-GB"/>
        </w:rPr>
        <w:t xml:space="preserve">Law on Legal Protection of Personal Data of the Republic of </w:t>
      </w:r>
      <w:proofErr w:type="gramStart"/>
      <w:r w:rsidRPr="004C2A29">
        <w:rPr>
          <w:szCs w:val="24"/>
          <w:lang w:val="en-GB"/>
        </w:rPr>
        <w:t>Lithuania</w:t>
      </w:r>
      <w:bookmarkEnd w:id="18"/>
      <w:r w:rsidR="00391CE2" w:rsidRPr="004C2A29">
        <w:rPr>
          <w:lang w:val="en-GB"/>
        </w:rPr>
        <w:t>;</w:t>
      </w:r>
      <w:proofErr w:type="gramEnd"/>
    </w:p>
    <w:p w14:paraId="5854B2CD" w14:textId="3DBE10BD" w:rsidR="00C7307A" w:rsidRPr="004C2A29" w:rsidRDefault="00B427FB" w:rsidP="004C781A">
      <w:pPr>
        <w:pStyle w:val="1NUMarial"/>
        <w:numPr>
          <w:ilvl w:val="1"/>
          <w:numId w:val="443"/>
        </w:numPr>
        <w:ind w:left="1134" w:hanging="567"/>
        <w:rPr>
          <w:lang w:val="en-GB"/>
        </w:rPr>
      </w:pPr>
      <w:bookmarkStart w:id="19" w:name="_Toc237208240"/>
      <w:r w:rsidRPr="004C2A29">
        <w:rPr>
          <w:szCs w:val="24"/>
          <w:lang w:val="en-GB"/>
        </w:rPr>
        <w:t>General Data Protection Regulation (EU) 2016/679 (hereinafter – GDPR</w:t>
      </w:r>
      <w:proofErr w:type="gramStart"/>
      <w:r w:rsidRPr="004C2A29">
        <w:rPr>
          <w:szCs w:val="24"/>
          <w:lang w:val="en-GB"/>
        </w:rPr>
        <w:t>)</w:t>
      </w:r>
      <w:bookmarkEnd w:id="19"/>
      <w:r w:rsidR="00391CE2" w:rsidRPr="004C2A29">
        <w:rPr>
          <w:lang w:val="en-GB"/>
        </w:rPr>
        <w:t>;</w:t>
      </w:r>
      <w:proofErr w:type="gramEnd"/>
    </w:p>
    <w:p w14:paraId="445C5A95" w14:textId="53AFD4C3" w:rsidR="00C7307A" w:rsidRPr="004C2A29" w:rsidRDefault="00B427FB" w:rsidP="004C781A">
      <w:pPr>
        <w:pStyle w:val="1NUMarial"/>
        <w:numPr>
          <w:ilvl w:val="1"/>
          <w:numId w:val="443"/>
        </w:numPr>
        <w:ind w:left="1134" w:hanging="567"/>
        <w:rPr>
          <w:lang w:val="en-GB"/>
        </w:rPr>
      </w:pPr>
      <w:bookmarkStart w:id="20" w:name="_Toc342617577"/>
      <w:r w:rsidRPr="004C2A29">
        <w:rPr>
          <w:szCs w:val="24"/>
          <w:lang w:val="en-GB"/>
        </w:rPr>
        <w:t>Law on Public Procurement of the Republic of Lithuania and subordinate legislation (methodologies, recommendations</w:t>
      </w:r>
      <w:proofErr w:type="gramStart"/>
      <w:r w:rsidRPr="004C2A29">
        <w:rPr>
          <w:szCs w:val="24"/>
          <w:lang w:val="en-GB"/>
        </w:rPr>
        <w:t>)</w:t>
      </w:r>
      <w:bookmarkEnd w:id="20"/>
      <w:r w:rsidR="00391CE2" w:rsidRPr="004C2A29">
        <w:rPr>
          <w:lang w:val="en-GB"/>
        </w:rPr>
        <w:t>;</w:t>
      </w:r>
      <w:proofErr w:type="gramEnd"/>
    </w:p>
    <w:p w14:paraId="4DF0BE6B" w14:textId="6BCEDECC" w:rsidR="00C5013A" w:rsidRPr="004C2A29" w:rsidRDefault="00B427FB" w:rsidP="004C781A">
      <w:pPr>
        <w:pStyle w:val="1NUMarial"/>
        <w:numPr>
          <w:ilvl w:val="1"/>
          <w:numId w:val="443"/>
        </w:numPr>
        <w:ind w:left="1134" w:hanging="567"/>
        <w:rPr>
          <w:lang w:val="en-GB"/>
        </w:rPr>
      </w:pPr>
      <w:bookmarkStart w:id="21" w:name="_Toc1191270045"/>
      <w:r w:rsidRPr="004C2A29">
        <w:rPr>
          <w:szCs w:val="24"/>
          <w:lang w:val="en-GB"/>
        </w:rPr>
        <w:t xml:space="preserve">Law on Electronic Identification and Trust Services for Electronic Transactions of the Republic of </w:t>
      </w:r>
      <w:proofErr w:type="gramStart"/>
      <w:r w:rsidRPr="004C2A29">
        <w:rPr>
          <w:szCs w:val="24"/>
          <w:lang w:val="en-GB"/>
        </w:rPr>
        <w:t>Lithuania</w:t>
      </w:r>
      <w:bookmarkEnd w:id="21"/>
      <w:r w:rsidR="00391CE2" w:rsidRPr="004C2A29">
        <w:rPr>
          <w:lang w:val="en-GB"/>
        </w:rPr>
        <w:t>;</w:t>
      </w:r>
      <w:proofErr w:type="gramEnd"/>
    </w:p>
    <w:p w14:paraId="2157B553" w14:textId="73050591" w:rsidR="00C5013A" w:rsidRPr="004C2A29" w:rsidRDefault="00B427FB" w:rsidP="004C781A">
      <w:pPr>
        <w:pStyle w:val="1NUMarial"/>
        <w:numPr>
          <w:ilvl w:val="1"/>
          <w:numId w:val="443"/>
        </w:numPr>
        <w:ind w:left="1134" w:hanging="567"/>
        <w:rPr>
          <w:lang w:val="en-GB"/>
        </w:rPr>
      </w:pPr>
      <w:bookmarkStart w:id="22" w:name="_Toc301422002"/>
      <w:r w:rsidRPr="004C2A29">
        <w:rPr>
          <w:szCs w:val="24"/>
          <w:lang w:val="en-GB"/>
        </w:rPr>
        <w:t xml:space="preserve">Law on State Debt of the Republic of </w:t>
      </w:r>
      <w:proofErr w:type="gramStart"/>
      <w:r w:rsidRPr="004C2A29">
        <w:rPr>
          <w:szCs w:val="24"/>
          <w:lang w:val="en-GB"/>
        </w:rPr>
        <w:t>Lithuania</w:t>
      </w:r>
      <w:bookmarkEnd w:id="22"/>
      <w:r w:rsidR="00391CE2" w:rsidRPr="004C2A29">
        <w:rPr>
          <w:lang w:val="en-GB"/>
        </w:rPr>
        <w:t>;</w:t>
      </w:r>
      <w:proofErr w:type="gramEnd"/>
    </w:p>
    <w:p w14:paraId="0A447612" w14:textId="5D2C86EF" w:rsidR="504FDFCE" w:rsidRPr="004C2A29" w:rsidRDefault="00B427FB" w:rsidP="004C781A">
      <w:pPr>
        <w:pStyle w:val="1NUMarial"/>
        <w:numPr>
          <w:ilvl w:val="1"/>
          <w:numId w:val="443"/>
        </w:numPr>
        <w:ind w:left="1134" w:hanging="567"/>
        <w:rPr>
          <w:lang w:val="en-GB"/>
        </w:rPr>
      </w:pPr>
      <w:bookmarkStart w:id="23" w:name="_Toc1290302609"/>
      <w:r w:rsidRPr="004C2A29">
        <w:rPr>
          <w:szCs w:val="24"/>
          <w:lang w:val="en-GB"/>
        </w:rPr>
        <w:t xml:space="preserve">Law on Accessibility Requirements for Products and Services of the Republic of </w:t>
      </w:r>
      <w:proofErr w:type="gramStart"/>
      <w:r w:rsidRPr="004C2A29">
        <w:rPr>
          <w:szCs w:val="24"/>
          <w:lang w:val="en-GB"/>
        </w:rPr>
        <w:t>Lithuania</w:t>
      </w:r>
      <w:bookmarkEnd w:id="23"/>
      <w:r w:rsidR="00391CE2" w:rsidRPr="004C2A29">
        <w:rPr>
          <w:lang w:val="en-GB"/>
        </w:rPr>
        <w:t>;</w:t>
      </w:r>
      <w:proofErr w:type="gramEnd"/>
    </w:p>
    <w:p w14:paraId="6CC9C0D7" w14:textId="10415419" w:rsidR="00B427FB" w:rsidRPr="004C2A29" w:rsidRDefault="00B427FB" w:rsidP="004C781A">
      <w:pPr>
        <w:pStyle w:val="1NUMarial"/>
        <w:numPr>
          <w:ilvl w:val="1"/>
          <w:numId w:val="443"/>
        </w:numPr>
        <w:ind w:left="1134" w:hanging="567"/>
        <w:rPr>
          <w:lang w:val="en-GB"/>
        </w:rPr>
      </w:pPr>
      <w:r w:rsidRPr="004C2A29">
        <w:rPr>
          <w:szCs w:val="24"/>
          <w:lang w:val="en-GB"/>
        </w:rPr>
        <w:t>Resolution No. 480 of 18 April 2003 of the Government of the Republic of Lithuania “On the Approval of the Description of General Requirements for Websites and Mobile Applications of State and Municipal Institutions and Agencies</w:t>
      </w:r>
      <w:proofErr w:type="gramStart"/>
      <w:r w:rsidRPr="004C2A29">
        <w:rPr>
          <w:szCs w:val="24"/>
          <w:lang w:val="en-GB"/>
        </w:rPr>
        <w:t>”</w:t>
      </w:r>
      <w:r w:rsidR="00391CE2" w:rsidRPr="004C2A29">
        <w:rPr>
          <w:szCs w:val="24"/>
          <w:lang w:val="en-GB"/>
        </w:rPr>
        <w:t>;</w:t>
      </w:r>
      <w:proofErr w:type="gramEnd"/>
    </w:p>
    <w:p w14:paraId="2798648E" w14:textId="13454FE8" w:rsidR="05CDE2CB" w:rsidRPr="004C2A29" w:rsidRDefault="00391CE2" w:rsidP="004C781A">
      <w:pPr>
        <w:pStyle w:val="1NUMarial"/>
        <w:numPr>
          <w:ilvl w:val="1"/>
          <w:numId w:val="443"/>
        </w:numPr>
        <w:ind w:left="1134" w:hanging="567"/>
        <w:rPr>
          <w:lang w:val="en-GB"/>
        </w:rPr>
      </w:pPr>
      <w:r w:rsidRPr="004C2A29">
        <w:rPr>
          <w:lang w:val="en-GB"/>
        </w:rPr>
        <w:t>Description of Cybersecurity Requirements, approved by the Resolution No. 818 of the Government of the Republic of Lithuania of 13 August 2018 “On the Implementation of the Law on Cybersecurity of the Republic of Lithuania</w:t>
      </w:r>
      <w:proofErr w:type="gramStart"/>
      <w:r w:rsidRPr="004C2A29">
        <w:rPr>
          <w:lang w:val="en-GB"/>
        </w:rPr>
        <w:t>”</w:t>
      </w:r>
      <w:r w:rsidR="05CDE2CB" w:rsidRPr="004C2A29">
        <w:rPr>
          <w:lang w:val="en-GB"/>
        </w:rPr>
        <w:t>;</w:t>
      </w:r>
      <w:proofErr w:type="gramEnd"/>
    </w:p>
    <w:p w14:paraId="52B37273" w14:textId="320D7250" w:rsidR="29BBAA72" w:rsidRPr="004C2A29" w:rsidRDefault="00391CE2" w:rsidP="004C781A">
      <w:pPr>
        <w:pStyle w:val="1NUMarial"/>
        <w:numPr>
          <w:ilvl w:val="1"/>
          <w:numId w:val="443"/>
        </w:numPr>
        <w:ind w:left="1134" w:hanging="567"/>
        <w:rPr>
          <w:lang w:val="en-GB"/>
        </w:rPr>
      </w:pPr>
      <w:r w:rsidRPr="004C2A29">
        <w:rPr>
          <w:lang w:val="en-GB"/>
        </w:rPr>
        <w:t>Description of the Procedure for Establishment, Development, Updating, Reorganization and Liquidation of Information Systems, approved by the Resolution No. 349 of the Government of the Republic of Lithuania of 15 May 2024 “On the Implementation of the Law on the Management of State Information Resources of the Republic of Lithuania</w:t>
      </w:r>
      <w:proofErr w:type="gramStart"/>
      <w:r w:rsidRPr="004C2A29">
        <w:rPr>
          <w:lang w:val="en-GB"/>
        </w:rPr>
        <w:t>”</w:t>
      </w:r>
      <w:r w:rsidR="27B1D018" w:rsidRPr="004C2A29">
        <w:rPr>
          <w:lang w:val="en-GB"/>
        </w:rPr>
        <w:t>;</w:t>
      </w:r>
      <w:proofErr w:type="gramEnd"/>
    </w:p>
    <w:p w14:paraId="31961384" w14:textId="77A7AA8C" w:rsidR="00C7307A" w:rsidRPr="004C2A29" w:rsidRDefault="00B427FB" w:rsidP="004C781A">
      <w:pPr>
        <w:pStyle w:val="1NUMarial"/>
        <w:numPr>
          <w:ilvl w:val="1"/>
          <w:numId w:val="443"/>
        </w:numPr>
        <w:ind w:left="1134" w:hanging="567"/>
        <w:rPr>
          <w:lang w:val="en-GB"/>
        </w:rPr>
      </w:pPr>
      <w:bookmarkStart w:id="24" w:name="_Toc994454697"/>
      <w:r w:rsidRPr="004C2A29">
        <w:rPr>
          <w:szCs w:val="24"/>
          <w:lang w:val="en-GB"/>
        </w:rPr>
        <w:t>Resolution No. 1659 of 16 December 2009 of the Government of the Republic of Lithuania “On the Use of the Interoperability System of Public Administration Institutions’ Information Systems in the Provision of Public and Administrative Services in the Electronic Space</w:t>
      </w:r>
      <w:proofErr w:type="gramStart"/>
      <w:r w:rsidRPr="004C2A29">
        <w:rPr>
          <w:szCs w:val="24"/>
          <w:lang w:val="en-GB"/>
        </w:rPr>
        <w:t>”</w:t>
      </w:r>
      <w:bookmarkEnd w:id="24"/>
      <w:r w:rsidR="00391CE2" w:rsidRPr="004C2A29">
        <w:rPr>
          <w:lang w:val="en-GB"/>
        </w:rPr>
        <w:t>;</w:t>
      </w:r>
      <w:proofErr w:type="gramEnd"/>
    </w:p>
    <w:p w14:paraId="33B99D16" w14:textId="1425F13F" w:rsidR="00C7307A" w:rsidRPr="004C2A29" w:rsidRDefault="00B427FB" w:rsidP="004C781A">
      <w:pPr>
        <w:pStyle w:val="1NUMarial"/>
        <w:numPr>
          <w:ilvl w:val="1"/>
          <w:numId w:val="443"/>
        </w:numPr>
        <w:ind w:left="1134" w:hanging="567"/>
        <w:rPr>
          <w:lang w:val="en-GB"/>
        </w:rPr>
      </w:pPr>
      <w:bookmarkStart w:id="25" w:name="_Toc1415794096"/>
      <w:r w:rsidRPr="004C2A29">
        <w:rPr>
          <w:szCs w:val="24"/>
          <w:lang w:val="en-GB"/>
        </w:rPr>
        <w:t>Order No. T‑72 of the Director of the Information Society Development Committee under the Ministry of Transport and Communications “On the Approval of Methodological Recommendations for the Development, Testing and Evaluation of Websites of State and Municipal Institutions and Agencies Adapted for Persons with Disabilities</w:t>
      </w:r>
      <w:proofErr w:type="gramStart"/>
      <w:r w:rsidRPr="004C2A29">
        <w:rPr>
          <w:szCs w:val="24"/>
          <w:lang w:val="en-GB"/>
        </w:rPr>
        <w:t>”</w:t>
      </w:r>
      <w:bookmarkEnd w:id="25"/>
      <w:r w:rsidR="00391CE2" w:rsidRPr="004C2A29">
        <w:rPr>
          <w:lang w:val="en-GB"/>
        </w:rPr>
        <w:t>;</w:t>
      </w:r>
      <w:proofErr w:type="gramEnd"/>
    </w:p>
    <w:p w14:paraId="364AF73D" w14:textId="627C68B1" w:rsidR="00FF69E5" w:rsidRPr="004C2A29" w:rsidRDefault="00B427FB" w:rsidP="004C781A">
      <w:pPr>
        <w:pStyle w:val="1NUMarial"/>
        <w:numPr>
          <w:ilvl w:val="1"/>
          <w:numId w:val="443"/>
        </w:numPr>
        <w:ind w:left="1134" w:hanging="567"/>
        <w:rPr>
          <w:lang w:val="en-GB"/>
        </w:rPr>
      </w:pPr>
      <w:bookmarkStart w:id="26" w:name="_Toc1269292169"/>
      <w:r w:rsidRPr="004C2A29">
        <w:rPr>
          <w:szCs w:val="24"/>
          <w:lang w:val="en-GB"/>
        </w:rPr>
        <w:t>Order No. T‑36 of 25 March 2013 of the Director of the Information Society Development Committee “On the Approval of Recommendations on Data Provision Formats and Standards</w:t>
      </w:r>
      <w:proofErr w:type="gramStart"/>
      <w:r w:rsidRPr="004C2A29">
        <w:rPr>
          <w:szCs w:val="24"/>
          <w:lang w:val="en-GB"/>
        </w:rPr>
        <w:t>”</w:t>
      </w:r>
      <w:bookmarkEnd w:id="26"/>
      <w:r w:rsidR="00391CE2" w:rsidRPr="004C2A29">
        <w:rPr>
          <w:lang w:val="en-GB"/>
        </w:rPr>
        <w:t>;</w:t>
      </w:r>
      <w:proofErr w:type="gramEnd"/>
    </w:p>
    <w:p w14:paraId="099797ED" w14:textId="18A7D5A1" w:rsidR="00C5013A" w:rsidRPr="004C2A29" w:rsidRDefault="00391CE2" w:rsidP="004C781A">
      <w:pPr>
        <w:pStyle w:val="1NUMarial"/>
        <w:numPr>
          <w:ilvl w:val="1"/>
          <w:numId w:val="443"/>
        </w:numPr>
        <w:ind w:left="1134" w:hanging="567"/>
        <w:rPr>
          <w:lang w:val="en-GB"/>
        </w:rPr>
      </w:pPr>
      <w:bookmarkStart w:id="27" w:name="_Toc1078849895"/>
      <w:r w:rsidRPr="004C2A29">
        <w:rPr>
          <w:szCs w:val="24"/>
          <w:lang w:val="en-GB"/>
        </w:rPr>
        <w:t>Order No. 1K‑306 of 31 August 2018 of the Minister of Finance of the Republic of Lithuania “On Personal Data Protection in the Ministry of Finance of the Republic of Lithuania</w:t>
      </w:r>
      <w:proofErr w:type="gramStart"/>
      <w:r w:rsidRPr="004C2A29">
        <w:rPr>
          <w:szCs w:val="24"/>
          <w:lang w:val="en-GB"/>
        </w:rPr>
        <w:t>”</w:t>
      </w:r>
      <w:bookmarkEnd w:id="27"/>
      <w:r w:rsidRPr="004C2A29">
        <w:rPr>
          <w:lang w:val="en-GB"/>
        </w:rPr>
        <w:t>;</w:t>
      </w:r>
      <w:proofErr w:type="gramEnd"/>
    </w:p>
    <w:p w14:paraId="7C6C8E37" w14:textId="3CE3F2CB" w:rsidR="4F450376" w:rsidRPr="004C2A29" w:rsidRDefault="00391CE2" w:rsidP="004C781A">
      <w:pPr>
        <w:pStyle w:val="1NUMarial"/>
        <w:numPr>
          <w:ilvl w:val="1"/>
          <w:numId w:val="443"/>
        </w:numPr>
        <w:ind w:left="1134" w:hanging="567"/>
        <w:rPr>
          <w:szCs w:val="24"/>
          <w:lang w:val="en-GB"/>
        </w:rPr>
      </w:pPr>
      <w:bookmarkStart w:id="28" w:name="_Toc1521462241"/>
      <w:r w:rsidRPr="004C2A29">
        <w:rPr>
          <w:szCs w:val="24"/>
          <w:lang w:val="en-GB"/>
        </w:rPr>
        <w:t>Rules for the Issuance and Circulation of Government Savings Notes, approved by Order No. 1K‑417 of 2 December 2012 of the Minister of Finance of the Republic of Lithuania</w:t>
      </w:r>
      <w:r w:rsidR="2EF82353" w:rsidRPr="004C2A29">
        <w:rPr>
          <w:szCs w:val="24"/>
          <w:lang w:val="en-GB"/>
        </w:rPr>
        <w:t>.</w:t>
      </w:r>
      <w:bookmarkEnd w:id="28"/>
    </w:p>
    <w:p w14:paraId="09322CF4" w14:textId="3D68784D" w:rsidR="0051506A" w:rsidRPr="004C2A29" w:rsidRDefault="0051506A" w:rsidP="004C781A">
      <w:pPr>
        <w:pStyle w:val="1NUMarial"/>
        <w:numPr>
          <w:ilvl w:val="1"/>
          <w:numId w:val="443"/>
        </w:numPr>
        <w:ind w:left="1134" w:hanging="567"/>
        <w:rPr>
          <w:szCs w:val="24"/>
          <w:lang w:val="en-GB"/>
        </w:rPr>
      </w:pPr>
      <w:r w:rsidRPr="004C2A29">
        <w:rPr>
          <w:szCs w:val="24"/>
          <w:lang w:val="en-GB"/>
        </w:rPr>
        <w:t xml:space="preserve">Order No. 4‑241 of the Minister of Economy and Innovation of the Republic of Lithuania of 20 April 2020 “On the approval of the </w:t>
      </w:r>
      <w:proofErr w:type="spellStart"/>
      <w:r w:rsidRPr="004C2A29">
        <w:rPr>
          <w:szCs w:val="24"/>
          <w:lang w:val="en-GB"/>
        </w:rPr>
        <w:t>catalog</w:t>
      </w:r>
      <w:proofErr w:type="spellEnd"/>
      <w:r w:rsidRPr="004C2A29">
        <w:rPr>
          <w:szCs w:val="24"/>
          <w:lang w:val="en-GB"/>
        </w:rPr>
        <w:t xml:space="preserve"> of centrally provided IT services of the IT service provider”.</w:t>
      </w:r>
    </w:p>
    <w:p w14:paraId="72CC2144" w14:textId="288193C8" w:rsidR="00C7307A" w:rsidRPr="004C2A29" w:rsidRDefault="00391CE2" w:rsidP="00926722">
      <w:pPr>
        <w:pStyle w:val="1NUMarial"/>
        <w:numPr>
          <w:ilvl w:val="0"/>
          <w:numId w:val="443"/>
        </w:numPr>
        <w:rPr>
          <w:lang w:val="en-GB"/>
        </w:rPr>
      </w:pPr>
      <w:bookmarkStart w:id="29" w:name="_Toc1059382523"/>
      <w:r w:rsidRPr="004C2A29">
        <w:rPr>
          <w:szCs w:val="24"/>
          <w:lang w:val="en-GB"/>
        </w:rPr>
        <w:t>The Provider must comply with the versions of legal acts in force during the project implementation. All newly adopted or amended legal acts related to the service provision are also mandatory for the Provider</w:t>
      </w:r>
      <w:r w:rsidR="3BB20F9B" w:rsidRPr="004C2A29">
        <w:rPr>
          <w:lang w:val="en-GB"/>
        </w:rPr>
        <w:t>.</w:t>
      </w:r>
      <w:bookmarkEnd w:id="29"/>
    </w:p>
    <w:p w14:paraId="1ACDB6D3" w14:textId="2BF52F65" w:rsidR="002F3DA7" w:rsidRPr="004C2A29" w:rsidRDefault="00391CE2" w:rsidP="00926722">
      <w:pPr>
        <w:pStyle w:val="1NUMarial"/>
        <w:numPr>
          <w:ilvl w:val="0"/>
          <w:numId w:val="443"/>
        </w:numPr>
        <w:rPr>
          <w:lang w:val="en-GB"/>
        </w:rPr>
      </w:pPr>
      <w:bookmarkStart w:id="30" w:name="_Toc1326592041"/>
      <w:r w:rsidRPr="004C2A29">
        <w:rPr>
          <w:szCs w:val="24"/>
          <w:lang w:val="en-GB"/>
        </w:rPr>
        <w:t xml:space="preserve">When providing services under this Technical Specification, the Service Provider must </w:t>
      </w:r>
      <w:proofErr w:type="gramStart"/>
      <w:r w:rsidRPr="004C2A29">
        <w:rPr>
          <w:szCs w:val="24"/>
          <w:lang w:val="en-GB"/>
        </w:rPr>
        <w:t>take into account</w:t>
      </w:r>
      <w:proofErr w:type="gramEnd"/>
      <w:r w:rsidRPr="004C2A29">
        <w:rPr>
          <w:szCs w:val="24"/>
          <w:lang w:val="en-GB"/>
        </w:rPr>
        <w:t xml:space="preserve"> all legal acts adopted and entering into force or to enter into force during the service </w:t>
      </w:r>
      <w:r w:rsidRPr="004C2A29">
        <w:rPr>
          <w:szCs w:val="24"/>
          <w:lang w:val="en-GB"/>
        </w:rPr>
        <w:lastRenderedPageBreak/>
        <w:t>provision, including but not limited to the legal acts specified in this Technical Specification (in their current versions)</w:t>
      </w:r>
      <w:r w:rsidR="6FCA4264" w:rsidRPr="004C2A29">
        <w:rPr>
          <w:lang w:val="en-GB"/>
        </w:rPr>
        <w:t>.</w:t>
      </w:r>
      <w:bookmarkEnd w:id="30"/>
    </w:p>
    <w:p w14:paraId="3D1BA5ED" w14:textId="05C88BCA" w:rsidR="00492A95" w:rsidRPr="004C2A29" w:rsidRDefault="00492A95" w:rsidP="004C781A">
      <w:pPr>
        <w:pStyle w:val="1NUMarial"/>
        <w:numPr>
          <w:ilvl w:val="0"/>
          <w:numId w:val="443"/>
        </w:numPr>
        <w:ind w:left="567" w:hanging="567"/>
        <w:rPr>
          <w:lang w:val="en-GB"/>
        </w:rPr>
      </w:pPr>
      <w:r w:rsidRPr="004C2A29">
        <w:rPr>
          <w:lang w:val="en-GB"/>
        </w:rPr>
        <w:t>The Contracting Authority acts as the data controller, while the Developer and the provider of maintenance and development services act as data processors within the meaning of the GDPR. The contractual terms must comply with the requirements of Article 28 of the GDPR, including the conclusion of a data processing agreement or its integration into the main contract. The Developer must implement data retention management mechanisms that allow automatic application of the retention periods established by legal acts.</w:t>
      </w:r>
    </w:p>
    <w:p w14:paraId="5E3408F4" w14:textId="026FA16F" w:rsidR="00492A95" w:rsidRPr="004C2A29" w:rsidRDefault="00492A95" w:rsidP="004C781A">
      <w:pPr>
        <w:pStyle w:val="1NUMarial"/>
        <w:numPr>
          <w:ilvl w:val="0"/>
          <w:numId w:val="443"/>
        </w:numPr>
        <w:ind w:left="567" w:hanging="567"/>
        <w:rPr>
          <w:lang w:val="en-GB"/>
        </w:rPr>
      </w:pPr>
      <w:r w:rsidRPr="004C2A29">
        <w:rPr>
          <w:lang w:val="en-GB"/>
        </w:rPr>
        <w:t>The Portal and all its components (the Store, CMS, Application, API, databases, and integrations) must be designed, developed, and implemented in accordance with the principles of data protection by design and by default as set out in Article 25 of the GDPR. The Implementer must ensure data minimisation, purpose limitation, retention period management, access control based on the principle of least privilege, the ability to exercise data subjects’ rights, and the integration of technical and organisational security measures into the Portal’s architecture.</w:t>
      </w:r>
    </w:p>
    <w:p w14:paraId="44321024" w14:textId="59FE9D63" w:rsidR="005C0AAD" w:rsidRPr="004C2A29" w:rsidRDefault="00492A95" w:rsidP="004C781A">
      <w:pPr>
        <w:pStyle w:val="1NUMarial"/>
        <w:numPr>
          <w:ilvl w:val="0"/>
          <w:numId w:val="443"/>
        </w:numPr>
        <w:ind w:left="567" w:hanging="567"/>
        <w:rPr>
          <w:lang w:val="en-GB"/>
        </w:rPr>
      </w:pPr>
      <w:r w:rsidRPr="004C2A29">
        <w:rPr>
          <w:lang w:val="en-GB"/>
        </w:rPr>
        <w:t>Personal data processed in the Portal and related systems must be stored and processed only within the territory of the European Economic Area. The involvement of any subcontractors who will process personal data is permitted only with the prior written consent of the Contracting Authority. Subcontractors must be subject to data protection and cybersecurity requirements no less stringent than those set out in this technical specification.</w:t>
      </w:r>
    </w:p>
    <w:p w14:paraId="5645C5A9" w14:textId="1129AB90" w:rsidR="00492A95" w:rsidRPr="004C2A29" w:rsidRDefault="00492A95" w:rsidP="004C781A">
      <w:pPr>
        <w:pStyle w:val="1NUMarial"/>
        <w:numPr>
          <w:ilvl w:val="0"/>
          <w:numId w:val="443"/>
        </w:numPr>
        <w:ind w:left="567" w:hanging="567"/>
        <w:rPr>
          <w:lang w:val="en-GB"/>
        </w:rPr>
      </w:pPr>
      <w:r w:rsidRPr="004C2A29">
        <w:rPr>
          <w:lang w:val="en-GB"/>
        </w:rPr>
        <w:t>The use of real personal data in testing and development environments is prohibited. The Developer must create and use a synthetic or anonymised dataset that cannot be traced back to real data subjects. Testing environments must be fully isolated from the production environment. The Portal and related systems must implement role‑based access control (RBAC) applying the principle of least privilege. Administrative accounts must be assigned to named individuals, and critical actions (e.g., changes to GSN conditions, parameter changes, integration configuration) must be performed under the four‑eyes principle. Administrative and user actions must be logged in audit logs, which must be protected against modification and retained for the prescribed period. Specific auditable actions will be detailed during the creation and implementation of the Portal.</w:t>
      </w:r>
    </w:p>
    <w:p w14:paraId="609D73DA" w14:textId="207A8120" w:rsidR="00492A95" w:rsidRPr="004C2A29" w:rsidRDefault="00492A95" w:rsidP="004C781A">
      <w:pPr>
        <w:pStyle w:val="1NUMarial"/>
        <w:numPr>
          <w:ilvl w:val="0"/>
          <w:numId w:val="443"/>
        </w:numPr>
        <w:ind w:left="567" w:hanging="567"/>
        <w:rPr>
          <w:lang w:val="en-GB"/>
        </w:rPr>
      </w:pPr>
      <w:r w:rsidRPr="004C2A29">
        <w:rPr>
          <w:lang w:val="en-GB"/>
        </w:rPr>
        <w:t>The Developer must implement data retention management mechanisms that allow automatic application of the retention periods established by legal acts for the Contracting Authority</w:t>
      </w:r>
      <w:r w:rsidR="00B95F63">
        <w:rPr>
          <w:lang w:val="en-GB"/>
        </w:rPr>
        <w:t>,</w:t>
      </w:r>
      <w:r w:rsidRPr="004C2A29">
        <w:rPr>
          <w:lang w:val="en-GB"/>
        </w:rPr>
        <w:t xml:space="preserve"> as the data controller</w:t>
      </w:r>
      <w:r w:rsidR="00B95F63">
        <w:rPr>
          <w:lang w:val="en-GB"/>
        </w:rPr>
        <w:t>,</w:t>
      </w:r>
      <w:r w:rsidRPr="004C2A29">
        <w:rPr>
          <w:lang w:val="en-GB"/>
        </w:rPr>
        <w:t xml:space="preserve"> and ensure the deletion or anonymisation of data upon expiry of the retention period. Data deletion must be irreversible and documented.</w:t>
      </w:r>
    </w:p>
    <w:p w14:paraId="6D018421" w14:textId="42662727" w:rsidR="1225671A" w:rsidRPr="004C2A29" w:rsidRDefault="00492A95" w:rsidP="004C781A">
      <w:pPr>
        <w:pStyle w:val="1NUMarial"/>
        <w:numPr>
          <w:ilvl w:val="0"/>
          <w:numId w:val="443"/>
        </w:numPr>
        <w:ind w:left="567" w:hanging="567"/>
        <w:rPr>
          <w:lang w:val="en-GB"/>
        </w:rPr>
      </w:pPr>
      <w:r w:rsidRPr="004C2A29">
        <w:rPr>
          <w:lang w:val="en-GB"/>
        </w:rPr>
        <w:t>The services must not pose a threat to national security in accordance with Article 37(8) and (9) of the Law on Public Procurement of the Republic of Lithuania.</w:t>
      </w:r>
    </w:p>
    <w:p w14:paraId="64C4EE13" w14:textId="77777777" w:rsidR="00AA2609" w:rsidRPr="004C2A29" w:rsidRDefault="00AA2609">
      <w:pPr>
        <w:spacing w:after="160" w:line="259" w:lineRule="auto"/>
        <w:rPr>
          <w:b/>
          <w:caps/>
          <w:kern w:val="32"/>
          <w:szCs w:val="22"/>
          <w:lang w:val="en-GB" w:eastAsia="lt-LT"/>
        </w:rPr>
      </w:pPr>
      <w:r w:rsidRPr="004C2A29">
        <w:rPr>
          <w:b/>
          <w:bCs/>
          <w:szCs w:val="22"/>
          <w:lang w:val="en-GB"/>
        </w:rPr>
        <w:br w:type="page"/>
      </w:r>
    </w:p>
    <w:p w14:paraId="0157EB1D" w14:textId="2801D9FB" w:rsidR="00C7307A" w:rsidRPr="004C2A29" w:rsidRDefault="00D65EAD" w:rsidP="007C5800">
      <w:pPr>
        <w:pStyle w:val="Antrat1"/>
        <w:spacing w:before="120" w:beforeAutospacing="0" w:after="120" w:afterAutospacing="0"/>
        <w:ind w:left="568" w:hanging="284"/>
        <w:jc w:val="both"/>
        <w:rPr>
          <w:rFonts w:ascii="Times New Roman" w:hAnsi="Times New Roman"/>
          <w:b/>
          <w:sz w:val="24"/>
          <w:szCs w:val="24"/>
          <w:lang w:val="en-GB"/>
        </w:rPr>
      </w:pPr>
      <w:bookmarkStart w:id="31" w:name="_Toc14603129"/>
      <w:bookmarkStart w:id="32" w:name="_Toc225702202"/>
      <w:bookmarkStart w:id="33" w:name="_Toc226095890"/>
      <w:r w:rsidRPr="004C2A29">
        <w:rPr>
          <w:rFonts w:ascii="Times New Roman" w:hAnsi="Times New Roman"/>
          <w:b/>
          <w:sz w:val="24"/>
          <w:szCs w:val="24"/>
          <w:lang w:val="en-GB"/>
        </w:rPr>
        <w:lastRenderedPageBreak/>
        <w:t>Operating</w:t>
      </w:r>
      <w:r w:rsidR="1EE24CDC" w:rsidRPr="004C2A29">
        <w:rPr>
          <w:rFonts w:ascii="Times New Roman" w:hAnsi="Times New Roman"/>
          <w:b/>
          <w:sz w:val="24"/>
          <w:szCs w:val="24"/>
          <w:lang w:val="en-GB"/>
        </w:rPr>
        <w:t xml:space="preserve"> </w:t>
      </w:r>
      <w:r w:rsidR="0019353B" w:rsidRPr="004C2A29">
        <w:rPr>
          <w:rFonts w:ascii="Times New Roman" w:hAnsi="Times New Roman"/>
          <w:b/>
          <w:sz w:val="24"/>
          <w:szCs w:val="24"/>
          <w:lang w:val="en-GB"/>
        </w:rPr>
        <w:t>M</w:t>
      </w:r>
      <w:r w:rsidR="1EE24CDC" w:rsidRPr="004C2A29">
        <w:rPr>
          <w:rFonts w:ascii="Times New Roman" w:hAnsi="Times New Roman"/>
          <w:b/>
          <w:sz w:val="24"/>
          <w:szCs w:val="24"/>
          <w:lang w:val="en-GB"/>
        </w:rPr>
        <w:t>odel</w:t>
      </w:r>
      <w:bookmarkEnd w:id="31"/>
      <w:bookmarkEnd w:id="32"/>
      <w:bookmarkEnd w:id="33"/>
    </w:p>
    <w:p w14:paraId="66A66485" w14:textId="61F779E7" w:rsidR="00991318" w:rsidRPr="004C2A29" w:rsidRDefault="0DA8838D" w:rsidP="007C5800">
      <w:pPr>
        <w:pStyle w:val="Antrat2"/>
        <w:numPr>
          <w:ilvl w:val="1"/>
          <w:numId w:val="456"/>
        </w:numPr>
        <w:spacing w:before="120" w:beforeAutospacing="0" w:after="120" w:afterAutospacing="0"/>
        <w:ind w:left="578" w:hanging="578"/>
        <w:rPr>
          <w:rFonts w:ascii="Times New Roman" w:hAnsi="Times New Roman"/>
          <w:b/>
          <w:bCs w:val="0"/>
          <w:kern w:val="32"/>
          <w:sz w:val="24"/>
          <w:szCs w:val="24"/>
          <w:lang w:val="en-GB"/>
        </w:rPr>
      </w:pPr>
      <w:bookmarkStart w:id="34" w:name="_Toc30151782"/>
      <w:bookmarkStart w:id="35" w:name="_Toc1132932929"/>
      <w:bookmarkStart w:id="36" w:name="_Toc225702203"/>
      <w:bookmarkStart w:id="37" w:name="_Toc226095891"/>
      <w:r w:rsidRPr="004C2A29">
        <w:rPr>
          <w:rFonts w:ascii="Times New Roman" w:hAnsi="Times New Roman"/>
          <w:b/>
          <w:bCs w:val="0"/>
          <w:kern w:val="32"/>
          <w:sz w:val="24"/>
          <w:szCs w:val="24"/>
          <w:lang w:val="en-GB"/>
        </w:rPr>
        <w:t xml:space="preserve">Portal </w:t>
      </w:r>
      <w:bookmarkEnd w:id="34"/>
      <w:r w:rsidR="00A87CE0" w:rsidRPr="004C2A29">
        <w:rPr>
          <w:rFonts w:ascii="Times New Roman" w:hAnsi="Times New Roman"/>
          <w:b/>
          <w:bCs w:val="0"/>
          <w:kern w:val="32"/>
          <w:sz w:val="24"/>
          <w:szCs w:val="24"/>
          <w:lang w:val="en-GB"/>
        </w:rPr>
        <w:t>A</w:t>
      </w:r>
      <w:r w:rsidR="62032FFD" w:rsidRPr="004C2A29">
        <w:rPr>
          <w:rFonts w:ascii="Times New Roman" w:hAnsi="Times New Roman"/>
          <w:b/>
          <w:bCs w:val="0"/>
          <w:kern w:val="32"/>
          <w:sz w:val="24"/>
          <w:szCs w:val="24"/>
          <w:lang w:val="en-GB"/>
        </w:rPr>
        <w:t>rchite</w:t>
      </w:r>
      <w:r w:rsidR="00D65EAD" w:rsidRPr="004C2A29">
        <w:rPr>
          <w:rFonts w:ascii="Times New Roman" w:hAnsi="Times New Roman"/>
          <w:b/>
          <w:bCs w:val="0"/>
          <w:kern w:val="32"/>
          <w:sz w:val="24"/>
          <w:szCs w:val="24"/>
          <w:lang w:val="en-GB"/>
        </w:rPr>
        <w:t>cture</w:t>
      </w:r>
      <w:bookmarkEnd w:id="35"/>
      <w:bookmarkEnd w:id="36"/>
      <w:bookmarkEnd w:id="37"/>
    </w:p>
    <w:p w14:paraId="02AE68EA" w14:textId="25C40A3A" w:rsidR="00FB62CD" w:rsidRPr="004C2A29" w:rsidRDefault="00D65EAD" w:rsidP="00696DD3">
      <w:pPr>
        <w:pStyle w:val="Antrat3"/>
        <w:rPr>
          <w:lang w:val="en-GB"/>
        </w:rPr>
      </w:pPr>
      <w:bookmarkStart w:id="38" w:name="_Toc636830253"/>
      <w:bookmarkStart w:id="39" w:name="_Toc225702204"/>
      <w:bookmarkStart w:id="40" w:name="_Toc226095892"/>
      <w:r w:rsidRPr="004C2A29">
        <w:rPr>
          <w:lang w:val="en-GB"/>
        </w:rPr>
        <w:t xml:space="preserve">Elements of the </w:t>
      </w:r>
      <w:r w:rsidR="1A454B1B" w:rsidRPr="004C2A29">
        <w:rPr>
          <w:lang w:val="en-GB"/>
        </w:rPr>
        <w:t xml:space="preserve">Portal </w:t>
      </w:r>
      <w:r w:rsidR="0019353B" w:rsidRPr="004C2A29">
        <w:rPr>
          <w:lang w:val="en-GB"/>
        </w:rPr>
        <w:t>A</w:t>
      </w:r>
      <w:r w:rsidR="1A454B1B" w:rsidRPr="004C2A29">
        <w:rPr>
          <w:lang w:val="en-GB"/>
        </w:rPr>
        <w:t>rchite</w:t>
      </w:r>
      <w:r w:rsidRPr="004C2A29">
        <w:rPr>
          <w:lang w:val="en-GB"/>
        </w:rPr>
        <w:t>cture</w:t>
      </w:r>
      <w:bookmarkEnd w:id="38"/>
      <w:bookmarkEnd w:id="39"/>
      <w:bookmarkEnd w:id="40"/>
    </w:p>
    <w:p w14:paraId="6DF81666" w14:textId="690562EA" w:rsidR="004E4F26" w:rsidRPr="004C2A29" w:rsidRDefault="004E4F26" w:rsidP="00A05528">
      <w:pPr>
        <w:pStyle w:val="1NUMarial"/>
        <w:numPr>
          <w:ilvl w:val="0"/>
          <w:numId w:val="0"/>
        </w:numPr>
        <w:rPr>
          <w:lang w:val="en-GB"/>
        </w:rPr>
      </w:pPr>
    </w:p>
    <w:p w14:paraId="5A5C8B5F" w14:textId="0BA15D00" w:rsidR="001D58C9" w:rsidRPr="004C2A29" w:rsidRDefault="00E10287" w:rsidP="00A05528">
      <w:pPr>
        <w:pStyle w:val="1NUMarial"/>
        <w:numPr>
          <w:ilvl w:val="0"/>
          <w:numId w:val="0"/>
        </w:numPr>
        <w:rPr>
          <w:lang w:val="en-GB"/>
        </w:rPr>
      </w:pPr>
      <w:r>
        <w:rPr>
          <w:noProof/>
          <w:lang w:val="en-GB"/>
        </w:rPr>
        <w:drawing>
          <wp:inline distT="0" distB="0" distL="0" distR="0" wp14:anchorId="48798CCF" wp14:editId="49564643">
            <wp:extent cx="6119495" cy="4044315"/>
            <wp:effectExtent l="0" t="0" r="0" b="0"/>
            <wp:docPr id="2089513948"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513948" name="Paveikslėlis 2089513948"/>
                    <pic:cNvPicPr/>
                  </pic:nvPicPr>
                  <pic:blipFill>
                    <a:blip r:embed="rId12">
                      <a:extLst>
                        <a:ext uri="{28A0092B-C50C-407E-A947-70E740481C1C}">
                          <a14:useLocalDpi xmlns:a14="http://schemas.microsoft.com/office/drawing/2010/main" val="0"/>
                        </a:ext>
                      </a:extLst>
                    </a:blip>
                    <a:stretch>
                      <a:fillRect/>
                    </a:stretch>
                  </pic:blipFill>
                  <pic:spPr>
                    <a:xfrm>
                      <a:off x="0" y="0"/>
                      <a:ext cx="6119495" cy="4044315"/>
                    </a:xfrm>
                    <a:prstGeom prst="rect">
                      <a:avLst/>
                    </a:prstGeom>
                  </pic:spPr>
                </pic:pic>
              </a:graphicData>
            </a:graphic>
          </wp:inline>
        </w:drawing>
      </w:r>
    </w:p>
    <w:p w14:paraId="17F50F1E" w14:textId="38636754" w:rsidR="00026E30" w:rsidRPr="004C2A29" w:rsidRDefault="00391CE2" w:rsidP="00026E30">
      <w:pPr>
        <w:pStyle w:val="1NUMarial"/>
        <w:numPr>
          <w:ilvl w:val="0"/>
          <w:numId w:val="0"/>
        </w:numPr>
        <w:jc w:val="center"/>
        <w:rPr>
          <w:lang w:val="en-GB"/>
        </w:rPr>
      </w:pPr>
      <w:r w:rsidRPr="004C2A29">
        <w:rPr>
          <w:rFonts w:ascii="Cambria" w:hAnsi="Cambria" w:cstheme="minorHAnsi"/>
          <w:b/>
          <w:noProof/>
          <w:lang w:val="en-GB"/>
        </w:rPr>
        <w:t xml:space="preserve">Figure </w:t>
      </w:r>
      <w:r w:rsidRPr="004C2A29">
        <w:rPr>
          <w:rFonts w:ascii="Cambria" w:hAnsi="Cambria" w:cstheme="minorHAnsi"/>
          <w:b/>
          <w:noProof/>
          <w:lang w:val="en-GB"/>
        </w:rPr>
        <w:fldChar w:fldCharType="begin"/>
      </w:r>
      <w:r w:rsidRPr="004C2A29">
        <w:rPr>
          <w:rFonts w:ascii="Cambria" w:hAnsi="Cambria" w:cstheme="minorHAnsi"/>
          <w:b/>
          <w:noProof/>
          <w:lang w:val="en-GB"/>
        </w:rPr>
        <w:instrText xml:space="preserve"> SEQ pav. \* ARABIC \s 1 </w:instrText>
      </w:r>
      <w:r w:rsidRPr="004C2A29">
        <w:rPr>
          <w:rFonts w:ascii="Cambria" w:hAnsi="Cambria" w:cstheme="minorHAnsi"/>
          <w:b/>
          <w:noProof/>
          <w:lang w:val="en-GB"/>
        </w:rPr>
        <w:fldChar w:fldCharType="separate"/>
      </w:r>
      <w:r w:rsidRPr="004C2A29">
        <w:rPr>
          <w:rFonts w:ascii="Cambria" w:hAnsi="Cambria" w:cstheme="minorHAnsi"/>
          <w:b/>
          <w:noProof/>
          <w:lang w:val="en-GB"/>
        </w:rPr>
        <w:t>1</w:t>
      </w:r>
      <w:r w:rsidRPr="004C2A29">
        <w:rPr>
          <w:rFonts w:ascii="Cambria" w:hAnsi="Cambria" w:cstheme="minorHAnsi"/>
          <w:b/>
          <w:noProof/>
          <w:lang w:val="en-GB"/>
        </w:rPr>
        <w:fldChar w:fldCharType="end"/>
      </w:r>
      <w:r w:rsidRPr="004C2A29">
        <w:rPr>
          <w:rFonts w:ascii="Cambria" w:hAnsi="Cambria" w:cstheme="minorHAnsi"/>
          <w:b/>
          <w:lang w:val="en-GB"/>
        </w:rPr>
        <w:t>.</w:t>
      </w:r>
      <w:r w:rsidRPr="004C2A29">
        <w:rPr>
          <w:rFonts w:ascii="Cambria" w:hAnsi="Cambria" w:cstheme="minorHAnsi"/>
          <w:lang w:val="en-GB"/>
        </w:rPr>
        <w:t xml:space="preserve"> Functional Architecture Diagram of the Portal</w:t>
      </w:r>
    </w:p>
    <w:p w14:paraId="1DA71094" w14:textId="77777777" w:rsidR="00026E30" w:rsidRPr="004C2A29" w:rsidRDefault="00026E30" w:rsidP="00A05528">
      <w:pPr>
        <w:pStyle w:val="1NUMarial"/>
        <w:numPr>
          <w:ilvl w:val="0"/>
          <w:numId w:val="0"/>
        </w:numPr>
        <w:rPr>
          <w:lang w:val="en-GB"/>
        </w:rPr>
      </w:pPr>
    </w:p>
    <w:p w14:paraId="29304CFD" w14:textId="0D883C37" w:rsidR="00A05528" w:rsidRPr="004C2A29" w:rsidRDefault="00391CE2" w:rsidP="00911B1E">
      <w:pPr>
        <w:pStyle w:val="1NUMarial"/>
        <w:numPr>
          <w:ilvl w:val="0"/>
          <w:numId w:val="443"/>
        </w:numPr>
        <w:ind w:left="567" w:hanging="567"/>
        <w:rPr>
          <w:lang w:val="en-GB"/>
        </w:rPr>
      </w:pPr>
      <w:r w:rsidRPr="004C2A29">
        <w:rPr>
          <w:lang w:val="en-GB"/>
        </w:rPr>
        <w:t>Below are the Portal architecture elements and their descriptions:</w:t>
      </w:r>
    </w:p>
    <w:p w14:paraId="51C5B7FD" w14:textId="77777777" w:rsidR="00A05528" w:rsidRPr="004C2A29" w:rsidRDefault="00A05528" w:rsidP="00A05528">
      <w:pPr>
        <w:pStyle w:val="Antrat"/>
        <w:spacing w:after="60"/>
        <w:jc w:val="left"/>
        <w:rPr>
          <w:b w:val="0"/>
          <w:noProof/>
          <w:sz w:val="24"/>
          <w:lang w:val="en-GB"/>
        </w:rPr>
      </w:pPr>
    </w:p>
    <w:p w14:paraId="2EFC5691" w14:textId="31334914" w:rsidR="001B3C1A" w:rsidRPr="004C2A29" w:rsidRDefault="00391CE2" w:rsidP="002864E9">
      <w:pPr>
        <w:pStyle w:val="Antrat"/>
        <w:spacing w:after="60"/>
        <w:jc w:val="right"/>
        <w:rPr>
          <w:b w:val="0"/>
          <w:sz w:val="24"/>
          <w:lang w:val="en-GB"/>
        </w:rPr>
      </w:pPr>
      <w:r w:rsidRPr="004C2A29">
        <w:rPr>
          <w:b w:val="0"/>
          <w:noProof/>
          <w:sz w:val="24"/>
          <w:lang w:val="en-GB"/>
        </w:rPr>
        <w:t>Table 1. Architecture elements</w:t>
      </w:r>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421"/>
        <w:gridCol w:w="2126"/>
        <w:gridCol w:w="6946"/>
      </w:tblGrid>
      <w:tr w:rsidR="009748FE" w:rsidRPr="004C2A29" w14:paraId="600B2CF4" w14:textId="77777777" w:rsidTr="4685DBAB">
        <w:tc>
          <w:tcPr>
            <w:tcW w:w="421" w:type="dxa"/>
            <w:shd w:val="clear" w:color="auto" w:fill="F2F2F2" w:themeFill="background1" w:themeFillShade="F2"/>
          </w:tcPr>
          <w:p w14:paraId="2191C867" w14:textId="77777777" w:rsidR="001B3C1A" w:rsidRPr="004C2A29" w:rsidRDefault="001B3C1A" w:rsidP="00471824">
            <w:pPr>
              <w:spacing w:before="120" w:after="120" w:line="240" w:lineRule="auto"/>
              <w:jc w:val="center"/>
              <w:rPr>
                <w:sz w:val="22"/>
                <w:szCs w:val="22"/>
                <w:lang w:val="en-GB"/>
              </w:rPr>
            </w:pPr>
            <w:bookmarkStart w:id="41" w:name="_Hlk30089570"/>
            <w:r w:rsidRPr="004C2A29">
              <w:rPr>
                <w:sz w:val="22"/>
                <w:szCs w:val="22"/>
                <w:lang w:val="en-GB"/>
              </w:rPr>
              <w:t>#</w:t>
            </w:r>
          </w:p>
        </w:tc>
        <w:tc>
          <w:tcPr>
            <w:tcW w:w="2126" w:type="dxa"/>
            <w:shd w:val="clear" w:color="auto" w:fill="F2F2F2" w:themeFill="background1" w:themeFillShade="F2"/>
          </w:tcPr>
          <w:p w14:paraId="70C1D515" w14:textId="6109A11D" w:rsidR="001B3C1A" w:rsidRPr="004C2A29" w:rsidRDefault="001B3C1A" w:rsidP="00471824">
            <w:pPr>
              <w:spacing w:before="120" w:after="120" w:line="240" w:lineRule="auto"/>
              <w:jc w:val="center"/>
              <w:rPr>
                <w:b/>
                <w:sz w:val="22"/>
                <w:szCs w:val="22"/>
                <w:lang w:val="en-GB"/>
              </w:rPr>
            </w:pPr>
            <w:r w:rsidRPr="004C2A29">
              <w:rPr>
                <w:b/>
                <w:sz w:val="22"/>
                <w:szCs w:val="22"/>
                <w:lang w:val="en-GB"/>
              </w:rPr>
              <w:t>Element</w:t>
            </w:r>
          </w:p>
        </w:tc>
        <w:tc>
          <w:tcPr>
            <w:tcW w:w="6946" w:type="dxa"/>
            <w:shd w:val="clear" w:color="auto" w:fill="F2F2F2" w:themeFill="background1" w:themeFillShade="F2"/>
          </w:tcPr>
          <w:p w14:paraId="57187346" w14:textId="747DAC83" w:rsidR="001B3C1A" w:rsidRPr="004C2A29" w:rsidRDefault="00391CE2" w:rsidP="00471824">
            <w:pPr>
              <w:spacing w:before="120" w:after="120" w:line="240" w:lineRule="auto"/>
              <w:jc w:val="center"/>
              <w:rPr>
                <w:b/>
                <w:sz w:val="22"/>
                <w:szCs w:val="22"/>
                <w:lang w:val="en-GB"/>
              </w:rPr>
            </w:pPr>
            <w:r w:rsidRPr="004C2A29">
              <w:rPr>
                <w:b/>
                <w:sz w:val="22"/>
                <w:szCs w:val="22"/>
                <w:lang w:val="en-GB"/>
              </w:rPr>
              <w:t>Description</w:t>
            </w:r>
          </w:p>
        </w:tc>
      </w:tr>
      <w:tr w:rsidR="009748FE" w:rsidRPr="004C2A29" w14:paraId="1B3FA9D9" w14:textId="77777777" w:rsidTr="4685DBAB">
        <w:tc>
          <w:tcPr>
            <w:tcW w:w="421" w:type="dxa"/>
          </w:tcPr>
          <w:p w14:paraId="27C87564" w14:textId="77777777" w:rsidR="001B3C1A" w:rsidRPr="004C2A29" w:rsidRDefault="001B3C1A" w:rsidP="004534AB">
            <w:pPr>
              <w:numPr>
                <w:ilvl w:val="0"/>
                <w:numId w:val="80"/>
              </w:numPr>
              <w:pBdr>
                <w:top w:val="nil"/>
                <w:left w:val="nil"/>
                <w:bottom w:val="nil"/>
                <w:right w:val="nil"/>
                <w:between w:val="nil"/>
              </w:pBdr>
              <w:spacing w:before="120" w:after="120" w:line="240" w:lineRule="auto"/>
              <w:ind w:left="0" w:firstLine="0"/>
              <w:jc w:val="both"/>
              <w:rPr>
                <w:sz w:val="22"/>
                <w:szCs w:val="22"/>
                <w:lang w:val="en-GB"/>
              </w:rPr>
            </w:pPr>
          </w:p>
        </w:tc>
        <w:tc>
          <w:tcPr>
            <w:tcW w:w="2126" w:type="dxa"/>
          </w:tcPr>
          <w:p w14:paraId="504C549E" w14:textId="2E497B46" w:rsidR="001B3C1A" w:rsidRPr="004C2A29" w:rsidRDefault="001B3C1A" w:rsidP="00471824">
            <w:pPr>
              <w:spacing w:before="120" w:after="0"/>
              <w:rPr>
                <w:sz w:val="22"/>
                <w:szCs w:val="22"/>
                <w:lang w:val="en-GB"/>
              </w:rPr>
            </w:pPr>
            <w:r w:rsidRPr="004C2A29">
              <w:rPr>
                <w:sz w:val="22"/>
                <w:szCs w:val="22"/>
                <w:lang w:val="en-GB"/>
              </w:rPr>
              <w:t>Portal</w:t>
            </w:r>
          </w:p>
        </w:tc>
        <w:tc>
          <w:tcPr>
            <w:tcW w:w="6946" w:type="dxa"/>
          </w:tcPr>
          <w:p w14:paraId="1B5722B1" w14:textId="2957D548" w:rsidR="001B3C1A" w:rsidRPr="004C2A29" w:rsidRDefault="00391CE2" w:rsidP="00471824">
            <w:pPr>
              <w:spacing w:before="120" w:after="0"/>
              <w:rPr>
                <w:sz w:val="22"/>
                <w:szCs w:val="22"/>
                <w:lang w:val="en-GB"/>
              </w:rPr>
            </w:pPr>
            <w:r w:rsidRPr="004C2A29">
              <w:rPr>
                <w:sz w:val="22"/>
                <w:szCs w:val="22"/>
                <w:lang w:val="en-GB"/>
              </w:rPr>
              <w:t>A set of systems, modules, and interfaces that must be created during the project, including</w:t>
            </w:r>
            <w:r w:rsidR="001B3C1A" w:rsidRPr="004C2A29">
              <w:rPr>
                <w:sz w:val="22"/>
                <w:szCs w:val="22"/>
                <w:lang w:val="en-GB"/>
              </w:rPr>
              <w:t>:</w:t>
            </w:r>
          </w:p>
          <w:p w14:paraId="377B3FFC" w14:textId="15D2EBC3" w:rsidR="00391CE2" w:rsidRPr="004C2A29" w:rsidRDefault="00391CE2" w:rsidP="00391CE2">
            <w:pPr>
              <w:pStyle w:val="Sraopastraipa"/>
              <w:numPr>
                <w:ilvl w:val="0"/>
                <w:numId w:val="83"/>
              </w:numPr>
              <w:pBdr>
                <w:top w:val="nil"/>
                <w:left w:val="nil"/>
                <w:bottom w:val="nil"/>
                <w:right w:val="nil"/>
                <w:between w:val="nil"/>
              </w:pBdr>
              <w:spacing w:before="120" w:after="0" w:line="360" w:lineRule="auto"/>
              <w:jc w:val="both"/>
              <w:rPr>
                <w:sz w:val="22"/>
                <w:szCs w:val="22"/>
                <w:lang w:val="en-GB"/>
              </w:rPr>
            </w:pPr>
            <w:r w:rsidRPr="004C2A29">
              <w:rPr>
                <w:sz w:val="22"/>
                <w:szCs w:val="22"/>
                <w:lang w:val="en-GB"/>
              </w:rPr>
              <w:t>Information publi</w:t>
            </w:r>
            <w:r w:rsidR="00B95F63">
              <w:rPr>
                <w:sz w:val="22"/>
                <w:szCs w:val="22"/>
                <w:lang w:val="en-GB"/>
              </w:rPr>
              <w:t>cation</w:t>
            </w:r>
            <w:r w:rsidRPr="004C2A29">
              <w:rPr>
                <w:sz w:val="22"/>
                <w:szCs w:val="22"/>
                <w:lang w:val="en-GB"/>
              </w:rPr>
              <w:t xml:space="preserve"> and transaction execution module, which also includes the user account (hereinafter – Store)</w:t>
            </w:r>
          </w:p>
          <w:p w14:paraId="0E528722" w14:textId="7C983A0B" w:rsidR="00391CE2" w:rsidRPr="004C2A29" w:rsidRDefault="00391CE2" w:rsidP="00391CE2">
            <w:pPr>
              <w:pStyle w:val="Sraopastraipa"/>
              <w:numPr>
                <w:ilvl w:val="0"/>
                <w:numId w:val="83"/>
              </w:numPr>
              <w:pBdr>
                <w:top w:val="nil"/>
                <w:left w:val="nil"/>
                <w:bottom w:val="nil"/>
                <w:right w:val="nil"/>
                <w:between w:val="nil"/>
              </w:pBdr>
              <w:spacing w:before="120" w:after="0" w:line="360" w:lineRule="auto"/>
              <w:jc w:val="both"/>
              <w:rPr>
                <w:sz w:val="22"/>
                <w:szCs w:val="22"/>
                <w:lang w:val="en-GB"/>
              </w:rPr>
            </w:pPr>
            <w:r w:rsidRPr="004C2A29">
              <w:rPr>
                <w:sz w:val="22"/>
                <w:szCs w:val="22"/>
                <w:lang w:val="en-GB"/>
              </w:rPr>
              <w:t>Content Management System (hereinafter – CMS)</w:t>
            </w:r>
          </w:p>
          <w:p w14:paraId="0F16DC00" w14:textId="57AB64CA" w:rsidR="00391CE2" w:rsidRPr="004C2A29" w:rsidRDefault="00391CE2" w:rsidP="00391CE2">
            <w:pPr>
              <w:pStyle w:val="Sraopastraipa"/>
              <w:numPr>
                <w:ilvl w:val="0"/>
                <w:numId w:val="83"/>
              </w:numPr>
              <w:pBdr>
                <w:top w:val="nil"/>
                <w:left w:val="nil"/>
                <w:bottom w:val="nil"/>
                <w:right w:val="nil"/>
                <w:between w:val="nil"/>
              </w:pBdr>
              <w:spacing w:before="120" w:after="0" w:line="360" w:lineRule="auto"/>
              <w:jc w:val="both"/>
              <w:rPr>
                <w:sz w:val="22"/>
                <w:szCs w:val="22"/>
                <w:lang w:val="en-GB"/>
              </w:rPr>
            </w:pPr>
            <w:r w:rsidRPr="004C2A29">
              <w:rPr>
                <w:sz w:val="22"/>
                <w:szCs w:val="22"/>
                <w:lang w:val="en-GB"/>
              </w:rPr>
              <w:t>Mobile application (hereinafter – App)</w:t>
            </w:r>
          </w:p>
          <w:p w14:paraId="7B02ABC3" w14:textId="164BC508" w:rsidR="00391CE2" w:rsidRPr="004C2A29" w:rsidRDefault="00391CE2" w:rsidP="00391CE2">
            <w:pPr>
              <w:pStyle w:val="Sraopastraipa"/>
              <w:numPr>
                <w:ilvl w:val="0"/>
                <w:numId w:val="83"/>
              </w:numPr>
              <w:pBdr>
                <w:top w:val="nil"/>
                <w:left w:val="nil"/>
                <w:bottom w:val="nil"/>
                <w:right w:val="nil"/>
                <w:between w:val="nil"/>
              </w:pBdr>
              <w:spacing w:before="120" w:after="0" w:line="360" w:lineRule="auto"/>
              <w:jc w:val="both"/>
              <w:rPr>
                <w:sz w:val="22"/>
                <w:szCs w:val="22"/>
                <w:lang w:val="en-GB"/>
              </w:rPr>
            </w:pPr>
            <w:r w:rsidRPr="004C2A29">
              <w:rPr>
                <w:sz w:val="22"/>
                <w:szCs w:val="22"/>
                <w:lang w:val="en-GB"/>
              </w:rPr>
              <w:t>API</w:t>
            </w:r>
          </w:p>
          <w:p w14:paraId="50B718CF" w14:textId="308447C9" w:rsidR="001B3C1A" w:rsidRPr="004C2A29" w:rsidRDefault="00391CE2" w:rsidP="00391CE2">
            <w:pPr>
              <w:pStyle w:val="Sraopastraipa"/>
              <w:numPr>
                <w:ilvl w:val="0"/>
                <w:numId w:val="83"/>
              </w:numPr>
              <w:pBdr>
                <w:top w:val="nil"/>
                <w:left w:val="nil"/>
                <w:bottom w:val="nil"/>
                <w:right w:val="nil"/>
                <w:between w:val="nil"/>
              </w:pBdr>
              <w:spacing w:after="0" w:line="360" w:lineRule="auto"/>
              <w:jc w:val="both"/>
              <w:rPr>
                <w:sz w:val="22"/>
                <w:szCs w:val="22"/>
                <w:lang w:val="en-GB"/>
              </w:rPr>
            </w:pPr>
            <w:r w:rsidRPr="004C2A29">
              <w:rPr>
                <w:sz w:val="22"/>
                <w:szCs w:val="22"/>
                <w:lang w:val="en-GB"/>
              </w:rPr>
              <w:t>Database.</w:t>
            </w:r>
          </w:p>
        </w:tc>
      </w:tr>
      <w:tr w:rsidR="009531CA" w:rsidRPr="004C2A29" w14:paraId="361FCA83" w14:textId="77777777" w:rsidTr="4685DBAB">
        <w:tc>
          <w:tcPr>
            <w:tcW w:w="421" w:type="dxa"/>
          </w:tcPr>
          <w:p w14:paraId="32FFA58C" w14:textId="77777777" w:rsidR="009531CA" w:rsidRPr="004C2A29" w:rsidRDefault="009531CA" w:rsidP="00F87A47">
            <w:pPr>
              <w:numPr>
                <w:ilvl w:val="0"/>
                <w:numId w:val="80"/>
              </w:numPr>
              <w:pBdr>
                <w:top w:val="nil"/>
                <w:left w:val="nil"/>
                <w:bottom w:val="nil"/>
                <w:right w:val="nil"/>
                <w:between w:val="nil"/>
              </w:pBdr>
              <w:spacing w:before="120" w:after="120" w:line="240" w:lineRule="auto"/>
              <w:ind w:left="0" w:firstLine="0"/>
              <w:jc w:val="both"/>
              <w:rPr>
                <w:sz w:val="22"/>
                <w:szCs w:val="22"/>
                <w:lang w:val="en-GB"/>
              </w:rPr>
            </w:pPr>
          </w:p>
        </w:tc>
        <w:tc>
          <w:tcPr>
            <w:tcW w:w="2126" w:type="dxa"/>
          </w:tcPr>
          <w:p w14:paraId="147EC4F4" w14:textId="366EAEB6" w:rsidR="009531CA" w:rsidRPr="004C2A29" w:rsidRDefault="00391CE2" w:rsidP="00F87A47">
            <w:pPr>
              <w:spacing w:before="120" w:after="0"/>
              <w:rPr>
                <w:sz w:val="22"/>
                <w:szCs w:val="22"/>
                <w:lang w:val="en-GB"/>
              </w:rPr>
            </w:pPr>
            <w:r w:rsidRPr="004C2A29">
              <w:rPr>
                <w:sz w:val="22"/>
                <w:szCs w:val="22"/>
                <w:lang w:val="en-GB"/>
              </w:rPr>
              <w:t>Store</w:t>
            </w:r>
          </w:p>
        </w:tc>
        <w:tc>
          <w:tcPr>
            <w:tcW w:w="6946" w:type="dxa"/>
          </w:tcPr>
          <w:p w14:paraId="73514E8A" w14:textId="77777777" w:rsidR="00391CE2" w:rsidRPr="004C2A29" w:rsidRDefault="00391CE2" w:rsidP="00391CE2">
            <w:pPr>
              <w:spacing w:before="120" w:after="0"/>
              <w:rPr>
                <w:sz w:val="22"/>
                <w:szCs w:val="22"/>
                <w:lang w:val="en-GB"/>
              </w:rPr>
            </w:pPr>
            <w:r w:rsidRPr="004C2A29">
              <w:rPr>
                <w:sz w:val="22"/>
                <w:szCs w:val="22"/>
                <w:lang w:val="en-GB"/>
              </w:rPr>
              <w:t>The main portal module ensuring information publishing and transaction execution functionality.</w:t>
            </w:r>
          </w:p>
          <w:p w14:paraId="5E5676FE" w14:textId="113F0144" w:rsidR="00196E9E" w:rsidRPr="004C2A29" w:rsidRDefault="00391CE2" w:rsidP="00391CE2">
            <w:pPr>
              <w:spacing w:before="120" w:after="0"/>
              <w:rPr>
                <w:sz w:val="22"/>
                <w:szCs w:val="22"/>
                <w:lang w:val="en-GB"/>
              </w:rPr>
            </w:pPr>
            <w:r w:rsidRPr="004C2A29">
              <w:rPr>
                <w:sz w:val="22"/>
                <w:szCs w:val="22"/>
                <w:lang w:val="en-GB"/>
              </w:rPr>
              <w:t>Registered users additionally receive portfolio monitoring, transaction execution and (partial) termination, and account management functionalities in their account.</w:t>
            </w:r>
          </w:p>
        </w:tc>
      </w:tr>
      <w:bookmarkEnd w:id="41"/>
      <w:tr w:rsidR="00391CE2" w:rsidRPr="004C2A29" w14:paraId="443E09B7" w14:textId="77777777" w:rsidTr="4685DBAB">
        <w:tc>
          <w:tcPr>
            <w:tcW w:w="421" w:type="dxa"/>
          </w:tcPr>
          <w:p w14:paraId="58E823FF" w14:textId="77777777" w:rsidR="00391CE2" w:rsidRPr="004C2A29" w:rsidRDefault="00391CE2" w:rsidP="00391CE2">
            <w:pPr>
              <w:numPr>
                <w:ilvl w:val="0"/>
                <w:numId w:val="80"/>
              </w:numPr>
              <w:pBdr>
                <w:top w:val="nil"/>
                <w:left w:val="nil"/>
                <w:bottom w:val="nil"/>
                <w:right w:val="nil"/>
                <w:between w:val="nil"/>
              </w:pBdr>
              <w:spacing w:before="120" w:after="120" w:line="240" w:lineRule="auto"/>
              <w:ind w:left="0" w:firstLine="0"/>
              <w:jc w:val="both"/>
              <w:rPr>
                <w:sz w:val="22"/>
                <w:szCs w:val="22"/>
                <w:lang w:val="en-GB"/>
              </w:rPr>
            </w:pPr>
          </w:p>
        </w:tc>
        <w:tc>
          <w:tcPr>
            <w:tcW w:w="2126" w:type="dxa"/>
          </w:tcPr>
          <w:p w14:paraId="5CB9CFDE" w14:textId="595F2C94" w:rsidR="00391CE2" w:rsidRPr="004C2A29" w:rsidRDefault="00391CE2" w:rsidP="00391CE2">
            <w:pPr>
              <w:spacing w:before="120" w:after="0"/>
              <w:rPr>
                <w:sz w:val="22"/>
                <w:szCs w:val="22"/>
                <w:lang w:val="en-GB"/>
              </w:rPr>
            </w:pPr>
            <w:r w:rsidRPr="004C2A29">
              <w:rPr>
                <w:sz w:val="22"/>
                <w:szCs w:val="22"/>
                <w:lang w:val="en-GB"/>
              </w:rPr>
              <w:t>CMS</w:t>
            </w:r>
          </w:p>
        </w:tc>
        <w:tc>
          <w:tcPr>
            <w:tcW w:w="6946" w:type="dxa"/>
          </w:tcPr>
          <w:p w14:paraId="5F686D82" w14:textId="6724577C" w:rsidR="00391CE2" w:rsidRPr="004C2A29" w:rsidRDefault="00391CE2" w:rsidP="00391CE2">
            <w:pPr>
              <w:spacing w:before="120" w:after="0"/>
              <w:rPr>
                <w:sz w:val="22"/>
                <w:szCs w:val="22"/>
                <w:lang w:val="en-GB"/>
              </w:rPr>
            </w:pPr>
            <w:r w:rsidRPr="004C2A29">
              <w:rPr>
                <w:sz w:val="22"/>
                <w:szCs w:val="22"/>
                <w:lang w:val="en-GB"/>
              </w:rPr>
              <w:t>A content management system covering Portal design, Store elements, user management, system classifiers, and parameter configuration modules.</w:t>
            </w:r>
          </w:p>
        </w:tc>
      </w:tr>
      <w:tr w:rsidR="00391CE2" w:rsidRPr="004C2A29" w14:paraId="60957377" w14:textId="77777777" w:rsidTr="4685DBAB">
        <w:tc>
          <w:tcPr>
            <w:tcW w:w="421" w:type="dxa"/>
          </w:tcPr>
          <w:p w14:paraId="1D60A0D9" w14:textId="77777777" w:rsidR="00391CE2" w:rsidRPr="004C2A29" w:rsidRDefault="00391CE2" w:rsidP="00391CE2">
            <w:pPr>
              <w:numPr>
                <w:ilvl w:val="0"/>
                <w:numId w:val="80"/>
              </w:numPr>
              <w:pBdr>
                <w:top w:val="nil"/>
                <w:left w:val="nil"/>
                <w:bottom w:val="nil"/>
                <w:right w:val="nil"/>
                <w:between w:val="nil"/>
              </w:pBdr>
              <w:spacing w:before="120" w:after="120" w:line="240" w:lineRule="auto"/>
              <w:ind w:left="0" w:firstLine="0"/>
              <w:jc w:val="both"/>
              <w:rPr>
                <w:sz w:val="22"/>
                <w:szCs w:val="22"/>
                <w:lang w:val="en-GB"/>
              </w:rPr>
            </w:pPr>
          </w:p>
        </w:tc>
        <w:tc>
          <w:tcPr>
            <w:tcW w:w="2126" w:type="dxa"/>
          </w:tcPr>
          <w:p w14:paraId="1F077981" w14:textId="08DD5388" w:rsidR="00391CE2" w:rsidRPr="004C2A29" w:rsidRDefault="00391CE2" w:rsidP="00391CE2">
            <w:pPr>
              <w:spacing w:before="120" w:after="0"/>
              <w:rPr>
                <w:sz w:val="22"/>
                <w:szCs w:val="22"/>
                <w:lang w:val="en-GB"/>
              </w:rPr>
            </w:pPr>
            <w:r w:rsidRPr="004C2A29">
              <w:rPr>
                <w:sz w:val="22"/>
                <w:szCs w:val="22"/>
                <w:lang w:val="en-GB"/>
              </w:rPr>
              <w:t>App</w:t>
            </w:r>
          </w:p>
        </w:tc>
        <w:tc>
          <w:tcPr>
            <w:tcW w:w="6946" w:type="dxa"/>
          </w:tcPr>
          <w:p w14:paraId="7CCD0714" w14:textId="5A91258A" w:rsidR="00391CE2" w:rsidRPr="004C2A29" w:rsidRDefault="00391CE2" w:rsidP="00391CE2">
            <w:pPr>
              <w:spacing w:before="120" w:after="0"/>
              <w:rPr>
                <w:sz w:val="22"/>
                <w:szCs w:val="22"/>
                <w:lang w:val="en-GB"/>
              </w:rPr>
            </w:pPr>
            <w:r w:rsidRPr="004C2A29">
              <w:rPr>
                <w:sz w:val="22"/>
                <w:szCs w:val="22"/>
                <w:lang w:val="en-GB"/>
              </w:rPr>
              <w:t>A mobile application through which the Portal is displayed and its functionalities are used.</w:t>
            </w:r>
          </w:p>
        </w:tc>
      </w:tr>
      <w:tr w:rsidR="00391CE2" w:rsidRPr="004C2A29" w14:paraId="6E661AC5" w14:textId="77777777" w:rsidTr="4685DBAB">
        <w:tc>
          <w:tcPr>
            <w:tcW w:w="421" w:type="dxa"/>
          </w:tcPr>
          <w:p w14:paraId="7A0E128E" w14:textId="79F3F871" w:rsidR="00391CE2" w:rsidRPr="004C2A29" w:rsidRDefault="00391CE2" w:rsidP="00391CE2">
            <w:pPr>
              <w:numPr>
                <w:ilvl w:val="0"/>
                <w:numId w:val="80"/>
              </w:numPr>
              <w:pBdr>
                <w:top w:val="nil"/>
                <w:left w:val="nil"/>
                <w:bottom w:val="nil"/>
                <w:right w:val="nil"/>
                <w:between w:val="nil"/>
              </w:pBdr>
              <w:spacing w:before="120" w:after="120" w:line="240" w:lineRule="auto"/>
              <w:ind w:left="0" w:firstLine="0"/>
              <w:jc w:val="both"/>
              <w:rPr>
                <w:sz w:val="22"/>
                <w:szCs w:val="22"/>
                <w:lang w:val="en-GB"/>
              </w:rPr>
            </w:pPr>
          </w:p>
        </w:tc>
        <w:tc>
          <w:tcPr>
            <w:tcW w:w="2126" w:type="dxa"/>
          </w:tcPr>
          <w:p w14:paraId="08EAB802" w14:textId="3A8220C9" w:rsidR="00391CE2" w:rsidRPr="004C2A29" w:rsidRDefault="00391CE2" w:rsidP="00391CE2">
            <w:pPr>
              <w:spacing w:before="120" w:after="0"/>
              <w:rPr>
                <w:sz w:val="22"/>
                <w:szCs w:val="22"/>
                <w:lang w:val="en-GB"/>
              </w:rPr>
            </w:pPr>
            <w:r w:rsidRPr="004C2A29">
              <w:rPr>
                <w:sz w:val="22"/>
                <w:szCs w:val="22"/>
                <w:lang w:val="en-GB"/>
              </w:rPr>
              <w:t>API</w:t>
            </w:r>
          </w:p>
        </w:tc>
        <w:tc>
          <w:tcPr>
            <w:tcW w:w="6946" w:type="dxa"/>
          </w:tcPr>
          <w:p w14:paraId="2FA1D49B" w14:textId="4FFBF6C4" w:rsidR="00391CE2" w:rsidRPr="004C2A29" w:rsidRDefault="00391CE2" w:rsidP="00391CE2">
            <w:pPr>
              <w:spacing w:before="120" w:after="0"/>
              <w:rPr>
                <w:sz w:val="22"/>
                <w:szCs w:val="22"/>
                <w:lang w:val="en-GB"/>
              </w:rPr>
            </w:pPr>
            <w:r w:rsidRPr="004C2A29">
              <w:rPr>
                <w:sz w:val="22"/>
                <w:szCs w:val="22"/>
                <w:lang w:val="en-GB"/>
              </w:rPr>
              <w:t>An integration layer for data exchange with VIKSVA and other external partners.</w:t>
            </w:r>
          </w:p>
        </w:tc>
      </w:tr>
      <w:tr w:rsidR="00391CE2" w:rsidRPr="004C2A29" w14:paraId="23299DD0" w14:textId="77777777" w:rsidTr="4685DBAB">
        <w:tc>
          <w:tcPr>
            <w:tcW w:w="421" w:type="dxa"/>
          </w:tcPr>
          <w:p w14:paraId="7A2DFD5C" w14:textId="77777777" w:rsidR="00391CE2" w:rsidRPr="004C2A29" w:rsidRDefault="00391CE2" w:rsidP="00391CE2">
            <w:pPr>
              <w:numPr>
                <w:ilvl w:val="0"/>
                <w:numId w:val="80"/>
              </w:numPr>
              <w:pBdr>
                <w:top w:val="nil"/>
                <w:left w:val="nil"/>
                <w:bottom w:val="nil"/>
                <w:right w:val="nil"/>
                <w:between w:val="nil"/>
              </w:pBdr>
              <w:spacing w:before="120" w:after="120" w:line="240" w:lineRule="auto"/>
              <w:ind w:left="0" w:firstLine="0"/>
              <w:jc w:val="both"/>
              <w:rPr>
                <w:sz w:val="22"/>
                <w:lang w:val="en-GB"/>
              </w:rPr>
            </w:pPr>
          </w:p>
        </w:tc>
        <w:tc>
          <w:tcPr>
            <w:tcW w:w="2126" w:type="dxa"/>
          </w:tcPr>
          <w:p w14:paraId="515DB71F" w14:textId="2E40EFFC" w:rsidR="00391CE2" w:rsidRPr="004C2A29" w:rsidRDefault="00391CE2" w:rsidP="00391CE2">
            <w:pPr>
              <w:spacing w:before="120" w:after="0"/>
              <w:rPr>
                <w:sz w:val="22"/>
                <w:lang w:val="en-GB"/>
              </w:rPr>
            </w:pPr>
            <w:r w:rsidRPr="004C2A29">
              <w:rPr>
                <w:sz w:val="22"/>
                <w:lang w:val="en-GB"/>
              </w:rPr>
              <w:t>Database</w:t>
            </w:r>
          </w:p>
        </w:tc>
        <w:tc>
          <w:tcPr>
            <w:tcW w:w="6946" w:type="dxa"/>
          </w:tcPr>
          <w:p w14:paraId="1346EE1E" w14:textId="1A6CC5BD" w:rsidR="00391CE2" w:rsidRPr="004C2A29" w:rsidRDefault="00391CE2" w:rsidP="00391CE2">
            <w:pPr>
              <w:spacing w:before="120" w:after="0"/>
              <w:jc w:val="both"/>
              <w:rPr>
                <w:sz w:val="22"/>
                <w:szCs w:val="22"/>
                <w:lang w:val="en-GB"/>
              </w:rPr>
            </w:pPr>
            <w:r w:rsidRPr="004C2A29">
              <w:rPr>
                <w:sz w:val="22"/>
                <w:szCs w:val="22"/>
                <w:lang w:val="en-GB"/>
              </w:rPr>
              <w:t>A centralized database where the main data objects are stored.</w:t>
            </w:r>
          </w:p>
        </w:tc>
      </w:tr>
    </w:tbl>
    <w:p w14:paraId="1BABC9DF" w14:textId="77777777" w:rsidR="00626260" w:rsidRPr="004C2A29" w:rsidRDefault="00626260" w:rsidP="00433BC9">
      <w:pPr>
        <w:pStyle w:val="1NUMarial"/>
        <w:numPr>
          <w:ilvl w:val="0"/>
          <w:numId w:val="0"/>
        </w:numPr>
        <w:rPr>
          <w:lang w:val="en-GB"/>
        </w:rPr>
      </w:pPr>
    </w:p>
    <w:p w14:paraId="2E0E2E8C" w14:textId="250A12F5" w:rsidR="00C13837" w:rsidRPr="004C2A29" w:rsidRDefault="00D65EAD" w:rsidP="00696DD3">
      <w:pPr>
        <w:pStyle w:val="Antrat3"/>
        <w:rPr>
          <w:lang w:val="en-GB"/>
        </w:rPr>
      </w:pPr>
      <w:bookmarkStart w:id="42" w:name="_Toc702861010"/>
      <w:bookmarkStart w:id="43" w:name="_Toc225702205"/>
      <w:bookmarkStart w:id="44" w:name="_Toc226095893"/>
      <w:r w:rsidRPr="004C2A29">
        <w:rPr>
          <w:lang w:val="en-GB"/>
        </w:rPr>
        <w:t>Data Protection Principles of the Portal Architecture</w:t>
      </w:r>
      <w:bookmarkEnd w:id="42"/>
      <w:bookmarkEnd w:id="43"/>
      <w:bookmarkEnd w:id="44"/>
    </w:p>
    <w:p w14:paraId="711C8766" w14:textId="26A58446" w:rsidR="00C13837" w:rsidRPr="004C2A29" w:rsidRDefault="00D57A7D" w:rsidP="00911B1E">
      <w:pPr>
        <w:pStyle w:val="1NUMarial"/>
        <w:numPr>
          <w:ilvl w:val="0"/>
          <w:numId w:val="443"/>
        </w:numPr>
        <w:ind w:left="567" w:hanging="567"/>
        <w:rPr>
          <w:lang w:val="en-GB"/>
        </w:rPr>
      </w:pPr>
      <w:r w:rsidRPr="004C2A29">
        <w:rPr>
          <w:lang w:val="en-GB"/>
        </w:rPr>
        <w:t>The architecture of the Portal must be designed to ensure the protection of personal data in accordance with the requirements of Articles 5 and 25 of the GDPR. The Developer must implement the following architectural principles:</w:t>
      </w:r>
    </w:p>
    <w:p w14:paraId="6E834C63" w14:textId="7D1F721F" w:rsidR="00C13837" w:rsidRPr="004C2A29" w:rsidRDefault="00D57A7D" w:rsidP="00911B1E">
      <w:pPr>
        <w:pStyle w:val="1NUMarial"/>
        <w:numPr>
          <w:ilvl w:val="1"/>
          <w:numId w:val="443"/>
        </w:numPr>
        <w:ind w:left="1134" w:hanging="567"/>
        <w:rPr>
          <w:lang w:val="en-GB"/>
        </w:rPr>
      </w:pPr>
      <w:r w:rsidRPr="004C2A29">
        <w:rPr>
          <w:lang w:val="en-GB"/>
        </w:rPr>
        <w:t xml:space="preserve">Public content, transaction data, administration functions, and logs must be logically and technically separated </w:t>
      </w:r>
      <w:proofErr w:type="gramStart"/>
      <w:r w:rsidRPr="004C2A29">
        <w:rPr>
          <w:lang w:val="en-GB"/>
        </w:rPr>
        <w:t>in order to</w:t>
      </w:r>
      <w:proofErr w:type="gramEnd"/>
      <w:r w:rsidRPr="004C2A29">
        <w:rPr>
          <w:lang w:val="en-GB"/>
        </w:rPr>
        <w:t xml:space="preserve"> reduce access risks</w:t>
      </w:r>
      <w:r w:rsidR="00C13837" w:rsidRPr="004C2A29">
        <w:rPr>
          <w:lang w:val="en-GB"/>
        </w:rPr>
        <w:t>.</w:t>
      </w:r>
    </w:p>
    <w:p w14:paraId="3E166761" w14:textId="1D44542B" w:rsidR="00C13837" w:rsidRPr="004C2A29" w:rsidRDefault="00D57A7D" w:rsidP="00911B1E">
      <w:pPr>
        <w:pStyle w:val="1NUMarial"/>
        <w:numPr>
          <w:ilvl w:val="1"/>
          <w:numId w:val="443"/>
        </w:numPr>
        <w:ind w:left="1134" w:hanging="567"/>
        <w:rPr>
          <w:lang w:val="en-GB"/>
        </w:rPr>
      </w:pPr>
      <w:r w:rsidRPr="004C2A29">
        <w:rPr>
          <w:lang w:val="en-GB"/>
        </w:rPr>
        <w:t>Access to data and functions must be granted strictly according to the principle of least privilege, based on the user’s role</w:t>
      </w:r>
      <w:r w:rsidR="00C13837" w:rsidRPr="004C2A29">
        <w:rPr>
          <w:lang w:val="en-GB"/>
        </w:rPr>
        <w:t>.</w:t>
      </w:r>
    </w:p>
    <w:p w14:paraId="7C88BFFD" w14:textId="195482E9" w:rsidR="00C13837" w:rsidRPr="004C2A29" w:rsidRDefault="00D57A7D" w:rsidP="00911B1E">
      <w:pPr>
        <w:pStyle w:val="1NUMarial"/>
        <w:numPr>
          <w:ilvl w:val="1"/>
          <w:numId w:val="443"/>
        </w:numPr>
        <w:ind w:left="1134" w:hanging="567"/>
        <w:rPr>
          <w:lang w:val="en-GB"/>
        </w:rPr>
      </w:pPr>
      <w:r w:rsidRPr="004C2A29">
        <w:rPr>
          <w:lang w:val="en-GB"/>
        </w:rPr>
        <w:t>All administrative and user actions must be recorded in separate audit logs, which must be protected against modification and unauthorised access</w:t>
      </w:r>
      <w:r w:rsidR="00C13837" w:rsidRPr="004C2A29">
        <w:rPr>
          <w:lang w:val="en-GB"/>
        </w:rPr>
        <w:t>.</w:t>
      </w:r>
    </w:p>
    <w:p w14:paraId="52308B6E" w14:textId="2775093D" w:rsidR="00911B1E" w:rsidRPr="004C2A29" w:rsidRDefault="00D57A7D" w:rsidP="00911B1E">
      <w:pPr>
        <w:pStyle w:val="1NUMarial"/>
        <w:numPr>
          <w:ilvl w:val="1"/>
          <w:numId w:val="443"/>
        </w:numPr>
        <w:ind w:left="1134" w:hanging="567"/>
        <w:rPr>
          <w:lang w:val="en-GB"/>
        </w:rPr>
      </w:pPr>
      <w:r w:rsidRPr="004C2A29">
        <w:rPr>
          <w:lang w:val="en-GB"/>
        </w:rPr>
        <w:t>Personal data must be encrypted both during transmission (“in transit”) and during storage (“at rest”), using modern cryptographic standards</w:t>
      </w:r>
      <w:r w:rsidR="00C13837" w:rsidRPr="004C2A29">
        <w:rPr>
          <w:lang w:val="en-GB"/>
        </w:rPr>
        <w:t>.</w:t>
      </w:r>
    </w:p>
    <w:p w14:paraId="46995B48" w14:textId="63CB7D2D" w:rsidR="00C13837" w:rsidRPr="004C2A29" w:rsidRDefault="00D57A7D" w:rsidP="00911B1E">
      <w:pPr>
        <w:pStyle w:val="1NUMarial"/>
        <w:numPr>
          <w:ilvl w:val="1"/>
          <w:numId w:val="443"/>
        </w:numPr>
        <w:ind w:left="1134" w:hanging="567"/>
        <w:rPr>
          <w:lang w:val="en-GB"/>
        </w:rPr>
      </w:pPr>
      <w:r w:rsidRPr="004C2A29">
        <w:rPr>
          <w:lang w:val="en-GB"/>
        </w:rPr>
        <w:t>Testing, development, and production environments must be fully isolated. The use of real personal data in testing environments is prohibited</w:t>
      </w:r>
      <w:r w:rsidR="007AFF16" w:rsidRPr="004C2A29">
        <w:rPr>
          <w:lang w:val="en-GB"/>
        </w:rPr>
        <w:t>.</w:t>
      </w:r>
    </w:p>
    <w:p w14:paraId="044FBB9E" w14:textId="088690EC" w:rsidR="00C13837" w:rsidRPr="004C2A29" w:rsidRDefault="00D57A7D" w:rsidP="00911B1E">
      <w:pPr>
        <w:pStyle w:val="1NUMarial"/>
        <w:numPr>
          <w:ilvl w:val="1"/>
          <w:numId w:val="443"/>
        </w:numPr>
        <w:ind w:left="1134" w:hanging="567"/>
        <w:rPr>
          <w:lang w:val="en-GB"/>
        </w:rPr>
      </w:pPr>
      <w:r w:rsidRPr="004C2A29">
        <w:rPr>
          <w:lang w:val="en-GB"/>
        </w:rPr>
        <w:t>API interfaces with VIISP, VIKSVA, payment providers, and other systems must be protected using secure protocols, authentication, and access restrictions</w:t>
      </w:r>
      <w:r w:rsidR="00C13837" w:rsidRPr="004C2A29">
        <w:rPr>
          <w:lang w:val="en-GB"/>
        </w:rPr>
        <w:t>.</w:t>
      </w:r>
      <w:r w:rsidR="00626260" w:rsidRPr="004C2A29">
        <w:rPr>
          <w:lang w:val="en-GB"/>
        </w:rPr>
        <w:t xml:space="preserve"> </w:t>
      </w:r>
    </w:p>
    <w:p w14:paraId="01DD4371" w14:textId="72E417A3" w:rsidR="00C13837" w:rsidRPr="004C2A29" w:rsidRDefault="00D65EAD" w:rsidP="00911B1E">
      <w:pPr>
        <w:pStyle w:val="1NUMarial"/>
        <w:numPr>
          <w:ilvl w:val="1"/>
          <w:numId w:val="443"/>
        </w:numPr>
        <w:ind w:left="1134" w:hanging="567"/>
        <w:rPr>
          <w:lang w:val="en-GB"/>
        </w:rPr>
      </w:pPr>
      <w:r w:rsidRPr="004C2A29">
        <w:rPr>
          <w:lang w:val="en-GB"/>
        </w:rPr>
        <w:t>The App must not store personal data locally, except what is necessary for session functionality, and must use secure session management mechanisms</w:t>
      </w:r>
      <w:r w:rsidR="00C13837" w:rsidRPr="004C2A29">
        <w:rPr>
          <w:lang w:val="en-GB"/>
        </w:rPr>
        <w:t>.</w:t>
      </w:r>
    </w:p>
    <w:p w14:paraId="09BF1533" w14:textId="77777777" w:rsidR="00C13837" w:rsidRPr="004C2A29" w:rsidRDefault="00C13837" w:rsidP="00433BC9">
      <w:pPr>
        <w:pStyle w:val="1NUMarial"/>
        <w:numPr>
          <w:ilvl w:val="0"/>
          <w:numId w:val="0"/>
        </w:numPr>
        <w:rPr>
          <w:lang w:val="en-GB"/>
        </w:rPr>
      </w:pPr>
    </w:p>
    <w:p w14:paraId="4F9E2F67" w14:textId="158EA86F" w:rsidR="009667DF" w:rsidRPr="004C2A29" w:rsidRDefault="28A6BA42" w:rsidP="00201806">
      <w:pPr>
        <w:pStyle w:val="Antrat2"/>
        <w:numPr>
          <w:ilvl w:val="1"/>
          <w:numId w:val="456"/>
        </w:numPr>
        <w:spacing w:before="120" w:beforeAutospacing="0" w:after="120" w:afterAutospacing="0"/>
        <w:ind w:left="578" w:hanging="578"/>
        <w:rPr>
          <w:rFonts w:ascii="Times New Roman" w:hAnsi="Times New Roman"/>
          <w:b/>
          <w:bCs w:val="0"/>
          <w:kern w:val="32"/>
          <w:sz w:val="24"/>
          <w:szCs w:val="24"/>
          <w:lang w:val="en-GB"/>
        </w:rPr>
      </w:pPr>
      <w:bookmarkStart w:id="45" w:name="_Toc30151783"/>
      <w:bookmarkStart w:id="46" w:name="_Toc1615215458"/>
      <w:bookmarkStart w:id="47" w:name="_Toc225702206"/>
      <w:bookmarkStart w:id="48" w:name="_Toc226095894"/>
      <w:r w:rsidRPr="004C2A29">
        <w:rPr>
          <w:rFonts w:ascii="Times New Roman" w:hAnsi="Times New Roman"/>
          <w:b/>
          <w:bCs w:val="0"/>
          <w:kern w:val="32"/>
          <w:sz w:val="24"/>
          <w:szCs w:val="24"/>
          <w:lang w:val="en-GB"/>
        </w:rPr>
        <w:t>P</w:t>
      </w:r>
      <w:r w:rsidR="2E178881" w:rsidRPr="004C2A29">
        <w:rPr>
          <w:rFonts w:ascii="Times New Roman" w:hAnsi="Times New Roman"/>
          <w:b/>
          <w:bCs w:val="0"/>
          <w:kern w:val="32"/>
          <w:sz w:val="24"/>
          <w:szCs w:val="24"/>
          <w:lang w:val="en-GB"/>
        </w:rPr>
        <w:t>ortal</w:t>
      </w:r>
      <w:r w:rsidR="00D65EAD" w:rsidRPr="004C2A29">
        <w:rPr>
          <w:rFonts w:ascii="Times New Roman" w:hAnsi="Times New Roman"/>
          <w:b/>
          <w:bCs w:val="0"/>
          <w:kern w:val="32"/>
          <w:sz w:val="24"/>
          <w:szCs w:val="24"/>
          <w:lang w:val="en-GB"/>
        </w:rPr>
        <w:t xml:space="preserve"> User Groups</w:t>
      </w:r>
      <w:bookmarkEnd w:id="45"/>
      <w:bookmarkEnd w:id="46"/>
      <w:bookmarkEnd w:id="47"/>
      <w:bookmarkEnd w:id="48"/>
    </w:p>
    <w:p w14:paraId="15868198" w14:textId="01FE7941" w:rsidR="00506F10" w:rsidRPr="004C2A29" w:rsidRDefault="00D65EAD" w:rsidP="00696DD3">
      <w:pPr>
        <w:pStyle w:val="Antrat3"/>
        <w:rPr>
          <w:lang w:val="en-GB"/>
        </w:rPr>
      </w:pPr>
      <w:bookmarkStart w:id="49" w:name="_Toc1470962819"/>
      <w:bookmarkStart w:id="50" w:name="_Toc225702207"/>
      <w:bookmarkStart w:id="51" w:name="_Toc226095895"/>
      <w:r w:rsidRPr="004C2A29">
        <w:rPr>
          <w:lang w:val="en-GB"/>
        </w:rPr>
        <w:t>Descriptions of User Groups</w:t>
      </w:r>
      <w:bookmarkEnd w:id="49"/>
      <w:bookmarkEnd w:id="50"/>
      <w:bookmarkEnd w:id="51"/>
    </w:p>
    <w:p w14:paraId="028D50CC" w14:textId="137DAD3F" w:rsidR="009748FE" w:rsidRPr="004C2A29" w:rsidRDefault="00391CE2" w:rsidP="00201806">
      <w:pPr>
        <w:pStyle w:val="1NUMarial"/>
        <w:numPr>
          <w:ilvl w:val="0"/>
          <w:numId w:val="443"/>
        </w:numPr>
        <w:ind w:left="567" w:hanging="567"/>
        <w:rPr>
          <w:lang w:val="en-GB"/>
        </w:rPr>
      </w:pPr>
      <w:r w:rsidRPr="004C2A29">
        <w:rPr>
          <w:lang w:val="en-GB"/>
        </w:rPr>
        <w:t>Below are the Portal user groups and their descriptions</w:t>
      </w:r>
      <w:r w:rsidR="009748FE" w:rsidRPr="004C2A29">
        <w:rPr>
          <w:lang w:val="en-GB"/>
        </w:rPr>
        <w:t>:</w:t>
      </w:r>
    </w:p>
    <w:p w14:paraId="02615570" w14:textId="77777777" w:rsidR="00B83BD3" w:rsidRPr="004C2A29" w:rsidRDefault="00B83BD3" w:rsidP="009667DF">
      <w:pPr>
        <w:pStyle w:val="1NUMarial"/>
        <w:numPr>
          <w:ilvl w:val="0"/>
          <w:numId w:val="0"/>
        </w:numPr>
        <w:rPr>
          <w:noProof/>
          <w:lang w:val="en-GB"/>
        </w:rPr>
      </w:pPr>
    </w:p>
    <w:p w14:paraId="6B176D6C" w14:textId="6CF51FD4" w:rsidR="009667DF" w:rsidRPr="004C2A29" w:rsidRDefault="00391CE2" w:rsidP="002864E9">
      <w:pPr>
        <w:pStyle w:val="1NUMarial"/>
        <w:numPr>
          <w:ilvl w:val="0"/>
          <w:numId w:val="0"/>
        </w:numPr>
        <w:spacing w:after="60"/>
        <w:jc w:val="right"/>
        <w:rPr>
          <w:lang w:val="en-GB"/>
        </w:rPr>
      </w:pPr>
      <w:r w:rsidRPr="004C2A29">
        <w:rPr>
          <w:noProof/>
          <w:lang w:val="en-GB"/>
        </w:rPr>
        <w:t>Table 2. User group descriptions</w:t>
      </w:r>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421"/>
        <w:gridCol w:w="3118"/>
        <w:gridCol w:w="5954"/>
      </w:tblGrid>
      <w:tr w:rsidR="009748FE" w:rsidRPr="004C2A29" w14:paraId="11ABBC2C" w14:textId="77777777" w:rsidTr="6E664176">
        <w:tc>
          <w:tcPr>
            <w:tcW w:w="421" w:type="dxa"/>
            <w:shd w:val="clear" w:color="auto" w:fill="F2F2F2" w:themeFill="background1" w:themeFillShade="F2"/>
          </w:tcPr>
          <w:p w14:paraId="7CCDC0DC" w14:textId="77777777" w:rsidR="009748FE" w:rsidRPr="004C2A29" w:rsidRDefault="009748FE" w:rsidP="00471824">
            <w:pPr>
              <w:spacing w:before="120" w:after="120" w:line="240" w:lineRule="auto"/>
              <w:jc w:val="center"/>
              <w:rPr>
                <w:sz w:val="22"/>
                <w:szCs w:val="22"/>
                <w:lang w:val="en-GB"/>
              </w:rPr>
            </w:pPr>
            <w:r w:rsidRPr="004C2A29">
              <w:rPr>
                <w:sz w:val="22"/>
                <w:szCs w:val="22"/>
                <w:lang w:val="en-GB"/>
              </w:rPr>
              <w:t>#</w:t>
            </w:r>
          </w:p>
        </w:tc>
        <w:tc>
          <w:tcPr>
            <w:tcW w:w="3118" w:type="dxa"/>
            <w:shd w:val="clear" w:color="auto" w:fill="F2F2F2" w:themeFill="background1" w:themeFillShade="F2"/>
          </w:tcPr>
          <w:p w14:paraId="7C6CC190" w14:textId="04C22A91" w:rsidR="009748FE" w:rsidRPr="004C2A29" w:rsidRDefault="00391CE2" w:rsidP="00471824">
            <w:pPr>
              <w:spacing w:before="120" w:after="120" w:line="240" w:lineRule="auto"/>
              <w:jc w:val="center"/>
              <w:rPr>
                <w:b/>
                <w:sz w:val="22"/>
                <w:szCs w:val="22"/>
                <w:lang w:val="en-GB"/>
              </w:rPr>
            </w:pPr>
            <w:r w:rsidRPr="004C2A29">
              <w:rPr>
                <w:b/>
                <w:sz w:val="22"/>
                <w:szCs w:val="22"/>
                <w:lang w:val="en-GB"/>
              </w:rPr>
              <w:t>User group</w:t>
            </w:r>
          </w:p>
        </w:tc>
        <w:tc>
          <w:tcPr>
            <w:tcW w:w="5954" w:type="dxa"/>
            <w:shd w:val="clear" w:color="auto" w:fill="F2F2F2" w:themeFill="background1" w:themeFillShade="F2"/>
          </w:tcPr>
          <w:p w14:paraId="734AA513" w14:textId="29390617" w:rsidR="009748FE" w:rsidRPr="004C2A29" w:rsidRDefault="00391CE2" w:rsidP="00471824">
            <w:pPr>
              <w:spacing w:before="120" w:after="120" w:line="240" w:lineRule="auto"/>
              <w:jc w:val="center"/>
              <w:rPr>
                <w:b/>
                <w:sz w:val="22"/>
                <w:szCs w:val="22"/>
                <w:lang w:val="en-GB"/>
              </w:rPr>
            </w:pPr>
            <w:r w:rsidRPr="004C2A29">
              <w:rPr>
                <w:b/>
                <w:sz w:val="22"/>
                <w:szCs w:val="22"/>
                <w:lang w:val="en-GB"/>
              </w:rPr>
              <w:t>Description</w:t>
            </w:r>
          </w:p>
        </w:tc>
      </w:tr>
      <w:tr w:rsidR="009748FE" w:rsidRPr="004C2A29" w14:paraId="07801EC7" w14:textId="77777777" w:rsidTr="6E664176">
        <w:tc>
          <w:tcPr>
            <w:tcW w:w="421" w:type="dxa"/>
          </w:tcPr>
          <w:p w14:paraId="045E979D" w14:textId="77777777" w:rsidR="009748FE" w:rsidRPr="004C2A29" w:rsidRDefault="009748FE" w:rsidP="009B7962">
            <w:pPr>
              <w:numPr>
                <w:ilvl w:val="0"/>
                <w:numId w:val="84"/>
              </w:numPr>
              <w:pBdr>
                <w:top w:val="nil"/>
                <w:left w:val="nil"/>
                <w:bottom w:val="nil"/>
                <w:right w:val="nil"/>
                <w:between w:val="nil"/>
              </w:pBdr>
              <w:spacing w:before="120" w:after="120" w:line="240" w:lineRule="auto"/>
              <w:ind w:left="318"/>
              <w:jc w:val="both"/>
              <w:rPr>
                <w:sz w:val="22"/>
                <w:szCs w:val="22"/>
                <w:lang w:val="en-GB"/>
              </w:rPr>
            </w:pPr>
          </w:p>
        </w:tc>
        <w:tc>
          <w:tcPr>
            <w:tcW w:w="3118" w:type="dxa"/>
          </w:tcPr>
          <w:p w14:paraId="3BEB1B48" w14:textId="29BA4927" w:rsidR="009748FE" w:rsidRPr="004C2A29" w:rsidRDefault="4769A358" w:rsidP="00471824">
            <w:pPr>
              <w:spacing w:before="120" w:after="0"/>
              <w:rPr>
                <w:sz w:val="22"/>
                <w:szCs w:val="22"/>
                <w:lang w:val="en-GB"/>
              </w:rPr>
            </w:pPr>
            <w:r w:rsidRPr="6E664176">
              <w:rPr>
                <w:sz w:val="22"/>
                <w:szCs w:val="22"/>
                <w:lang w:val="en-GB"/>
              </w:rPr>
              <w:t>Guest</w:t>
            </w:r>
          </w:p>
        </w:tc>
        <w:tc>
          <w:tcPr>
            <w:tcW w:w="5954" w:type="dxa"/>
          </w:tcPr>
          <w:p w14:paraId="3E184406" w14:textId="1F11D91D" w:rsidR="354B37BA" w:rsidRPr="004C2A29" w:rsidRDefault="00391CE2" w:rsidP="00E14154">
            <w:pPr>
              <w:pBdr>
                <w:top w:val="nil"/>
                <w:left w:val="nil"/>
                <w:bottom w:val="nil"/>
                <w:right w:val="nil"/>
                <w:between w:val="nil"/>
              </w:pBdr>
              <w:spacing w:after="0" w:line="360" w:lineRule="auto"/>
              <w:jc w:val="both"/>
              <w:rPr>
                <w:sz w:val="22"/>
                <w:szCs w:val="22"/>
                <w:lang w:val="en-GB"/>
              </w:rPr>
            </w:pPr>
            <w:r w:rsidRPr="004C2A29">
              <w:rPr>
                <w:sz w:val="22"/>
                <w:szCs w:val="22"/>
                <w:lang w:val="en-GB"/>
              </w:rPr>
              <w:t>Non-registered external user that</w:t>
            </w:r>
            <w:r w:rsidR="354B37BA" w:rsidRPr="004C2A29">
              <w:rPr>
                <w:sz w:val="22"/>
                <w:szCs w:val="22"/>
                <w:lang w:val="en-GB"/>
              </w:rPr>
              <w:t>:</w:t>
            </w:r>
          </w:p>
          <w:p w14:paraId="6A9A9B3E" w14:textId="74FC2F8C" w:rsidR="00391CE2" w:rsidRPr="004C2A29" w:rsidRDefault="00391CE2" w:rsidP="00391CE2">
            <w:pPr>
              <w:pStyle w:val="Sraopastraipa"/>
              <w:numPr>
                <w:ilvl w:val="0"/>
                <w:numId w:val="82"/>
              </w:numPr>
              <w:pBdr>
                <w:top w:val="nil"/>
                <w:left w:val="nil"/>
                <w:bottom w:val="nil"/>
                <w:right w:val="nil"/>
                <w:between w:val="nil"/>
              </w:pBdr>
              <w:spacing w:after="0" w:line="360" w:lineRule="auto"/>
              <w:jc w:val="both"/>
              <w:rPr>
                <w:sz w:val="22"/>
                <w:szCs w:val="22"/>
                <w:lang w:val="en-GB"/>
              </w:rPr>
            </w:pPr>
            <w:r w:rsidRPr="004C2A29">
              <w:rPr>
                <w:sz w:val="22"/>
                <w:szCs w:val="22"/>
                <w:lang w:val="en-GB"/>
              </w:rPr>
              <w:t>Sees general information about GSN</w:t>
            </w:r>
          </w:p>
          <w:p w14:paraId="48429275" w14:textId="499F07D4" w:rsidR="00391CE2" w:rsidRPr="004C2A29" w:rsidRDefault="00391CE2" w:rsidP="00391CE2">
            <w:pPr>
              <w:pStyle w:val="Sraopastraipa"/>
              <w:numPr>
                <w:ilvl w:val="0"/>
                <w:numId w:val="82"/>
              </w:numPr>
              <w:pBdr>
                <w:top w:val="nil"/>
                <w:left w:val="nil"/>
                <w:bottom w:val="nil"/>
                <w:right w:val="nil"/>
                <w:between w:val="nil"/>
              </w:pBdr>
              <w:spacing w:after="0" w:line="360" w:lineRule="auto"/>
              <w:jc w:val="both"/>
              <w:rPr>
                <w:sz w:val="22"/>
                <w:szCs w:val="22"/>
                <w:lang w:val="en-GB"/>
              </w:rPr>
            </w:pPr>
            <w:r w:rsidRPr="004C2A29">
              <w:rPr>
                <w:sz w:val="22"/>
                <w:szCs w:val="22"/>
                <w:lang w:val="en-GB"/>
              </w:rPr>
              <w:t>Can use the calculator</w:t>
            </w:r>
          </w:p>
          <w:p w14:paraId="37350150" w14:textId="3CF972CA" w:rsidR="007C365A" w:rsidRPr="004C2A29" w:rsidRDefault="00391CE2" w:rsidP="00391CE2">
            <w:pPr>
              <w:pStyle w:val="Sraopastraipa"/>
              <w:numPr>
                <w:ilvl w:val="0"/>
                <w:numId w:val="82"/>
              </w:numPr>
              <w:pBdr>
                <w:top w:val="nil"/>
                <w:left w:val="nil"/>
                <w:bottom w:val="nil"/>
                <w:right w:val="nil"/>
                <w:between w:val="nil"/>
              </w:pBdr>
              <w:spacing w:after="0" w:line="360" w:lineRule="auto"/>
              <w:jc w:val="both"/>
              <w:rPr>
                <w:sz w:val="22"/>
                <w:szCs w:val="22"/>
                <w:lang w:val="en-GB"/>
              </w:rPr>
            </w:pPr>
            <w:r w:rsidRPr="004C2A29">
              <w:rPr>
                <w:sz w:val="22"/>
                <w:szCs w:val="22"/>
                <w:lang w:val="en-GB"/>
              </w:rPr>
              <w:t>Subscribes to news.</w:t>
            </w:r>
          </w:p>
        </w:tc>
      </w:tr>
      <w:tr w:rsidR="009748FE" w:rsidRPr="004C2A29" w14:paraId="6A29F544" w14:textId="77777777" w:rsidTr="6E664176">
        <w:tc>
          <w:tcPr>
            <w:tcW w:w="421" w:type="dxa"/>
          </w:tcPr>
          <w:p w14:paraId="59295B0F" w14:textId="77777777" w:rsidR="009748FE" w:rsidRPr="004C2A29" w:rsidRDefault="009748FE" w:rsidP="009B7962">
            <w:pPr>
              <w:numPr>
                <w:ilvl w:val="0"/>
                <w:numId w:val="84"/>
              </w:numPr>
              <w:pBdr>
                <w:top w:val="nil"/>
                <w:left w:val="nil"/>
                <w:bottom w:val="nil"/>
                <w:right w:val="nil"/>
                <w:between w:val="nil"/>
              </w:pBdr>
              <w:spacing w:before="120" w:after="120" w:line="240" w:lineRule="auto"/>
              <w:ind w:left="0" w:firstLine="0"/>
              <w:jc w:val="both"/>
              <w:rPr>
                <w:sz w:val="22"/>
                <w:szCs w:val="22"/>
                <w:lang w:val="en-GB"/>
              </w:rPr>
            </w:pPr>
          </w:p>
        </w:tc>
        <w:tc>
          <w:tcPr>
            <w:tcW w:w="3118" w:type="dxa"/>
          </w:tcPr>
          <w:p w14:paraId="22973314" w14:textId="214F22E0" w:rsidR="009748FE" w:rsidRPr="004C2A29" w:rsidRDefault="00391CE2" w:rsidP="00471824">
            <w:pPr>
              <w:spacing w:before="120" w:after="0"/>
              <w:rPr>
                <w:sz w:val="22"/>
                <w:szCs w:val="22"/>
                <w:lang w:val="en-GB"/>
              </w:rPr>
            </w:pPr>
            <w:r w:rsidRPr="004C2A29">
              <w:rPr>
                <w:sz w:val="22"/>
                <w:szCs w:val="22"/>
                <w:lang w:val="en-GB"/>
              </w:rPr>
              <w:t>Client</w:t>
            </w:r>
          </w:p>
        </w:tc>
        <w:tc>
          <w:tcPr>
            <w:tcW w:w="5954" w:type="dxa"/>
          </w:tcPr>
          <w:p w14:paraId="1D8F5DEF" w14:textId="7091BBE9" w:rsidR="00041870" w:rsidRPr="004C2A29" w:rsidRDefault="2DF67405" w:rsidP="58DA6796">
            <w:pPr>
              <w:pBdr>
                <w:top w:val="nil"/>
                <w:left w:val="nil"/>
                <w:bottom w:val="nil"/>
                <w:right w:val="nil"/>
                <w:between w:val="nil"/>
              </w:pBdr>
              <w:spacing w:before="120" w:after="0" w:line="360" w:lineRule="auto"/>
              <w:jc w:val="both"/>
              <w:rPr>
                <w:sz w:val="22"/>
                <w:szCs w:val="22"/>
                <w:lang w:val="en-GB"/>
              </w:rPr>
            </w:pPr>
            <w:r w:rsidRPr="004C2A29">
              <w:rPr>
                <w:sz w:val="22"/>
                <w:szCs w:val="22"/>
                <w:lang w:val="en-GB"/>
              </w:rPr>
              <w:t>Regist</w:t>
            </w:r>
            <w:r w:rsidR="00391CE2" w:rsidRPr="004C2A29">
              <w:rPr>
                <w:sz w:val="22"/>
                <w:szCs w:val="22"/>
                <w:lang w:val="en-GB"/>
              </w:rPr>
              <w:t>e</w:t>
            </w:r>
            <w:r w:rsidRPr="004C2A29">
              <w:rPr>
                <w:sz w:val="22"/>
                <w:szCs w:val="22"/>
                <w:lang w:val="en-GB"/>
              </w:rPr>
              <w:t>r</w:t>
            </w:r>
            <w:r w:rsidR="00391CE2" w:rsidRPr="004C2A29">
              <w:rPr>
                <w:sz w:val="22"/>
                <w:szCs w:val="22"/>
                <w:lang w:val="en-GB"/>
              </w:rPr>
              <w:t>ed external user that can perform the same actions as an unregistered Store user and additionally</w:t>
            </w:r>
            <w:r w:rsidR="1082AD0D" w:rsidRPr="004C2A29">
              <w:rPr>
                <w:sz w:val="22"/>
                <w:szCs w:val="22"/>
                <w:lang w:val="en-GB"/>
              </w:rPr>
              <w:t>:</w:t>
            </w:r>
          </w:p>
          <w:p w14:paraId="4398DFAA" w14:textId="7C1B97E4" w:rsidR="00391CE2" w:rsidRPr="004C2A29" w:rsidRDefault="00391CE2" w:rsidP="00391CE2">
            <w:pPr>
              <w:pStyle w:val="Sraopastraipa"/>
              <w:numPr>
                <w:ilvl w:val="0"/>
                <w:numId w:val="81"/>
              </w:numPr>
              <w:pBdr>
                <w:top w:val="nil"/>
                <w:left w:val="nil"/>
                <w:bottom w:val="nil"/>
                <w:right w:val="nil"/>
                <w:between w:val="nil"/>
              </w:pBdr>
              <w:spacing w:after="0" w:line="360" w:lineRule="auto"/>
              <w:jc w:val="both"/>
              <w:rPr>
                <w:sz w:val="22"/>
                <w:szCs w:val="22"/>
                <w:lang w:val="en-GB"/>
              </w:rPr>
            </w:pPr>
            <w:r w:rsidRPr="004C2A29">
              <w:rPr>
                <w:sz w:val="22"/>
                <w:szCs w:val="22"/>
                <w:lang w:val="en-GB"/>
              </w:rPr>
              <w:t>Concludes GSN purchase and/or (partial) sale transactions</w:t>
            </w:r>
          </w:p>
          <w:p w14:paraId="5AC944EA" w14:textId="7646258D" w:rsidR="00391CE2" w:rsidRPr="004C2A29" w:rsidRDefault="00391CE2" w:rsidP="00391CE2">
            <w:pPr>
              <w:pStyle w:val="Sraopastraipa"/>
              <w:numPr>
                <w:ilvl w:val="0"/>
                <w:numId w:val="81"/>
              </w:numPr>
              <w:pBdr>
                <w:top w:val="nil"/>
                <w:left w:val="nil"/>
                <w:bottom w:val="nil"/>
                <w:right w:val="nil"/>
                <w:between w:val="nil"/>
              </w:pBdr>
              <w:spacing w:after="0" w:line="360" w:lineRule="auto"/>
              <w:jc w:val="both"/>
              <w:rPr>
                <w:sz w:val="22"/>
                <w:szCs w:val="22"/>
                <w:lang w:val="en-GB"/>
              </w:rPr>
            </w:pPr>
            <w:r w:rsidRPr="004C2A29">
              <w:rPr>
                <w:sz w:val="22"/>
                <w:szCs w:val="22"/>
                <w:lang w:val="en-GB"/>
              </w:rPr>
              <w:t>Receives reminders about transaction maturity</w:t>
            </w:r>
          </w:p>
          <w:p w14:paraId="76659BC6" w14:textId="026B0A6D" w:rsidR="00391CE2" w:rsidRPr="004C2A29" w:rsidRDefault="00391CE2" w:rsidP="00391CE2">
            <w:pPr>
              <w:pStyle w:val="Sraopastraipa"/>
              <w:numPr>
                <w:ilvl w:val="0"/>
                <w:numId w:val="81"/>
              </w:numPr>
              <w:pBdr>
                <w:top w:val="nil"/>
                <w:left w:val="nil"/>
                <w:bottom w:val="nil"/>
                <w:right w:val="nil"/>
                <w:between w:val="nil"/>
              </w:pBdr>
              <w:spacing w:after="0" w:line="360" w:lineRule="auto"/>
              <w:jc w:val="both"/>
              <w:rPr>
                <w:sz w:val="22"/>
                <w:szCs w:val="22"/>
                <w:lang w:val="en-GB"/>
              </w:rPr>
            </w:pPr>
            <w:r w:rsidRPr="004C2A29">
              <w:rPr>
                <w:sz w:val="22"/>
                <w:szCs w:val="22"/>
                <w:lang w:val="en-GB"/>
              </w:rPr>
              <w:lastRenderedPageBreak/>
              <w:t>Manages their account information</w:t>
            </w:r>
          </w:p>
          <w:p w14:paraId="3315E1CF" w14:textId="2CC7A754" w:rsidR="00391CE2" w:rsidRPr="004C2A29" w:rsidRDefault="00391CE2" w:rsidP="00391CE2">
            <w:pPr>
              <w:pStyle w:val="Sraopastraipa"/>
              <w:numPr>
                <w:ilvl w:val="0"/>
                <w:numId w:val="81"/>
              </w:numPr>
              <w:pBdr>
                <w:top w:val="nil"/>
                <w:left w:val="nil"/>
                <w:bottom w:val="nil"/>
                <w:right w:val="nil"/>
                <w:between w:val="nil"/>
              </w:pBdr>
              <w:spacing w:after="0" w:line="360" w:lineRule="auto"/>
              <w:jc w:val="both"/>
              <w:rPr>
                <w:sz w:val="22"/>
                <w:szCs w:val="22"/>
                <w:lang w:val="en-GB"/>
              </w:rPr>
            </w:pPr>
            <w:r w:rsidRPr="004C2A29">
              <w:rPr>
                <w:sz w:val="22"/>
                <w:szCs w:val="22"/>
                <w:lang w:val="en-GB"/>
              </w:rPr>
              <w:t>Receives annual reports</w:t>
            </w:r>
          </w:p>
          <w:p w14:paraId="6514CDD9" w14:textId="698484CF" w:rsidR="009748FE" w:rsidRPr="004C2A29" w:rsidRDefault="00391CE2" w:rsidP="00391CE2">
            <w:pPr>
              <w:numPr>
                <w:ilvl w:val="0"/>
                <w:numId w:val="81"/>
              </w:numPr>
              <w:pBdr>
                <w:top w:val="nil"/>
                <w:left w:val="nil"/>
                <w:bottom w:val="nil"/>
                <w:right w:val="nil"/>
                <w:between w:val="nil"/>
              </w:pBdr>
              <w:spacing w:after="0" w:line="360" w:lineRule="auto"/>
              <w:jc w:val="both"/>
              <w:rPr>
                <w:sz w:val="22"/>
                <w:szCs w:val="22"/>
                <w:lang w:val="en-GB"/>
              </w:rPr>
            </w:pPr>
            <w:r w:rsidRPr="004C2A29">
              <w:rPr>
                <w:sz w:val="22"/>
                <w:szCs w:val="22"/>
                <w:lang w:val="en-GB"/>
              </w:rPr>
              <w:t>Submits inquiries to the State Treasury.</w:t>
            </w:r>
          </w:p>
        </w:tc>
      </w:tr>
      <w:tr w:rsidR="009748FE" w:rsidRPr="004C2A29" w14:paraId="47832EBA" w14:textId="77777777" w:rsidTr="6E664176">
        <w:tc>
          <w:tcPr>
            <w:tcW w:w="421" w:type="dxa"/>
          </w:tcPr>
          <w:p w14:paraId="23D7C8BB" w14:textId="77777777" w:rsidR="009748FE" w:rsidRPr="004C2A29" w:rsidRDefault="009748FE" w:rsidP="009B7962">
            <w:pPr>
              <w:numPr>
                <w:ilvl w:val="0"/>
                <w:numId w:val="84"/>
              </w:numPr>
              <w:pBdr>
                <w:top w:val="nil"/>
                <w:left w:val="nil"/>
                <w:bottom w:val="nil"/>
                <w:right w:val="nil"/>
                <w:between w:val="nil"/>
              </w:pBdr>
              <w:spacing w:before="120" w:after="120" w:line="240" w:lineRule="auto"/>
              <w:ind w:left="0" w:firstLine="0"/>
              <w:jc w:val="both"/>
              <w:rPr>
                <w:sz w:val="22"/>
                <w:szCs w:val="22"/>
                <w:lang w:val="en-GB"/>
              </w:rPr>
            </w:pPr>
          </w:p>
        </w:tc>
        <w:tc>
          <w:tcPr>
            <w:tcW w:w="3118" w:type="dxa"/>
          </w:tcPr>
          <w:p w14:paraId="283C68D4" w14:textId="791FCF14" w:rsidR="009748FE" w:rsidRPr="004C2A29" w:rsidRDefault="00391CE2" w:rsidP="00471824">
            <w:pPr>
              <w:spacing w:before="120" w:after="0"/>
              <w:rPr>
                <w:sz w:val="22"/>
                <w:szCs w:val="22"/>
                <w:lang w:val="en-GB"/>
              </w:rPr>
            </w:pPr>
            <w:r w:rsidRPr="004C2A29">
              <w:rPr>
                <w:sz w:val="22"/>
                <w:szCs w:val="22"/>
                <w:lang w:val="en-GB"/>
              </w:rPr>
              <w:t xml:space="preserve">Content </w:t>
            </w:r>
            <w:r w:rsidR="00A55198">
              <w:rPr>
                <w:sz w:val="22"/>
                <w:szCs w:val="22"/>
                <w:lang w:val="en-GB"/>
              </w:rPr>
              <w:t>M</w:t>
            </w:r>
            <w:r w:rsidRPr="004C2A29">
              <w:rPr>
                <w:sz w:val="22"/>
                <w:szCs w:val="22"/>
                <w:lang w:val="en-GB"/>
              </w:rPr>
              <w:t>anager</w:t>
            </w:r>
          </w:p>
        </w:tc>
        <w:tc>
          <w:tcPr>
            <w:tcW w:w="5954" w:type="dxa"/>
          </w:tcPr>
          <w:p w14:paraId="7FA17DEC" w14:textId="618D90EB" w:rsidR="277358F6" w:rsidRPr="004C2A29" w:rsidRDefault="00391CE2" w:rsidP="00E14154">
            <w:pPr>
              <w:pBdr>
                <w:top w:val="nil"/>
                <w:left w:val="nil"/>
                <w:bottom w:val="nil"/>
                <w:right w:val="nil"/>
                <w:between w:val="nil"/>
              </w:pBdr>
              <w:spacing w:before="120" w:after="0" w:line="360" w:lineRule="auto"/>
              <w:jc w:val="both"/>
              <w:rPr>
                <w:sz w:val="22"/>
                <w:szCs w:val="22"/>
                <w:lang w:val="en-GB"/>
              </w:rPr>
            </w:pPr>
            <w:r w:rsidRPr="004C2A29">
              <w:rPr>
                <w:sz w:val="22"/>
                <w:szCs w:val="22"/>
                <w:lang w:val="en-GB"/>
              </w:rPr>
              <w:t>Internal user that</w:t>
            </w:r>
            <w:r w:rsidR="19D0FA62" w:rsidRPr="004C2A29">
              <w:rPr>
                <w:sz w:val="22"/>
                <w:szCs w:val="22"/>
                <w:lang w:val="en-GB"/>
              </w:rPr>
              <w:t>:</w:t>
            </w:r>
          </w:p>
          <w:p w14:paraId="3D2C9976" w14:textId="24DABB0A" w:rsidR="00391CE2" w:rsidRPr="004C2A29" w:rsidRDefault="00391CE2" w:rsidP="00391CE2">
            <w:pPr>
              <w:numPr>
                <w:ilvl w:val="0"/>
                <w:numId w:val="81"/>
              </w:numPr>
              <w:pBdr>
                <w:top w:val="nil"/>
                <w:left w:val="nil"/>
                <w:bottom w:val="nil"/>
                <w:right w:val="nil"/>
                <w:between w:val="nil"/>
              </w:pBdr>
              <w:spacing w:after="0" w:line="360" w:lineRule="auto"/>
              <w:jc w:val="both"/>
              <w:rPr>
                <w:sz w:val="22"/>
                <w:szCs w:val="22"/>
                <w:lang w:val="en-GB"/>
              </w:rPr>
            </w:pPr>
            <w:r w:rsidRPr="004C2A29">
              <w:rPr>
                <w:sz w:val="22"/>
                <w:szCs w:val="22"/>
                <w:lang w:val="en-GB"/>
              </w:rPr>
              <w:t>Manages portal content (news, banners, FAQ, other modules)</w:t>
            </w:r>
          </w:p>
          <w:p w14:paraId="73082B1E" w14:textId="4ADD7468" w:rsidR="00391CE2" w:rsidRPr="004C2A29" w:rsidRDefault="00391CE2" w:rsidP="00391CE2">
            <w:pPr>
              <w:numPr>
                <w:ilvl w:val="0"/>
                <w:numId w:val="81"/>
              </w:numPr>
              <w:pBdr>
                <w:top w:val="nil"/>
                <w:left w:val="nil"/>
                <w:bottom w:val="nil"/>
                <w:right w:val="nil"/>
                <w:between w:val="nil"/>
              </w:pBdr>
              <w:spacing w:after="0" w:line="360" w:lineRule="auto"/>
              <w:jc w:val="both"/>
              <w:rPr>
                <w:sz w:val="22"/>
                <w:szCs w:val="22"/>
                <w:lang w:val="en-GB"/>
              </w:rPr>
            </w:pPr>
            <w:r w:rsidRPr="004C2A29">
              <w:rPr>
                <w:sz w:val="22"/>
                <w:szCs w:val="22"/>
                <w:lang w:val="en-GB"/>
              </w:rPr>
              <w:t>Manages GSN condition</w:t>
            </w:r>
            <w:r w:rsidR="004C2A29">
              <w:rPr>
                <w:sz w:val="22"/>
                <w:szCs w:val="22"/>
                <w:lang w:val="en-GB"/>
              </w:rPr>
              <w:t>s</w:t>
            </w:r>
            <w:r w:rsidRPr="004C2A29">
              <w:rPr>
                <w:sz w:val="22"/>
                <w:szCs w:val="22"/>
                <w:lang w:val="en-GB"/>
              </w:rPr>
              <w:t xml:space="preserve"> </w:t>
            </w:r>
          </w:p>
          <w:p w14:paraId="60B9807D" w14:textId="1B6B0347" w:rsidR="009748FE" w:rsidRPr="004C2A29" w:rsidRDefault="00391CE2" w:rsidP="00391CE2">
            <w:pPr>
              <w:numPr>
                <w:ilvl w:val="0"/>
                <w:numId w:val="81"/>
              </w:numPr>
              <w:pBdr>
                <w:top w:val="nil"/>
                <w:left w:val="nil"/>
                <w:bottom w:val="nil"/>
                <w:right w:val="nil"/>
                <w:between w:val="nil"/>
              </w:pBdr>
              <w:spacing w:after="0" w:line="360" w:lineRule="auto"/>
              <w:jc w:val="both"/>
              <w:rPr>
                <w:sz w:val="22"/>
                <w:szCs w:val="22"/>
                <w:lang w:val="en-GB"/>
              </w:rPr>
            </w:pPr>
            <w:r w:rsidRPr="004C2A29">
              <w:rPr>
                <w:sz w:val="22"/>
                <w:szCs w:val="22"/>
                <w:lang w:val="en-GB"/>
              </w:rPr>
              <w:t>Reviews aggregated GSN transaction and issuance data.</w:t>
            </w:r>
          </w:p>
        </w:tc>
      </w:tr>
      <w:tr w:rsidR="009748FE" w:rsidRPr="004C2A29" w14:paraId="000A54F1" w14:textId="77777777" w:rsidTr="6E664176">
        <w:tc>
          <w:tcPr>
            <w:tcW w:w="421" w:type="dxa"/>
          </w:tcPr>
          <w:p w14:paraId="0EA45DF4" w14:textId="77777777" w:rsidR="009748FE" w:rsidRPr="004C2A29" w:rsidRDefault="009748FE" w:rsidP="009B7962">
            <w:pPr>
              <w:numPr>
                <w:ilvl w:val="0"/>
                <w:numId w:val="84"/>
              </w:numPr>
              <w:pBdr>
                <w:top w:val="nil"/>
                <w:left w:val="nil"/>
                <w:bottom w:val="nil"/>
                <w:right w:val="nil"/>
                <w:between w:val="nil"/>
              </w:pBdr>
              <w:spacing w:before="120" w:after="120" w:line="240" w:lineRule="auto"/>
              <w:ind w:left="0" w:firstLine="0"/>
              <w:jc w:val="both"/>
              <w:rPr>
                <w:sz w:val="22"/>
                <w:szCs w:val="22"/>
                <w:lang w:val="en-GB"/>
              </w:rPr>
            </w:pPr>
          </w:p>
        </w:tc>
        <w:tc>
          <w:tcPr>
            <w:tcW w:w="3118" w:type="dxa"/>
          </w:tcPr>
          <w:p w14:paraId="52B51EF3" w14:textId="630749A9" w:rsidR="009748FE" w:rsidRPr="004C2A29" w:rsidRDefault="18674EC9" w:rsidP="00471824">
            <w:pPr>
              <w:spacing w:before="120" w:after="0"/>
              <w:rPr>
                <w:sz w:val="22"/>
                <w:szCs w:val="22"/>
                <w:lang w:val="en-GB"/>
              </w:rPr>
            </w:pPr>
            <w:r w:rsidRPr="004C2A29">
              <w:rPr>
                <w:sz w:val="22"/>
                <w:szCs w:val="22"/>
                <w:lang w:val="en-GB"/>
              </w:rPr>
              <w:t>A</w:t>
            </w:r>
            <w:r w:rsidR="1FD15E4A" w:rsidRPr="004C2A29">
              <w:rPr>
                <w:sz w:val="22"/>
                <w:szCs w:val="22"/>
                <w:lang w:val="en-GB"/>
              </w:rPr>
              <w:t>dministrator</w:t>
            </w:r>
          </w:p>
        </w:tc>
        <w:tc>
          <w:tcPr>
            <w:tcW w:w="5954" w:type="dxa"/>
          </w:tcPr>
          <w:p w14:paraId="09712ACB" w14:textId="7EBCC980" w:rsidR="004715B7" w:rsidRPr="004C2A29" w:rsidRDefault="00391CE2" w:rsidP="58DA6796">
            <w:pPr>
              <w:pBdr>
                <w:top w:val="nil"/>
                <w:left w:val="nil"/>
                <w:bottom w:val="nil"/>
                <w:right w:val="nil"/>
                <w:between w:val="nil"/>
              </w:pBdr>
              <w:spacing w:before="120" w:after="0" w:line="360" w:lineRule="auto"/>
              <w:jc w:val="both"/>
              <w:rPr>
                <w:sz w:val="22"/>
                <w:szCs w:val="22"/>
                <w:lang w:val="en-GB"/>
              </w:rPr>
            </w:pPr>
            <w:r w:rsidRPr="004C2A29">
              <w:rPr>
                <w:sz w:val="22"/>
                <w:szCs w:val="22"/>
                <w:lang w:val="en-GB"/>
              </w:rPr>
              <w:t xml:space="preserve">Internal user that can perform all functions assigned to the </w:t>
            </w:r>
            <w:r w:rsidR="009B194A" w:rsidRPr="004C2A29">
              <w:rPr>
                <w:sz w:val="22"/>
                <w:szCs w:val="22"/>
                <w:lang w:val="en-GB"/>
              </w:rPr>
              <w:t>C</w:t>
            </w:r>
            <w:r w:rsidRPr="004C2A29">
              <w:rPr>
                <w:sz w:val="22"/>
                <w:szCs w:val="22"/>
                <w:lang w:val="en-GB"/>
              </w:rPr>
              <w:t xml:space="preserve">ontent </w:t>
            </w:r>
            <w:r w:rsidR="00A55198">
              <w:rPr>
                <w:sz w:val="22"/>
                <w:szCs w:val="22"/>
                <w:lang w:val="en-GB"/>
              </w:rPr>
              <w:t>M</w:t>
            </w:r>
            <w:r w:rsidRPr="004C2A29">
              <w:rPr>
                <w:sz w:val="22"/>
                <w:szCs w:val="22"/>
                <w:lang w:val="en-GB"/>
              </w:rPr>
              <w:t>anager and additionally</w:t>
            </w:r>
            <w:r w:rsidR="4A7D4DDB" w:rsidRPr="004C2A29">
              <w:rPr>
                <w:sz w:val="22"/>
                <w:szCs w:val="22"/>
                <w:lang w:val="en-GB"/>
              </w:rPr>
              <w:t>:</w:t>
            </w:r>
          </w:p>
          <w:p w14:paraId="0F13395A" w14:textId="2E0DC4BA" w:rsidR="00391CE2" w:rsidRPr="004C2A29" w:rsidRDefault="00391CE2" w:rsidP="00391CE2">
            <w:pPr>
              <w:numPr>
                <w:ilvl w:val="0"/>
                <w:numId w:val="81"/>
              </w:numPr>
              <w:pBdr>
                <w:top w:val="nil"/>
                <w:left w:val="nil"/>
                <w:bottom w:val="nil"/>
                <w:right w:val="nil"/>
                <w:between w:val="nil"/>
              </w:pBdr>
              <w:spacing w:after="0" w:line="360" w:lineRule="auto"/>
              <w:jc w:val="both"/>
              <w:rPr>
                <w:sz w:val="22"/>
                <w:szCs w:val="22"/>
                <w:lang w:val="en-GB"/>
              </w:rPr>
            </w:pPr>
            <w:r w:rsidRPr="004C2A29">
              <w:rPr>
                <w:sz w:val="22"/>
                <w:szCs w:val="22"/>
                <w:lang w:val="en-GB"/>
              </w:rPr>
              <w:t xml:space="preserve">Approves GSN condition changes made by </w:t>
            </w:r>
            <w:r w:rsidR="00A55198">
              <w:rPr>
                <w:sz w:val="22"/>
                <w:szCs w:val="22"/>
                <w:lang w:val="en-GB"/>
              </w:rPr>
              <w:t>C</w:t>
            </w:r>
            <w:r w:rsidRPr="004C2A29">
              <w:rPr>
                <w:sz w:val="22"/>
                <w:szCs w:val="22"/>
                <w:lang w:val="en-GB"/>
              </w:rPr>
              <w:t xml:space="preserve">ontent </w:t>
            </w:r>
            <w:r w:rsidR="00A55198">
              <w:rPr>
                <w:sz w:val="22"/>
                <w:szCs w:val="22"/>
                <w:lang w:val="en-GB"/>
              </w:rPr>
              <w:t>M</w:t>
            </w:r>
            <w:r w:rsidRPr="004C2A29">
              <w:rPr>
                <w:sz w:val="22"/>
                <w:szCs w:val="22"/>
                <w:lang w:val="en-GB"/>
              </w:rPr>
              <w:t>anager</w:t>
            </w:r>
            <w:r w:rsidR="004C2A29">
              <w:rPr>
                <w:sz w:val="22"/>
                <w:szCs w:val="22"/>
                <w:lang w:val="en-GB"/>
              </w:rPr>
              <w:t>s</w:t>
            </w:r>
            <w:r w:rsidRPr="004C2A29">
              <w:rPr>
                <w:sz w:val="22"/>
                <w:szCs w:val="22"/>
                <w:lang w:val="en-GB"/>
              </w:rPr>
              <w:t xml:space="preserve"> </w:t>
            </w:r>
          </w:p>
          <w:p w14:paraId="6F8BDF06" w14:textId="56B70267" w:rsidR="00391CE2" w:rsidRPr="004C2A29" w:rsidRDefault="00391CE2" w:rsidP="00391CE2">
            <w:pPr>
              <w:numPr>
                <w:ilvl w:val="0"/>
                <w:numId w:val="81"/>
              </w:numPr>
              <w:pBdr>
                <w:top w:val="nil"/>
                <w:left w:val="nil"/>
                <w:bottom w:val="nil"/>
                <w:right w:val="nil"/>
                <w:between w:val="nil"/>
              </w:pBdr>
              <w:spacing w:after="0" w:line="360" w:lineRule="auto"/>
              <w:jc w:val="both"/>
              <w:rPr>
                <w:sz w:val="22"/>
                <w:szCs w:val="22"/>
                <w:lang w:val="en-GB"/>
              </w:rPr>
            </w:pPr>
            <w:r w:rsidRPr="004C2A29">
              <w:rPr>
                <w:sz w:val="22"/>
                <w:szCs w:val="22"/>
                <w:lang w:val="en-GB"/>
              </w:rPr>
              <w:t xml:space="preserve">Manages users and their permissions </w:t>
            </w:r>
          </w:p>
          <w:p w14:paraId="63F7E542" w14:textId="58A29E09" w:rsidR="00391CE2" w:rsidRPr="004C2A29" w:rsidRDefault="00391CE2" w:rsidP="00391CE2">
            <w:pPr>
              <w:numPr>
                <w:ilvl w:val="0"/>
                <w:numId w:val="81"/>
              </w:numPr>
              <w:pBdr>
                <w:top w:val="nil"/>
                <w:left w:val="nil"/>
                <w:bottom w:val="nil"/>
                <w:right w:val="nil"/>
                <w:between w:val="nil"/>
              </w:pBdr>
              <w:spacing w:after="0" w:line="360" w:lineRule="auto"/>
              <w:jc w:val="both"/>
              <w:rPr>
                <w:sz w:val="22"/>
                <w:szCs w:val="22"/>
                <w:lang w:val="en-GB"/>
              </w:rPr>
            </w:pPr>
            <w:r w:rsidRPr="004C2A29">
              <w:rPr>
                <w:sz w:val="22"/>
                <w:szCs w:val="22"/>
                <w:lang w:val="en-GB"/>
              </w:rPr>
              <w:t>Manages portal classifiers</w:t>
            </w:r>
          </w:p>
          <w:p w14:paraId="3C115583" w14:textId="38230D63" w:rsidR="009748FE" w:rsidRPr="004C2A29" w:rsidRDefault="00391CE2" w:rsidP="00391CE2">
            <w:pPr>
              <w:numPr>
                <w:ilvl w:val="0"/>
                <w:numId w:val="81"/>
              </w:numPr>
              <w:pBdr>
                <w:top w:val="nil"/>
                <w:left w:val="nil"/>
                <w:bottom w:val="nil"/>
                <w:right w:val="nil"/>
                <w:between w:val="nil"/>
              </w:pBdr>
              <w:spacing w:after="0" w:line="360" w:lineRule="auto"/>
              <w:jc w:val="both"/>
              <w:rPr>
                <w:sz w:val="22"/>
                <w:szCs w:val="22"/>
                <w:lang w:val="en-GB"/>
              </w:rPr>
            </w:pPr>
            <w:r w:rsidRPr="004C2A29">
              <w:rPr>
                <w:sz w:val="22"/>
                <w:szCs w:val="22"/>
                <w:lang w:val="en-GB"/>
              </w:rPr>
              <w:t>Manages portal parameters.</w:t>
            </w:r>
          </w:p>
        </w:tc>
      </w:tr>
    </w:tbl>
    <w:p w14:paraId="053CB980" w14:textId="77777777" w:rsidR="00626260" w:rsidRPr="004C2A29" w:rsidRDefault="00626260" w:rsidP="009667DF">
      <w:pPr>
        <w:pStyle w:val="1NUMarial"/>
        <w:numPr>
          <w:ilvl w:val="0"/>
          <w:numId w:val="0"/>
        </w:numPr>
        <w:rPr>
          <w:lang w:val="en-GB"/>
        </w:rPr>
      </w:pPr>
    </w:p>
    <w:p w14:paraId="086D6AB8" w14:textId="2C04D55B" w:rsidR="006161D0" w:rsidRPr="004C2A29" w:rsidRDefault="00D65EAD" w:rsidP="00696DD3">
      <w:pPr>
        <w:pStyle w:val="Antrat3"/>
        <w:rPr>
          <w:lang w:val="en-GB"/>
        </w:rPr>
      </w:pPr>
      <w:bookmarkStart w:id="52" w:name="_Toc1311010650"/>
      <w:bookmarkStart w:id="53" w:name="_Toc225702208"/>
      <w:bookmarkStart w:id="54" w:name="_Toc226095896"/>
      <w:r w:rsidRPr="004C2A29">
        <w:rPr>
          <w:lang w:val="en-GB"/>
        </w:rPr>
        <w:t>Principles of User Access and Role Management</w:t>
      </w:r>
      <w:bookmarkEnd w:id="52"/>
      <w:bookmarkEnd w:id="53"/>
      <w:bookmarkEnd w:id="54"/>
    </w:p>
    <w:p w14:paraId="3195DEFC" w14:textId="03671338" w:rsidR="006161D0" w:rsidRPr="004C2A29" w:rsidRDefault="00D65EAD" w:rsidP="00201806">
      <w:pPr>
        <w:pStyle w:val="1NUMarial"/>
        <w:numPr>
          <w:ilvl w:val="0"/>
          <w:numId w:val="443"/>
        </w:numPr>
        <w:ind w:left="567" w:hanging="567"/>
        <w:rPr>
          <w:lang w:val="en-GB"/>
        </w:rPr>
      </w:pPr>
      <w:r w:rsidRPr="004C2A29">
        <w:rPr>
          <w:lang w:val="en-GB"/>
        </w:rPr>
        <w:t>The roles and access rights of Portal users must be designed to ensure compliance with the requirements of Article 5(1)(f) (integrity and confidentiality) and Article 25 of the GDPR. The Developer must implement the following principles</w:t>
      </w:r>
      <w:r w:rsidR="0145A578" w:rsidRPr="004C2A29">
        <w:rPr>
          <w:lang w:val="en-GB"/>
        </w:rPr>
        <w:t>:</w:t>
      </w:r>
    </w:p>
    <w:p w14:paraId="5D982E41" w14:textId="10AD402B" w:rsidR="006161D0" w:rsidRPr="004C2A29" w:rsidRDefault="00D65EAD" w:rsidP="00201806">
      <w:pPr>
        <w:pStyle w:val="1NUMarial"/>
        <w:numPr>
          <w:ilvl w:val="1"/>
          <w:numId w:val="443"/>
        </w:numPr>
        <w:ind w:left="1134" w:hanging="567"/>
        <w:rPr>
          <w:lang w:val="en-GB"/>
        </w:rPr>
      </w:pPr>
      <w:r w:rsidRPr="004C2A29">
        <w:rPr>
          <w:lang w:val="en-GB"/>
        </w:rPr>
        <w:t xml:space="preserve">Principle of least privilege. Each user role must be granted only those rights necessary to perform its functions. Content </w:t>
      </w:r>
      <w:r w:rsidR="00A55198">
        <w:rPr>
          <w:lang w:val="en-GB"/>
        </w:rPr>
        <w:t>M</w:t>
      </w:r>
      <w:r w:rsidRPr="004C2A29">
        <w:rPr>
          <w:lang w:val="en-GB"/>
        </w:rPr>
        <w:t>anagers must not have access to transaction data or investors’ personal data.</w:t>
      </w:r>
    </w:p>
    <w:p w14:paraId="3233631C" w14:textId="2EBE0BDB" w:rsidR="006161D0" w:rsidRPr="004C2A29" w:rsidRDefault="00D65EAD" w:rsidP="00201806">
      <w:pPr>
        <w:pStyle w:val="1NUMarial"/>
        <w:numPr>
          <w:ilvl w:val="1"/>
          <w:numId w:val="443"/>
        </w:numPr>
        <w:ind w:left="1134" w:hanging="567"/>
        <w:rPr>
          <w:lang w:val="en-GB"/>
        </w:rPr>
      </w:pPr>
      <w:r w:rsidRPr="004C2A29">
        <w:rPr>
          <w:lang w:val="en-GB"/>
        </w:rPr>
        <w:t>Role‑based access control (RBAC). All users must be assigned to specific roles, and access rights must be managed centrally based on roles rather than individually</w:t>
      </w:r>
      <w:r w:rsidR="0145A578" w:rsidRPr="004C2A29">
        <w:rPr>
          <w:lang w:val="en-GB"/>
        </w:rPr>
        <w:t>.</w:t>
      </w:r>
    </w:p>
    <w:p w14:paraId="786DE76F" w14:textId="2368447B" w:rsidR="006161D0" w:rsidRPr="004C2A29" w:rsidRDefault="004C2A29" w:rsidP="00201806">
      <w:pPr>
        <w:pStyle w:val="1NUMarial"/>
        <w:numPr>
          <w:ilvl w:val="1"/>
          <w:numId w:val="443"/>
        </w:numPr>
        <w:ind w:left="1134" w:hanging="567"/>
        <w:rPr>
          <w:lang w:val="en-GB"/>
        </w:rPr>
      </w:pPr>
      <w:r w:rsidRPr="004C2A29">
        <w:rPr>
          <w:lang w:val="en-GB"/>
        </w:rPr>
        <w:t>Personal</w:t>
      </w:r>
      <w:r w:rsidR="00D65EAD" w:rsidRPr="004C2A29">
        <w:rPr>
          <w:lang w:val="en-GB"/>
        </w:rPr>
        <w:t xml:space="preserve"> administrative accounts. Administrative accounts for Portal content management must be assigned to named individuals; the use of shared or generic accounts is prohibited</w:t>
      </w:r>
      <w:r w:rsidR="0145A578" w:rsidRPr="004C2A29">
        <w:rPr>
          <w:lang w:val="en-GB"/>
        </w:rPr>
        <w:t>.</w:t>
      </w:r>
    </w:p>
    <w:p w14:paraId="2B548B5B" w14:textId="5CD55A93" w:rsidR="006161D0" w:rsidRPr="004C2A29" w:rsidRDefault="00D65EAD" w:rsidP="00201806">
      <w:pPr>
        <w:pStyle w:val="1NUMarial"/>
        <w:numPr>
          <w:ilvl w:val="1"/>
          <w:numId w:val="443"/>
        </w:numPr>
        <w:ind w:left="1134" w:hanging="567"/>
        <w:rPr>
          <w:lang w:val="en-GB"/>
        </w:rPr>
      </w:pPr>
      <w:r w:rsidRPr="004C2A29">
        <w:rPr>
          <w:lang w:val="en-GB"/>
        </w:rPr>
        <w:t>Four‑eyes principle for critical actions. Critical actions (e.g., changes to GSN conditions, classifier changes, parameter changes, integration configuration, etc.) must be performed only with the approval of two different Administrators</w:t>
      </w:r>
      <w:r w:rsidR="0145A578" w:rsidRPr="004C2A29">
        <w:rPr>
          <w:lang w:val="en-GB"/>
        </w:rPr>
        <w:t>.</w:t>
      </w:r>
    </w:p>
    <w:p w14:paraId="6572E99D" w14:textId="06C3F33D" w:rsidR="006161D0" w:rsidRPr="004C2A29" w:rsidRDefault="00D65EAD" w:rsidP="00201806">
      <w:pPr>
        <w:pStyle w:val="1NUMarial"/>
        <w:numPr>
          <w:ilvl w:val="1"/>
          <w:numId w:val="443"/>
        </w:numPr>
        <w:ind w:left="1134" w:hanging="567"/>
        <w:rPr>
          <w:lang w:val="en-GB"/>
        </w:rPr>
      </w:pPr>
      <w:r w:rsidRPr="004C2A29">
        <w:rPr>
          <w:lang w:val="en-GB"/>
        </w:rPr>
        <w:t>Audit of administrative actions. All administrative actions must be recorded in audit logs, including user, action, date, time, IP address, and outcome. Logs must be protected against modification</w:t>
      </w:r>
      <w:r w:rsidR="0145A578" w:rsidRPr="004C2A29">
        <w:rPr>
          <w:lang w:val="en-GB"/>
        </w:rPr>
        <w:t>.</w:t>
      </w:r>
    </w:p>
    <w:p w14:paraId="047917C9" w14:textId="09097EEA" w:rsidR="006161D0" w:rsidRPr="004C2A29" w:rsidRDefault="00D65EAD" w:rsidP="00201806">
      <w:pPr>
        <w:pStyle w:val="1NUMarial"/>
        <w:numPr>
          <w:ilvl w:val="1"/>
          <w:numId w:val="443"/>
        </w:numPr>
        <w:ind w:left="1134" w:hanging="567"/>
        <w:rPr>
          <w:lang w:val="en-GB"/>
        </w:rPr>
      </w:pPr>
      <w:r w:rsidRPr="004C2A29">
        <w:rPr>
          <w:lang w:val="en-GB"/>
        </w:rPr>
        <w:t xml:space="preserve">Function‑based data access restrictions. Content </w:t>
      </w:r>
      <w:r w:rsidR="00A55198">
        <w:rPr>
          <w:lang w:val="en-GB"/>
        </w:rPr>
        <w:t>M</w:t>
      </w:r>
      <w:r w:rsidRPr="004C2A29">
        <w:rPr>
          <w:lang w:val="en-GB"/>
        </w:rPr>
        <w:t>anagers may manage only public content. Administrators may manage only content and classifier configuration. Transaction data is accessible only to system functions and authorised persons of the Contracting Authority. None of the Developer’s employees may have access to transaction data, except when necessary for incident resolution and only with the permission of the Contracting Authority</w:t>
      </w:r>
      <w:r w:rsidR="0145A578" w:rsidRPr="004C2A29">
        <w:rPr>
          <w:lang w:val="en-GB"/>
        </w:rPr>
        <w:t>.</w:t>
      </w:r>
    </w:p>
    <w:p w14:paraId="576F5C05" w14:textId="27A4D0D9" w:rsidR="006161D0" w:rsidRPr="004C2A29" w:rsidRDefault="00D65EAD" w:rsidP="00201806">
      <w:pPr>
        <w:pStyle w:val="1NUMarial"/>
        <w:numPr>
          <w:ilvl w:val="1"/>
          <w:numId w:val="443"/>
        </w:numPr>
        <w:ind w:left="1134" w:hanging="567"/>
        <w:rPr>
          <w:lang w:val="en-GB"/>
        </w:rPr>
      </w:pPr>
      <w:r w:rsidRPr="004C2A29">
        <w:rPr>
          <w:lang w:val="en-GB"/>
        </w:rPr>
        <w:t>Access review mechanism. A mechanism must be implemented that allows the Contracting Authority to periodically (at least every 6 months) review and adjust user access rights</w:t>
      </w:r>
      <w:r w:rsidR="0145A578" w:rsidRPr="004C2A29">
        <w:rPr>
          <w:lang w:val="en-GB"/>
        </w:rPr>
        <w:t>.</w:t>
      </w:r>
    </w:p>
    <w:p w14:paraId="4CCC3B82" w14:textId="77777777" w:rsidR="006161D0" w:rsidRPr="004C2A29" w:rsidRDefault="006161D0" w:rsidP="009667DF">
      <w:pPr>
        <w:pStyle w:val="1NUMarial"/>
        <w:numPr>
          <w:ilvl w:val="0"/>
          <w:numId w:val="0"/>
        </w:numPr>
        <w:rPr>
          <w:lang w:val="en-GB"/>
        </w:rPr>
      </w:pPr>
    </w:p>
    <w:p w14:paraId="0CC4F82E" w14:textId="20D4CC57" w:rsidR="004A7E62" w:rsidRPr="004C2A29" w:rsidRDefault="009B194A" w:rsidP="004434E1">
      <w:pPr>
        <w:pStyle w:val="Antrat1"/>
        <w:spacing w:before="120" w:beforeAutospacing="0" w:after="120" w:afterAutospacing="0"/>
        <w:ind w:left="568" w:hanging="284"/>
        <w:jc w:val="both"/>
        <w:rPr>
          <w:rFonts w:ascii="Times New Roman" w:hAnsi="Times New Roman"/>
          <w:b/>
          <w:sz w:val="24"/>
          <w:szCs w:val="24"/>
          <w:lang w:val="en-GB"/>
        </w:rPr>
      </w:pPr>
      <w:bookmarkStart w:id="55" w:name="_Toc30151784"/>
      <w:bookmarkStart w:id="56" w:name="_Toc225702209"/>
      <w:bookmarkStart w:id="57" w:name="_Toc226095897"/>
      <w:r w:rsidRPr="004C2A29">
        <w:rPr>
          <w:rFonts w:ascii="Times New Roman" w:hAnsi="Times New Roman"/>
          <w:b/>
          <w:bCs w:val="0"/>
          <w:sz w:val="24"/>
          <w:szCs w:val="22"/>
          <w:lang w:val="en-GB"/>
        </w:rPr>
        <w:t>Requirements for the Software</w:t>
      </w:r>
      <w:bookmarkEnd w:id="55"/>
      <w:bookmarkEnd w:id="56"/>
      <w:bookmarkEnd w:id="57"/>
    </w:p>
    <w:p w14:paraId="7B71B31B" w14:textId="5EE9A2D9" w:rsidR="004A7E62" w:rsidRPr="004C2A29" w:rsidRDefault="009B194A" w:rsidP="004434E1">
      <w:pPr>
        <w:pStyle w:val="Antrat2"/>
        <w:numPr>
          <w:ilvl w:val="1"/>
          <w:numId w:val="456"/>
        </w:numPr>
        <w:spacing w:before="120" w:beforeAutospacing="0" w:after="120" w:afterAutospacing="0"/>
        <w:ind w:left="578" w:hanging="578"/>
        <w:rPr>
          <w:rFonts w:ascii="Times New Roman" w:hAnsi="Times New Roman"/>
          <w:b/>
          <w:bCs w:val="0"/>
          <w:kern w:val="32"/>
          <w:sz w:val="24"/>
          <w:szCs w:val="24"/>
          <w:lang w:val="en-GB"/>
        </w:rPr>
      </w:pPr>
      <w:bookmarkStart w:id="58" w:name="_Toc30151785"/>
      <w:bookmarkStart w:id="59" w:name="_Toc225702210"/>
      <w:bookmarkStart w:id="60" w:name="_Toc226095898"/>
      <w:r w:rsidRPr="004C2A29">
        <w:rPr>
          <w:rFonts w:ascii="Times New Roman" w:hAnsi="Times New Roman"/>
          <w:b/>
          <w:bCs w:val="0"/>
          <w:sz w:val="24"/>
          <w:szCs w:val="24"/>
          <w:lang w:val="en-GB"/>
        </w:rPr>
        <w:t>Functional Requirements</w:t>
      </w:r>
      <w:bookmarkEnd w:id="58"/>
      <w:bookmarkEnd w:id="59"/>
      <w:bookmarkEnd w:id="60"/>
    </w:p>
    <w:p w14:paraId="4EDD6F08" w14:textId="3C9006A4" w:rsidR="009667DF" w:rsidRPr="004C2A29" w:rsidRDefault="009B194A" w:rsidP="009B194A">
      <w:pPr>
        <w:pStyle w:val="Antrat3"/>
        <w:rPr>
          <w:lang w:val="en-GB"/>
        </w:rPr>
      </w:pPr>
      <w:bookmarkStart w:id="61" w:name="_Toc30151788"/>
      <w:bookmarkStart w:id="62" w:name="_Toc225702211"/>
      <w:bookmarkStart w:id="63" w:name="_Toc226095899"/>
      <w:r w:rsidRPr="004C2A29">
        <w:rPr>
          <w:lang w:val="en-GB"/>
        </w:rPr>
        <w:t>Requirements for the Store</w:t>
      </w:r>
      <w:bookmarkEnd w:id="61"/>
      <w:bookmarkEnd w:id="62"/>
      <w:bookmarkEnd w:id="63"/>
    </w:p>
    <w:p w14:paraId="4F047B55" w14:textId="459C1934" w:rsidR="00506F10" w:rsidRPr="004C2A29" w:rsidRDefault="009B194A" w:rsidP="00506F10">
      <w:pPr>
        <w:pStyle w:val="Antrat4"/>
        <w:rPr>
          <w:lang w:val="en-GB"/>
        </w:rPr>
      </w:pPr>
      <w:r w:rsidRPr="004C2A29">
        <w:rPr>
          <w:lang w:val="en-GB"/>
        </w:rPr>
        <w:t>FUNCTIONAL REQUIREMENTS FOR THE LOGIN MODULE</w:t>
      </w: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506F10" w:rsidRPr="004C2A29" w14:paraId="02837AD6" w14:textId="77777777" w:rsidTr="6E664176">
        <w:tc>
          <w:tcPr>
            <w:tcW w:w="562" w:type="dxa"/>
            <w:shd w:val="clear" w:color="auto" w:fill="F2F2F2" w:themeFill="background1" w:themeFillShade="F2"/>
          </w:tcPr>
          <w:p w14:paraId="6A4BB691" w14:textId="77777777" w:rsidR="00506F10" w:rsidRPr="004C2A29" w:rsidRDefault="00506F10" w:rsidP="00CA2DF8">
            <w:pPr>
              <w:spacing w:before="120" w:after="120" w:line="360" w:lineRule="auto"/>
              <w:rPr>
                <w:b/>
                <w:sz w:val="20"/>
                <w:lang w:val="en-GB"/>
              </w:rPr>
            </w:pPr>
            <w:r w:rsidRPr="004C2A29">
              <w:rPr>
                <w:b/>
                <w:sz w:val="20"/>
                <w:lang w:val="en-GB"/>
              </w:rPr>
              <w:t>#</w:t>
            </w:r>
          </w:p>
        </w:tc>
        <w:tc>
          <w:tcPr>
            <w:tcW w:w="1701" w:type="dxa"/>
            <w:shd w:val="clear" w:color="auto" w:fill="F2F2F2" w:themeFill="background1" w:themeFillShade="F2"/>
          </w:tcPr>
          <w:p w14:paraId="75A7C16C" w14:textId="7887CA12" w:rsidR="00506F10" w:rsidRPr="004C2A29" w:rsidRDefault="00D55531" w:rsidP="00D55531">
            <w:pPr>
              <w:spacing w:before="120" w:after="120" w:line="360" w:lineRule="auto"/>
              <w:rPr>
                <w:b/>
                <w:sz w:val="20"/>
                <w:lang w:val="en-GB"/>
              </w:rPr>
            </w:pPr>
            <w:r w:rsidRPr="004C2A29">
              <w:rPr>
                <w:b/>
                <w:sz w:val="20"/>
                <w:lang w:val="en-GB"/>
              </w:rPr>
              <w:t>FR-01</w:t>
            </w:r>
          </w:p>
        </w:tc>
        <w:tc>
          <w:tcPr>
            <w:tcW w:w="7088" w:type="dxa"/>
            <w:shd w:val="clear" w:color="auto" w:fill="F2F2F2" w:themeFill="background1" w:themeFillShade="F2"/>
          </w:tcPr>
          <w:p w14:paraId="3FB449E4" w14:textId="6BFD40C1" w:rsidR="00506F10" w:rsidRPr="004C2A29" w:rsidRDefault="009B194A" w:rsidP="00CA2DF8">
            <w:pPr>
              <w:pBdr>
                <w:top w:val="nil"/>
                <w:left w:val="nil"/>
                <w:bottom w:val="nil"/>
                <w:right w:val="nil"/>
                <w:between w:val="nil"/>
              </w:pBdr>
              <w:spacing w:before="120" w:after="120" w:line="360" w:lineRule="auto"/>
              <w:rPr>
                <w:b/>
                <w:color w:val="000000"/>
                <w:sz w:val="20"/>
                <w:lang w:val="en-GB"/>
              </w:rPr>
            </w:pPr>
            <w:r w:rsidRPr="004C2A29">
              <w:rPr>
                <w:b/>
                <w:color w:val="000000"/>
                <w:sz w:val="20"/>
                <w:lang w:val="en-GB"/>
              </w:rPr>
              <w:t>Authentication</w:t>
            </w:r>
          </w:p>
        </w:tc>
      </w:tr>
      <w:tr w:rsidR="00506F10" w:rsidRPr="004C2A29" w14:paraId="66808347" w14:textId="77777777" w:rsidTr="6E664176">
        <w:tc>
          <w:tcPr>
            <w:tcW w:w="562" w:type="dxa"/>
          </w:tcPr>
          <w:p w14:paraId="090C1067" w14:textId="77777777" w:rsidR="00506F10" w:rsidRPr="004C2A29" w:rsidRDefault="00506F10" w:rsidP="00CA2DF8">
            <w:pPr>
              <w:pStyle w:val="Sraopastraipa"/>
              <w:numPr>
                <w:ilvl w:val="0"/>
                <w:numId w:val="102"/>
              </w:numPr>
              <w:spacing w:before="40" w:after="40"/>
              <w:rPr>
                <w:sz w:val="20"/>
                <w:lang w:val="en-GB"/>
              </w:rPr>
            </w:pPr>
          </w:p>
        </w:tc>
        <w:tc>
          <w:tcPr>
            <w:tcW w:w="1701" w:type="dxa"/>
          </w:tcPr>
          <w:p w14:paraId="2EDDFCCA" w14:textId="5D40124A" w:rsidR="00506F10" w:rsidRPr="004C2A29" w:rsidRDefault="009B194A" w:rsidP="00CA2DF8">
            <w:pPr>
              <w:spacing w:before="40" w:after="40"/>
              <w:rPr>
                <w:sz w:val="20"/>
                <w:lang w:val="en-GB"/>
              </w:rPr>
            </w:pPr>
            <w:r w:rsidRPr="004C2A29">
              <w:rPr>
                <w:sz w:val="20"/>
                <w:lang w:val="en-GB"/>
              </w:rPr>
              <w:t>Authentication Methods</w:t>
            </w:r>
          </w:p>
        </w:tc>
        <w:tc>
          <w:tcPr>
            <w:tcW w:w="7088" w:type="dxa"/>
          </w:tcPr>
          <w:p w14:paraId="153792CA" w14:textId="05201C4B" w:rsidR="00506F10" w:rsidRPr="004C2A29" w:rsidRDefault="009B194A" w:rsidP="6E664176">
            <w:pPr>
              <w:spacing w:before="120" w:after="0"/>
              <w:jc w:val="both"/>
              <w:rPr>
                <w:sz w:val="20"/>
                <w:lang w:val="en-GB"/>
              </w:rPr>
            </w:pPr>
            <w:r w:rsidRPr="6E664176">
              <w:rPr>
                <w:sz w:val="20"/>
                <w:lang w:val="en-GB"/>
              </w:rPr>
              <w:t xml:space="preserve">When logging in via the State Information Resources Interoperability Platform (hereinafter – VIISP), the </w:t>
            </w:r>
            <w:r w:rsidR="7FC9235B" w:rsidRPr="6E664176">
              <w:rPr>
                <w:sz w:val="20"/>
                <w:lang w:val="en-GB"/>
              </w:rPr>
              <w:t>Guest m</w:t>
            </w:r>
            <w:r w:rsidRPr="6E664176">
              <w:rPr>
                <w:sz w:val="20"/>
                <w:lang w:val="en-GB"/>
              </w:rPr>
              <w:t>ust be able to choose one of the following authentication methods:</w:t>
            </w:r>
          </w:p>
          <w:p w14:paraId="009CAE63" w14:textId="77777777" w:rsidR="009B194A" w:rsidRPr="004C2A29" w:rsidRDefault="009B194A" w:rsidP="009B194A">
            <w:pPr>
              <w:pStyle w:val="Sraopastraipa"/>
              <w:numPr>
                <w:ilvl w:val="0"/>
                <w:numId w:val="91"/>
              </w:numPr>
              <w:spacing w:before="40" w:after="40"/>
              <w:rPr>
                <w:sz w:val="20"/>
                <w:lang w:val="en-GB"/>
              </w:rPr>
            </w:pPr>
            <w:r w:rsidRPr="004C2A29">
              <w:rPr>
                <w:sz w:val="20"/>
                <w:lang w:val="en-GB"/>
              </w:rPr>
              <w:t>Smart-ID</w:t>
            </w:r>
          </w:p>
          <w:p w14:paraId="15DAB8DA" w14:textId="77777777" w:rsidR="009B194A" w:rsidRPr="004C2A29" w:rsidRDefault="009B194A" w:rsidP="009B194A">
            <w:pPr>
              <w:pStyle w:val="Sraopastraipa"/>
              <w:numPr>
                <w:ilvl w:val="0"/>
                <w:numId w:val="91"/>
              </w:numPr>
              <w:spacing w:before="40" w:after="40"/>
              <w:rPr>
                <w:sz w:val="20"/>
                <w:lang w:val="en-GB"/>
              </w:rPr>
            </w:pPr>
            <w:r w:rsidRPr="004C2A29">
              <w:rPr>
                <w:sz w:val="20"/>
                <w:lang w:val="en-GB"/>
              </w:rPr>
              <w:t>Mobile signature</w:t>
            </w:r>
          </w:p>
          <w:p w14:paraId="14343CD3" w14:textId="02F22F1C" w:rsidR="00506F10" w:rsidRPr="004C2A29" w:rsidRDefault="009B194A" w:rsidP="009B194A">
            <w:pPr>
              <w:pStyle w:val="Sraopastraipa"/>
              <w:numPr>
                <w:ilvl w:val="0"/>
                <w:numId w:val="91"/>
              </w:numPr>
              <w:spacing w:before="120" w:after="0"/>
              <w:jc w:val="both"/>
              <w:rPr>
                <w:sz w:val="20"/>
                <w:lang w:val="en-GB"/>
              </w:rPr>
            </w:pPr>
            <w:r w:rsidRPr="004C2A29">
              <w:rPr>
                <w:sz w:val="20"/>
                <w:lang w:val="en-GB"/>
              </w:rPr>
              <w:t>Electronic banking</w:t>
            </w:r>
          </w:p>
          <w:p w14:paraId="330E3428" w14:textId="5EB87630" w:rsidR="00506F10" w:rsidRPr="004C2A29" w:rsidRDefault="009B194A" w:rsidP="00CA2DF8">
            <w:pPr>
              <w:spacing w:before="120" w:after="0"/>
              <w:jc w:val="both"/>
              <w:rPr>
                <w:sz w:val="20"/>
                <w:lang w:val="en-GB"/>
              </w:rPr>
            </w:pPr>
            <w:r w:rsidRPr="004C2A29">
              <w:rPr>
                <w:sz w:val="20"/>
                <w:lang w:val="en-GB"/>
              </w:rPr>
              <w:t>The authentication functionality must ensure:</w:t>
            </w:r>
          </w:p>
          <w:p w14:paraId="36CBA1C0" w14:textId="77777777" w:rsidR="009B194A" w:rsidRPr="004C2A29" w:rsidRDefault="009B194A" w:rsidP="009B194A">
            <w:pPr>
              <w:pStyle w:val="Sraopastraipa"/>
              <w:numPr>
                <w:ilvl w:val="0"/>
                <w:numId w:val="91"/>
              </w:numPr>
              <w:spacing w:before="40" w:after="40"/>
              <w:rPr>
                <w:sz w:val="20"/>
                <w:lang w:val="en-GB"/>
              </w:rPr>
            </w:pPr>
            <w:r w:rsidRPr="004C2A29">
              <w:rPr>
                <w:sz w:val="20"/>
                <w:lang w:val="en-GB"/>
              </w:rPr>
              <w:t>Data security in accordance with GDPR requirements</w:t>
            </w:r>
          </w:p>
          <w:p w14:paraId="3D0908BC" w14:textId="77777777" w:rsidR="009B194A" w:rsidRPr="004C2A29" w:rsidRDefault="009B194A" w:rsidP="009B194A">
            <w:pPr>
              <w:pStyle w:val="Sraopastraipa"/>
              <w:numPr>
                <w:ilvl w:val="0"/>
                <w:numId w:val="91"/>
              </w:numPr>
              <w:spacing w:before="40" w:after="40"/>
              <w:rPr>
                <w:sz w:val="20"/>
                <w:lang w:val="en-GB"/>
              </w:rPr>
            </w:pPr>
            <w:r w:rsidRPr="004C2A29">
              <w:rPr>
                <w:sz w:val="20"/>
                <w:lang w:val="en-GB"/>
              </w:rPr>
              <w:t>A consistent user experience across all devices</w:t>
            </w:r>
          </w:p>
          <w:p w14:paraId="1EA0E0CD" w14:textId="56230157" w:rsidR="009B194A" w:rsidRPr="004C2A29" w:rsidRDefault="009B194A" w:rsidP="6E664176">
            <w:pPr>
              <w:pStyle w:val="Sraopastraipa"/>
              <w:numPr>
                <w:ilvl w:val="0"/>
                <w:numId w:val="91"/>
              </w:numPr>
              <w:spacing w:before="40" w:after="40"/>
              <w:rPr>
                <w:sz w:val="20"/>
                <w:lang w:val="en-GB"/>
              </w:rPr>
            </w:pPr>
            <w:r w:rsidRPr="6E664176">
              <w:rPr>
                <w:sz w:val="20"/>
                <w:lang w:val="en-GB"/>
              </w:rPr>
              <w:t>Interface compliance with WCAG 2.</w:t>
            </w:r>
            <w:r w:rsidR="49C8F8E0" w:rsidRPr="6E664176">
              <w:rPr>
                <w:sz w:val="20"/>
                <w:lang w:val="en-GB"/>
              </w:rPr>
              <w:t>2</w:t>
            </w:r>
            <w:r w:rsidRPr="6E664176">
              <w:rPr>
                <w:sz w:val="20"/>
                <w:lang w:val="en-GB"/>
              </w:rPr>
              <w:t xml:space="preserve"> AA accessibility standards</w:t>
            </w:r>
          </w:p>
          <w:p w14:paraId="1CDCDD69" w14:textId="77777777" w:rsidR="009B194A" w:rsidRPr="004C2A29" w:rsidRDefault="009B194A" w:rsidP="009B194A">
            <w:pPr>
              <w:pStyle w:val="Sraopastraipa"/>
              <w:numPr>
                <w:ilvl w:val="0"/>
                <w:numId w:val="91"/>
              </w:numPr>
              <w:spacing w:before="40" w:after="40"/>
              <w:rPr>
                <w:sz w:val="20"/>
                <w:lang w:val="en-GB"/>
              </w:rPr>
            </w:pPr>
            <w:r w:rsidRPr="004C2A29">
              <w:rPr>
                <w:sz w:val="20"/>
                <w:lang w:val="en-GB"/>
              </w:rPr>
              <w:t>Clear user notification about the use of external services and data processing</w:t>
            </w:r>
          </w:p>
          <w:p w14:paraId="72E56C81" w14:textId="6026BCD1" w:rsidR="00506F10" w:rsidRPr="004C2A29" w:rsidRDefault="009B194A" w:rsidP="009B194A">
            <w:pPr>
              <w:pStyle w:val="Sraopastraipa"/>
              <w:numPr>
                <w:ilvl w:val="0"/>
                <w:numId w:val="91"/>
              </w:numPr>
              <w:spacing w:before="120" w:after="0"/>
              <w:jc w:val="both"/>
              <w:rPr>
                <w:sz w:val="20"/>
                <w:lang w:val="en-GB"/>
              </w:rPr>
            </w:pPr>
            <w:r w:rsidRPr="004C2A29">
              <w:rPr>
                <w:sz w:val="20"/>
                <w:lang w:val="en-GB"/>
              </w:rPr>
              <w:t>The ability to link multiple authentication methods to a single account</w:t>
            </w:r>
          </w:p>
        </w:tc>
      </w:tr>
    </w:tbl>
    <w:p w14:paraId="04127DE4" w14:textId="77777777" w:rsidR="000A7AFA" w:rsidRPr="004C2A29" w:rsidRDefault="000A7AFA" w:rsidP="001C7261">
      <w:pPr>
        <w:pStyle w:val="1NUMarial"/>
        <w:numPr>
          <w:ilvl w:val="0"/>
          <w:numId w:val="0"/>
        </w:numPr>
        <w:ind w:left="360" w:hanging="360"/>
        <w:rPr>
          <w:sz w:val="20"/>
          <w:lang w:val="en-GB"/>
        </w:rPr>
      </w:pPr>
    </w:p>
    <w:tbl>
      <w:tblPr>
        <w:tblStyle w:val="TableGrid11"/>
        <w:tblW w:w="9351" w:type="dxa"/>
        <w:tblLayout w:type="fixed"/>
        <w:tblLook w:val="04A0" w:firstRow="1" w:lastRow="0" w:firstColumn="1" w:lastColumn="0" w:noHBand="0" w:noVBand="1"/>
      </w:tblPr>
      <w:tblGrid>
        <w:gridCol w:w="562"/>
        <w:gridCol w:w="1701"/>
        <w:gridCol w:w="7088"/>
      </w:tblGrid>
      <w:tr w:rsidR="00506F10" w:rsidRPr="004C2A29" w14:paraId="3E842807" w14:textId="77777777" w:rsidTr="001D54E4">
        <w:tc>
          <w:tcPr>
            <w:tcW w:w="56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5F2EC960" w14:textId="77777777" w:rsidR="00506F10" w:rsidRPr="004C2A29" w:rsidRDefault="00506F10" w:rsidP="00CA2DF8">
            <w:pPr>
              <w:spacing w:before="120" w:after="120" w:line="360" w:lineRule="auto"/>
              <w:rPr>
                <w:b/>
                <w:sz w:val="20"/>
                <w:lang w:val="en-GB"/>
              </w:rPr>
            </w:pPr>
            <w:r w:rsidRPr="004C2A29">
              <w:rPr>
                <w:b/>
                <w:sz w:val="20"/>
                <w:lang w:val="en-GB"/>
              </w:rPr>
              <w:t>#</w:t>
            </w: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20F05EDD" w14:textId="370C9ECB" w:rsidR="00506F10" w:rsidRPr="004C2A29" w:rsidRDefault="00D55531" w:rsidP="00D55531">
            <w:pPr>
              <w:spacing w:before="120" w:after="120" w:line="360" w:lineRule="auto"/>
              <w:rPr>
                <w:b/>
                <w:sz w:val="20"/>
                <w:lang w:val="en-GB"/>
              </w:rPr>
            </w:pPr>
            <w:r w:rsidRPr="004C2A29">
              <w:rPr>
                <w:b/>
                <w:sz w:val="20"/>
                <w:lang w:val="en-GB"/>
              </w:rPr>
              <w:t>FR-02</w:t>
            </w:r>
          </w:p>
        </w:tc>
        <w:tc>
          <w:tcPr>
            <w:tcW w:w="7088"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407408D8" w14:textId="582E65C3" w:rsidR="00506F10" w:rsidRPr="004C2A29" w:rsidRDefault="009B194A" w:rsidP="00CA2DF8">
            <w:pPr>
              <w:pBdr>
                <w:top w:val="nil"/>
                <w:left w:val="nil"/>
                <w:bottom w:val="nil"/>
                <w:right w:val="nil"/>
                <w:between w:val="nil"/>
              </w:pBdr>
              <w:spacing w:before="120" w:after="120" w:line="360" w:lineRule="auto"/>
              <w:rPr>
                <w:b/>
                <w:color w:val="000000"/>
                <w:sz w:val="20"/>
                <w:lang w:val="en-GB"/>
              </w:rPr>
            </w:pPr>
            <w:r w:rsidRPr="004C2A29">
              <w:rPr>
                <w:b/>
                <w:color w:val="000000"/>
                <w:sz w:val="20"/>
                <w:lang w:val="en-GB"/>
              </w:rPr>
              <w:t>Registration</w:t>
            </w:r>
          </w:p>
        </w:tc>
      </w:tr>
      <w:tr w:rsidR="00506F10" w:rsidRPr="004C2A29" w14:paraId="6A7A14D2" w14:textId="77777777" w:rsidTr="58DA6796">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562" w:type="dxa"/>
            <w:tcBorders>
              <w:top w:val="single" w:sz="2" w:space="0" w:color="A6A6A6" w:themeColor="background1" w:themeShade="A6"/>
              <w:left w:val="single" w:sz="4" w:space="0" w:color="A6A6A6" w:themeColor="background1" w:themeShade="A6"/>
              <w:bottom w:val="single" w:sz="2" w:space="0" w:color="A6A6A6" w:themeColor="background1" w:themeShade="A6"/>
              <w:right w:val="single" w:sz="4" w:space="0" w:color="A6A6A6" w:themeColor="background1" w:themeShade="A6"/>
            </w:tcBorders>
          </w:tcPr>
          <w:p w14:paraId="68358045" w14:textId="77777777" w:rsidR="00506F10" w:rsidRPr="004C2A29" w:rsidRDefault="00506F10" w:rsidP="00157145">
            <w:pPr>
              <w:pStyle w:val="Sraopastraipa"/>
              <w:numPr>
                <w:ilvl w:val="0"/>
                <w:numId w:val="407"/>
              </w:numPr>
              <w:spacing w:before="40" w:after="40"/>
              <w:rPr>
                <w:sz w:val="20"/>
                <w:lang w:val="en-GB"/>
              </w:rPr>
            </w:pPr>
          </w:p>
        </w:tc>
        <w:tc>
          <w:tcPr>
            <w:tcW w:w="1701" w:type="dxa"/>
            <w:tcBorders>
              <w:top w:val="single" w:sz="2" w:space="0" w:color="A6A6A6" w:themeColor="background1" w:themeShade="A6"/>
              <w:left w:val="single" w:sz="4" w:space="0" w:color="A6A6A6" w:themeColor="background1" w:themeShade="A6"/>
              <w:bottom w:val="single" w:sz="2" w:space="0" w:color="A6A6A6" w:themeColor="background1" w:themeShade="A6"/>
              <w:right w:val="single" w:sz="4" w:space="0" w:color="A6A6A6" w:themeColor="background1" w:themeShade="A6"/>
            </w:tcBorders>
          </w:tcPr>
          <w:p w14:paraId="6786CF66" w14:textId="5CBFA1D8" w:rsidR="00506F10" w:rsidRPr="004C2A29" w:rsidRDefault="008672C0" w:rsidP="00D0402B">
            <w:pPr>
              <w:spacing w:before="40" w:after="40"/>
              <w:rPr>
                <w:sz w:val="20"/>
                <w:lang w:val="en-GB"/>
              </w:rPr>
            </w:pPr>
            <w:r w:rsidRPr="004C2A29">
              <w:rPr>
                <w:sz w:val="20"/>
                <w:lang w:val="en-GB"/>
              </w:rPr>
              <w:t>Registration process (natural person)</w:t>
            </w:r>
          </w:p>
        </w:tc>
        <w:tc>
          <w:tcPr>
            <w:tcW w:w="7088" w:type="dxa"/>
            <w:tcBorders>
              <w:top w:val="single" w:sz="2" w:space="0" w:color="A6A6A6" w:themeColor="background1" w:themeShade="A6"/>
              <w:left w:val="single" w:sz="4" w:space="0" w:color="A6A6A6" w:themeColor="background1" w:themeShade="A6"/>
              <w:bottom w:val="single" w:sz="2" w:space="0" w:color="A6A6A6" w:themeColor="background1" w:themeShade="A6"/>
              <w:right w:val="single" w:sz="4" w:space="0" w:color="A6A6A6" w:themeColor="background1" w:themeShade="A6"/>
            </w:tcBorders>
          </w:tcPr>
          <w:p w14:paraId="216C81EC" w14:textId="52F41638" w:rsidR="00506F10" w:rsidRPr="004C2A29" w:rsidRDefault="008672C0" w:rsidP="58DA6796">
            <w:pPr>
              <w:spacing w:before="40" w:after="40"/>
              <w:jc w:val="both"/>
              <w:rPr>
                <w:sz w:val="20"/>
                <w:lang w:val="en-GB"/>
              </w:rPr>
            </w:pPr>
            <w:r w:rsidRPr="004C2A29">
              <w:rPr>
                <w:sz w:val="20"/>
                <w:lang w:val="en-GB"/>
              </w:rPr>
              <w:t>The Client registration process takes place in the following sequence</w:t>
            </w:r>
            <w:r w:rsidR="074F7F88" w:rsidRPr="004C2A29">
              <w:rPr>
                <w:sz w:val="20"/>
                <w:lang w:val="en-GB"/>
              </w:rPr>
              <w:t>:</w:t>
            </w:r>
          </w:p>
          <w:p w14:paraId="6CBC14E6" w14:textId="26571D97" w:rsidR="00157145" w:rsidRPr="004C2A29" w:rsidRDefault="008672C0" w:rsidP="00E14154">
            <w:pPr>
              <w:pStyle w:val="Sraopastraipa"/>
              <w:numPr>
                <w:ilvl w:val="1"/>
                <w:numId w:val="93"/>
              </w:numPr>
              <w:spacing w:before="40" w:after="40"/>
              <w:jc w:val="both"/>
              <w:rPr>
                <w:sz w:val="20"/>
                <w:lang w:val="en-GB"/>
              </w:rPr>
            </w:pPr>
            <w:r w:rsidRPr="004C2A29">
              <w:rPr>
                <w:sz w:val="20"/>
                <w:lang w:val="en-GB"/>
              </w:rPr>
              <w:t>Authentication</w:t>
            </w:r>
          </w:p>
          <w:p w14:paraId="190FB6BA" w14:textId="7716E6B2" w:rsidR="00157145" w:rsidRPr="004C2A29" w:rsidRDefault="008672C0" w:rsidP="00E14154">
            <w:pPr>
              <w:pStyle w:val="Sraopastraipa"/>
              <w:numPr>
                <w:ilvl w:val="1"/>
                <w:numId w:val="93"/>
              </w:numPr>
              <w:spacing w:before="40" w:after="40"/>
              <w:jc w:val="both"/>
              <w:rPr>
                <w:sz w:val="20"/>
                <w:lang w:val="en-GB"/>
              </w:rPr>
            </w:pPr>
            <w:r w:rsidRPr="004C2A29">
              <w:rPr>
                <w:sz w:val="20"/>
                <w:lang w:val="en-GB"/>
              </w:rPr>
              <w:t>Confirmation/entry of account data, submission of consents</w:t>
            </w:r>
          </w:p>
          <w:p w14:paraId="5699B006" w14:textId="449D2763" w:rsidR="00157145" w:rsidRPr="004C2A29" w:rsidRDefault="008672C0" w:rsidP="00E14154">
            <w:pPr>
              <w:pStyle w:val="Sraopastraipa"/>
              <w:numPr>
                <w:ilvl w:val="1"/>
                <w:numId w:val="93"/>
              </w:numPr>
              <w:spacing w:before="40" w:after="40"/>
              <w:jc w:val="both"/>
              <w:rPr>
                <w:sz w:val="20"/>
                <w:lang w:val="en-GB"/>
              </w:rPr>
            </w:pPr>
            <w:r w:rsidRPr="004C2A29">
              <w:rPr>
                <w:sz w:val="20"/>
                <w:lang w:val="en-GB"/>
              </w:rPr>
              <w:t>Registration confirmation</w:t>
            </w:r>
          </w:p>
          <w:p w14:paraId="07DDFE86" w14:textId="026ABBA6" w:rsidR="00157145" w:rsidRPr="004C2A29" w:rsidRDefault="008672C0" w:rsidP="00E14154">
            <w:pPr>
              <w:pStyle w:val="Sraopastraipa"/>
              <w:numPr>
                <w:ilvl w:val="1"/>
                <w:numId w:val="93"/>
              </w:numPr>
              <w:spacing w:before="40" w:after="40"/>
              <w:jc w:val="both"/>
              <w:rPr>
                <w:sz w:val="20"/>
                <w:lang w:val="en-GB"/>
              </w:rPr>
            </w:pPr>
            <w:r w:rsidRPr="004C2A29">
              <w:rPr>
                <w:sz w:val="20"/>
                <w:lang w:val="en-GB"/>
              </w:rPr>
              <w:t>Account creation</w:t>
            </w:r>
            <w:r w:rsidR="00157145" w:rsidRPr="004C2A29">
              <w:rPr>
                <w:sz w:val="20"/>
                <w:lang w:val="en-GB"/>
              </w:rPr>
              <w:t>.</w:t>
            </w:r>
          </w:p>
        </w:tc>
      </w:tr>
      <w:tr w:rsidR="00157145" w:rsidRPr="004C2A29" w14:paraId="4B78C526" w14:textId="77777777" w:rsidTr="58DA6796">
        <w:tc>
          <w:tcPr>
            <w:tcW w:w="56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3BAF2C8E" w14:textId="77777777" w:rsidR="00157145" w:rsidRPr="004C2A29" w:rsidRDefault="00157145" w:rsidP="00157145">
            <w:pPr>
              <w:pStyle w:val="Sraopastraipa"/>
              <w:numPr>
                <w:ilvl w:val="0"/>
                <w:numId w:val="407"/>
              </w:numPr>
              <w:spacing w:before="40" w:after="40"/>
              <w:rPr>
                <w:sz w:val="20"/>
                <w:lang w:val="en-GB"/>
              </w:rPr>
            </w:pP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4A4D0599" w14:textId="668C6F11" w:rsidR="00157145" w:rsidRPr="004C2A29" w:rsidRDefault="008672C0" w:rsidP="00CA2DF8">
            <w:pPr>
              <w:spacing w:before="40" w:after="40"/>
              <w:rPr>
                <w:sz w:val="20"/>
                <w:lang w:val="en-GB"/>
              </w:rPr>
            </w:pPr>
            <w:r w:rsidRPr="004C2A29">
              <w:rPr>
                <w:sz w:val="20"/>
                <w:lang w:val="en-GB"/>
              </w:rPr>
              <w:t>Initiation of account creation</w:t>
            </w:r>
          </w:p>
        </w:tc>
        <w:tc>
          <w:tcPr>
            <w:tcW w:w="7088"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4B6A6385" w14:textId="12BFD794" w:rsidR="00157145" w:rsidRPr="004C2A29" w:rsidRDefault="008672C0" w:rsidP="58DA6796">
            <w:pPr>
              <w:spacing w:before="40" w:after="40"/>
              <w:jc w:val="both"/>
              <w:rPr>
                <w:sz w:val="20"/>
                <w:lang w:val="en-GB"/>
              </w:rPr>
            </w:pPr>
            <w:r w:rsidRPr="004C2A29">
              <w:rPr>
                <w:sz w:val="20"/>
                <w:lang w:val="en-GB"/>
              </w:rPr>
              <w:t>A Guest who selects one of the authentication methods and fills in the required fields in the displayed form initiates the creation of an account</w:t>
            </w:r>
            <w:r w:rsidR="074F7F88" w:rsidRPr="004C2A29">
              <w:rPr>
                <w:sz w:val="20"/>
                <w:lang w:val="en-GB"/>
              </w:rPr>
              <w:t>.</w:t>
            </w:r>
          </w:p>
        </w:tc>
      </w:tr>
      <w:tr w:rsidR="00157145" w:rsidRPr="004C2A29" w14:paraId="156498FA" w14:textId="77777777" w:rsidTr="58DA6796">
        <w:tc>
          <w:tcPr>
            <w:tcW w:w="56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0A772A10" w14:textId="77777777" w:rsidR="00157145" w:rsidRPr="004C2A29" w:rsidRDefault="00157145" w:rsidP="00157145">
            <w:pPr>
              <w:pStyle w:val="Sraopastraipa"/>
              <w:numPr>
                <w:ilvl w:val="0"/>
                <w:numId w:val="407"/>
              </w:numPr>
              <w:spacing w:before="40" w:after="40"/>
              <w:rPr>
                <w:sz w:val="20"/>
                <w:lang w:val="en-GB"/>
              </w:rPr>
            </w:pP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18956DE0" w14:textId="3C640641" w:rsidR="00157145" w:rsidRPr="004C2A29" w:rsidRDefault="008672C0" w:rsidP="00CA2DF8">
            <w:pPr>
              <w:spacing w:before="40" w:after="40"/>
              <w:rPr>
                <w:sz w:val="20"/>
                <w:lang w:val="en-GB"/>
              </w:rPr>
            </w:pPr>
            <w:r w:rsidRPr="004C2A29">
              <w:rPr>
                <w:sz w:val="20"/>
                <w:lang w:val="en-GB"/>
              </w:rPr>
              <w:t>Account data</w:t>
            </w:r>
          </w:p>
        </w:tc>
        <w:tc>
          <w:tcPr>
            <w:tcW w:w="7088"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49EB70DC" w14:textId="14C2AEE0" w:rsidR="00157145" w:rsidRPr="004C2A29" w:rsidRDefault="008672C0" w:rsidP="58DA6796">
            <w:pPr>
              <w:spacing w:before="40" w:after="40"/>
              <w:jc w:val="both"/>
              <w:rPr>
                <w:sz w:val="20"/>
                <w:lang w:val="en-GB"/>
              </w:rPr>
            </w:pPr>
            <w:r w:rsidRPr="004C2A29">
              <w:rPr>
                <w:sz w:val="20"/>
                <w:lang w:val="en-GB"/>
              </w:rPr>
              <w:t>The Guest continues the registration process by confirming/entering the account data</w:t>
            </w:r>
            <w:r w:rsidR="074F7F88" w:rsidRPr="004C2A29">
              <w:rPr>
                <w:sz w:val="20"/>
                <w:lang w:val="en-GB"/>
              </w:rPr>
              <w:t>:</w:t>
            </w:r>
          </w:p>
          <w:p w14:paraId="68558654" w14:textId="398690C5" w:rsidR="00157145" w:rsidRPr="004C2A29" w:rsidRDefault="008672C0" w:rsidP="00CA2DF8">
            <w:pPr>
              <w:pStyle w:val="Sraopastraipa"/>
              <w:numPr>
                <w:ilvl w:val="0"/>
                <w:numId w:val="92"/>
              </w:numPr>
              <w:spacing w:before="120" w:after="0"/>
              <w:ind w:left="720"/>
              <w:jc w:val="both"/>
              <w:rPr>
                <w:sz w:val="20"/>
                <w:lang w:val="en-GB"/>
              </w:rPr>
            </w:pPr>
            <w:r w:rsidRPr="004C2A29">
              <w:rPr>
                <w:sz w:val="20"/>
                <w:lang w:val="en-GB"/>
              </w:rPr>
              <w:t xml:space="preserve">First name and last name (data received from VIISP and </w:t>
            </w:r>
            <w:r w:rsidR="004C2A29" w:rsidRPr="004C2A29">
              <w:rPr>
                <w:sz w:val="20"/>
                <w:lang w:val="en-GB"/>
              </w:rPr>
              <w:t>read-only</w:t>
            </w:r>
            <w:r w:rsidRPr="004C2A29">
              <w:rPr>
                <w:sz w:val="20"/>
                <w:lang w:val="en-GB"/>
              </w:rPr>
              <w:t>)</w:t>
            </w:r>
          </w:p>
          <w:p w14:paraId="340F3FA0" w14:textId="7FFEE29E" w:rsidR="00157145" w:rsidRPr="004C2A29" w:rsidRDefault="008672C0" w:rsidP="00CA2DF8">
            <w:pPr>
              <w:pStyle w:val="Sraopastraipa"/>
              <w:numPr>
                <w:ilvl w:val="0"/>
                <w:numId w:val="92"/>
              </w:numPr>
              <w:spacing w:before="120" w:after="0"/>
              <w:ind w:left="720"/>
              <w:jc w:val="both"/>
              <w:rPr>
                <w:sz w:val="20"/>
                <w:lang w:val="en-GB"/>
              </w:rPr>
            </w:pPr>
            <w:r w:rsidRPr="004C2A29">
              <w:rPr>
                <w:sz w:val="20"/>
                <w:lang w:val="en-GB"/>
              </w:rPr>
              <w:t xml:space="preserve">Personal identification number (data received from VIISP and </w:t>
            </w:r>
            <w:r w:rsidR="004C2A29" w:rsidRPr="004C2A29">
              <w:rPr>
                <w:sz w:val="20"/>
                <w:lang w:val="en-GB"/>
              </w:rPr>
              <w:t>read-only</w:t>
            </w:r>
            <w:r w:rsidRPr="004C2A29">
              <w:rPr>
                <w:sz w:val="20"/>
                <w:lang w:val="en-GB"/>
              </w:rPr>
              <w:t>)</w:t>
            </w:r>
          </w:p>
          <w:p w14:paraId="4808A14F" w14:textId="039ACD73" w:rsidR="00157145" w:rsidRPr="004C2A29" w:rsidRDefault="008672C0" w:rsidP="58DA6796">
            <w:pPr>
              <w:pStyle w:val="Sraopastraipa"/>
              <w:numPr>
                <w:ilvl w:val="0"/>
                <w:numId w:val="92"/>
              </w:numPr>
              <w:spacing w:before="120" w:after="0"/>
              <w:ind w:left="720"/>
              <w:jc w:val="both"/>
              <w:rPr>
                <w:sz w:val="20"/>
                <w:lang w:val="en-GB"/>
              </w:rPr>
            </w:pPr>
            <w:r w:rsidRPr="004C2A29">
              <w:rPr>
                <w:sz w:val="20"/>
                <w:lang w:val="en-GB"/>
              </w:rPr>
              <w:t>Email address (entered, mandatory field)</w:t>
            </w:r>
          </w:p>
          <w:p w14:paraId="0E2138C8" w14:textId="3BAB8913" w:rsidR="00157145" w:rsidRPr="004C2A29" w:rsidRDefault="008672C0" w:rsidP="58DA6796">
            <w:pPr>
              <w:pStyle w:val="Sraopastraipa"/>
              <w:numPr>
                <w:ilvl w:val="0"/>
                <w:numId w:val="92"/>
              </w:numPr>
              <w:spacing w:before="120" w:after="0"/>
              <w:ind w:left="720"/>
              <w:jc w:val="both"/>
              <w:rPr>
                <w:sz w:val="20"/>
                <w:lang w:val="en-GB"/>
              </w:rPr>
            </w:pPr>
            <w:r w:rsidRPr="004C2A29">
              <w:rPr>
                <w:sz w:val="20"/>
                <w:lang w:val="en-GB"/>
              </w:rPr>
              <w:t>Phone number (entered, optional field)</w:t>
            </w:r>
          </w:p>
          <w:p w14:paraId="2B8C0568" w14:textId="36D1C834" w:rsidR="00157145" w:rsidRPr="004C2A29" w:rsidRDefault="008672C0" w:rsidP="00CA2DF8">
            <w:pPr>
              <w:pStyle w:val="Sraopastraipa"/>
              <w:numPr>
                <w:ilvl w:val="0"/>
                <w:numId w:val="92"/>
              </w:numPr>
              <w:spacing w:before="120" w:after="0"/>
              <w:ind w:left="720"/>
              <w:jc w:val="both"/>
              <w:rPr>
                <w:sz w:val="20"/>
                <w:lang w:val="en-GB"/>
              </w:rPr>
            </w:pPr>
            <w:r w:rsidRPr="004C2A29">
              <w:rPr>
                <w:sz w:val="20"/>
                <w:lang w:val="en-GB"/>
              </w:rPr>
              <w:t>Consent to the Store terms of use (mandatory field)</w:t>
            </w:r>
          </w:p>
          <w:p w14:paraId="35B83BD3" w14:textId="3708ADCE" w:rsidR="00157145" w:rsidRPr="004C2A29" w:rsidRDefault="008672C0" w:rsidP="00CA2DF8">
            <w:pPr>
              <w:pStyle w:val="Sraopastraipa"/>
              <w:numPr>
                <w:ilvl w:val="0"/>
                <w:numId w:val="92"/>
              </w:numPr>
              <w:spacing w:before="120" w:after="0"/>
              <w:ind w:left="720"/>
              <w:jc w:val="both"/>
              <w:rPr>
                <w:sz w:val="20"/>
                <w:lang w:val="en-GB"/>
              </w:rPr>
            </w:pPr>
            <w:r w:rsidRPr="004C2A29">
              <w:rPr>
                <w:sz w:val="20"/>
                <w:lang w:val="en-GB"/>
              </w:rPr>
              <w:t>Acknowledgement of the information notice on personal data processing (mandatory field)</w:t>
            </w:r>
          </w:p>
          <w:p w14:paraId="77DBEDB5" w14:textId="6D03E133" w:rsidR="00157145" w:rsidRPr="004C2A29" w:rsidRDefault="008672C0" w:rsidP="00CA2DF8">
            <w:pPr>
              <w:pStyle w:val="Sraopastraipa"/>
              <w:numPr>
                <w:ilvl w:val="0"/>
                <w:numId w:val="92"/>
              </w:numPr>
              <w:spacing w:before="120" w:after="0"/>
              <w:ind w:left="720"/>
              <w:jc w:val="both"/>
              <w:rPr>
                <w:sz w:val="20"/>
                <w:lang w:val="en-GB"/>
              </w:rPr>
            </w:pPr>
            <w:r w:rsidRPr="004C2A29">
              <w:rPr>
                <w:sz w:val="20"/>
                <w:lang w:val="en-GB"/>
              </w:rPr>
              <w:t>Consent to data processing for direct marketing purposes (optional field)</w:t>
            </w:r>
            <w:r w:rsidR="00157145" w:rsidRPr="004C2A29">
              <w:rPr>
                <w:sz w:val="20"/>
                <w:lang w:val="en-GB"/>
              </w:rPr>
              <w:t>.</w:t>
            </w:r>
          </w:p>
          <w:p w14:paraId="502E2595" w14:textId="49E672E5" w:rsidR="00157145" w:rsidRPr="004C2A29" w:rsidRDefault="008672C0" w:rsidP="58DA6796">
            <w:pPr>
              <w:spacing w:before="120" w:after="0"/>
              <w:jc w:val="both"/>
              <w:rPr>
                <w:sz w:val="20"/>
                <w:lang w:val="en-GB"/>
              </w:rPr>
            </w:pPr>
            <w:r w:rsidRPr="004C2A29">
              <w:rPr>
                <w:sz w:val="20"/>
                <w:lang w:val="en-GB"/>
              </w:rPr>
              <w:t>The data transferred from VIISP (first name, last name, and personal identification number) cannot be modified by the external user; the system must ensure that these fields are read‑only. Contact details (email address and phone number) may be modified by the external user</w:t>
            </w:r>
            <w:r w:rsidR="38F186DE" w:rsidRPr="004C2A29">
              <w:rPr>
                <w:sz w:val="20"/>
                <w:lang w:val="en-GB"/>
              </w:rPr>
              <w:t>.</w:t>
            </w:r>
          </w:p>
        </w:tc>
      </w:tr>
      <w:tr w:rsidR="00157145" w:rsidRPr="004C2A29" w14:paraId="410CF5EF" w14:textId="77777777" w:rsidTr="58DA6796">
        <w:tc>
          <w:tcPr>
            <w:tcW w:w="56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6D566EB8" w14:textId="77777777" w:rsidR="00157145" w:rsidRPr="004C2A29" w:rsidRDefault="00157145" w:rsidP="00157145">
            <w:pPr>
              <w:pStyle w:val="Sraopastraipa"/>
              <w:numPr>
                <w:ilvl w:val="0"/>
                <w:numId w:val="407"/>
              </w:numPr>
              <w:spacing w:before="40" w:after="40"/>
              <w:rPr>
                <w:sz w:val="20"/>
                <w:lang w:val="en-GB"/>
              </w:rPr>
            </w:pP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27E276FD" w14:textId="00EE01BE" w:rsidR="00157145" w:rsidRPr="004C2A29" w:rsidRDefault="008672C0" w:rsidP="00CA2DF8">
            <w:pPr>
              <w:spacing w:before="40" w:after="40"/>
              <w:rPr>
                <w:sz w:val="20"/>
                <w:lang w:val="en-GB"/>
              </w:rPr>
            </w:pPr>
            <w:r w:rsidRPr="004C2A29">
              <w:rPr>
                <w:sz w:val="20"/>
                <w:lang w:val="en-GB"/>
              </w:rPr>
              <w:t>Email confirmation of registration</w:t>
            </w:r>
          </w:p>
        </w:tc>
        <w:tc>
          <w:tcPr>
            <w:tcW w:w="7088"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710AFBDA" w14:textId="77777777" w:rsidR="008672C0" w:rsidRPr="004C2A29" w:rsidRDefault="008672C0" w:rsidP="008672C0">
            <w:pPr>
              <w:spacing w:before="40" w:after="40"/>
              <w:jc w:val="both"/>
              <w:rPr>
                <w:sz w:val="20"/>
                <w:lang w:val="en-GB"/>
              </w:rPr>
            </w:pPr>
            <w:r w:rsidRPr="004C2A29">
              <w:rPr>
                <w:sz w:val="20"/>
                <w:lang w:val="en-GB"/>
              </w:rPr>
              <w:t>The account must be activated only after email confirmation.</w:t>
            </w:r>
          </w:p>
          <w:p w14:paraId="64CDF3A5" w14:textId="4652E606" w:rsidR="008672C0" w:rsidRPr="004C2A29" w:rsidRDefault="008672C0" w:rsidP="008672C0">
            <w:pPr>
              <w:spacing w:before="40" w:after="40"/>
              <w:jc w:val="both"/>
              <w:rPr>
                <w:sz w:val="20"/>
                <w:lang w:val="en-GB"/>
              </w:rPr>
            </w:pPr>
            <w:r w:rsidRPr="004C2A29">
              <w:rPr>
                <w:sz w:val="20"/>
                <w:lang w:val="en-GB"/>
              </w:rPr>
              <w:t>When the external user clicks the registration link received by email, they must be redirected to the Store’s registration confirmation page. A flag must appear in the Client’s account indicating that the email address has been confirmed.</w:t>
            </w:r>
          </w:p>
          <w:p w14:paraId="0DA67AD6" w14:textId="754F488C" w:rsidR="008672C0" w:rsidRPr="004C2A29" w:rsidRDefault="008672C0" w:rsidP="008672C0">
            <w:pPr>
              <w:spacing w:before="40" w:after="40"/>
              <w:jc w:val="both"/>
              <w:rPr>
                <w:sz w:val="20"/>
                <w:lang w:val="en-GB"/>
              </w:rPr>
            </w:pPr>
            <w:r w:rsidRPr="004C2A29">
              <w:rPr>
                <w:sz w:val="20"/>
                <w:lang w:val="en-GB"/>
              </w:rPr>
              <w:lastRenderedPageBreak/>
              <w:t>The registration link must be valid for no longer than 24 hours; once the validity expires, the registration must be automatically cancelled.</w:t>
            </w:r>
          </w:p>
          <w:p w14:paraId="21CC98C1" w14:textId="46C31D96" w:rsidR="00157145" w:rsidRPr="004C2A29" w:rsidRDefault="008672C0" w:rsidP="008672C0">
            <w:pPr>
              <w:spacing w:before="40" w:after="40"/>
              <w:jc w:val="both"/>
              <w:rPr>
                <w:sz w:val="20"/>
                <w:lang w:val="en-GB"/>
              </w:rPr>
            </w:pPr>
            <w:r w:rsidRPr="004C2A29">
              <w:rPr>
                <w:sz w:val="20"/>
                <w:lang w:val="en-GB"/>
              </w:rPr>
              <w:t>If the registration link is invalid or does not exist, the system must display an error message indicating that the registration time has expired, and the external user must have the option to proceed to the initial registration form.</w:t>
            </w:r>
          </w:p>
        </w:tc>
      </w:tr>
      <w:tr w:rsidR="00157145" w:rsidRPr="004C2A29" w14:paraId="7542E711" w14:textId="77777777" w:rsidTr="58DA6796">
        <w:tc>
          <w:tcPr>
            <w:tcW w:w="56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74149F52" w14:textId="77777777" w:rsidR="00157145" w:rsidRPr="004C2A29" w:rsidRDefault="00157145" w:rsidP="00157145">
            <w:pPr>
              <w:pStyle w:val="Sraopastraipa"/>
              <w:numPr>
                <w:ilvl w:val="0"/>
                <w:numId w:val="407"/>
              </w:numPr>
              <w:spacing w:before="40" w:after="40"/>
              <w:rPr>
                <w:sz w:val="20"/>
                <w:lang w:val="en-GB"/>
              </w:rPr>
            </w:pP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56310FB0" w14:textId="3B1CF808" w:rsidR="00157145" w:rsidRPr="004C2A29" w:rsidRDefault="004136E6" w:rsidP="00CA2DF8">
            <w:pPr>
              <w:spacing w:before="40" w:after="40"/>
              <w:rPr>
                <w:sz w:val="20"/>
                <w:lang w:val="en-GB"/>
              </w:rPr>
            </w:pPr>
            <w:r w:rsidRPr="004C2A29">
              <w:rPr>
                <w:sz w:val="20"/>
                <w:lang w:val="en-GB"/>
              </w:rPr>
              <w:t>Successful account creation</w:t>
            </w:r>
          </w:p>
        </w:tc>
        <w:tc>
          <w:tcPr>
            <w:tcW w:w="7088"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1A2C8888" w14:textId="77777777" w:rsidR="004136E6" w:rsidRPr="004C2A29" w:rsidRDefault="004136E6" w:rsidP="004136E6">
            <w:pPr>
              <w:spacing w:before="40" w:after="40"/>
              <w:jc w:val="both"/>
              <w:rPr>
                <w:sz w:val="20"/>
                <w:lang w:val="en-GB"/>
              </w:rPr>
            </w:pPr>
            <w:r w:rsidRPr="004C2A29">
              <w:rPr>
                <w:sz w:val="20"/>
                <w:lang w:val="en-GB"/>
              </w:rPr>
              <w:t>Once the external user confirms the registration, the account is created.</w:t>
            </w:r>
          </w:p>
          <w:p w14:paraId="3C36EDD1" w14:textId="77777777" w:rsidR="004136E6" w:rsidRPr="004C2A29" w:rsidRDefault="004136E6" w:rsidP="004136E6">
            <w:pPr>
              <w:spacing w:before="40" w:after="40"/>
              <w:jc w:val="both"/>
              <w:rPr>
                <w:sz w:val="20"/>
                <w:lang w:val="en-GB"/>
              </w:rPr>
            </w:pPr>
            <w:r w:rsidRPr="004C2A29">
              <w:rPr>
                <w:sz w:val="20"/>
                <w:lang w:val="en-GB"/>
              </w:rPr>
              <w:t xml:space="preserve">The system must automatically log the external user into the Portal — the external user then sees and operates as a </w:t>
            </w:r>
            <w:proofErr w:type="gramStart"/>
            <w:r w:rsidRPr="004C2A29">
              <w:rPr>
                <w:sz w:val="20"/>
                <w:lang w:val="en-GB"/>
              </w:rPr>
              <w:t>Client</w:t>
            </w:r>
            <w:proofErr w:type="gramEnd"/>
            <w:r w:rsidRPr="004C2A29">
              <w:rPr>
                <w:sz w:val="20"/>
                <w:lang w:val="en-GB"/>
              </w:rPr>
              <w:t>.</w:t>
            </w:r>
          </w:p>
          <w:p w14:paraId="2D642096" w14:textId="69715781" w:rsidR="00157145" w:rsidRPr="004C2A29" w:rsidRDefault="004136E6" w:rsidP="004136E6">
            <w:pPr>
              <w:spacing w:before="40" w:after="40"/>
              <w:jc w:val="both"/>
              <w:rPr>
                <w:sz w:val="20"/>
                <w:lang w:val="en-GB"/>
              </w:rPr>
            </w:pPr>
            <w:r w:rsidRPr="004C2A29">
              <w:rPr>
                <w:sz w:val="20"/>
                <w:lang w:val="en-GB"/>
              </w:rPr>
              <w:t>The system sends the Client an email notification about the successful registration.</w:t>
            </w:r>
          </w:p>
        </w:tc>
      </w:tr>
      <w:tr w:rsidR="00157145" w:rsidRPr="004C2A29" w14:paraId="15F59EEB" w14:textId="77777777" w:rsidTr="58DA6796">
        <w:tc>
          <w:tcPr>
            <w:tcW w:w="56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4FDAE1E6" w14:textId="77777777" w:rsidR="00157145" w:rsidRPr="004C2A29" w:rsidRDefault="00157145" w:rsidP="00CA2DF8">
            <w:pPr>
              <w:pStyle w:val="Sraopastraipa"/>
              <w:numPr>
                <w:ilvl w:val="0"/>
                <w:numId w:val="407"/>
              </w:numPr>
              <w:spacing w:before="40" w:after="40"/>
              <w:rPr>
                <w:sz w:val="20"/>
                <w:lang w:val="en-GB"/>
              </w:rPr>
            </w:pP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1B1914D7" w14:textId="4AB964A3" w:rsidR="00157145" w:rsidRPr="004C2A29" w:rsidRDefault="004136E6" w:rsidP="00CA2DF8">
            <w:pPr>
              <w:spacing w:before="40" w:after="40"/>
              <w:rPr>
                <w:sz w:val="20"/>
                <w:lang w:val="en-GB"/>
              </w:rPr>
            </w:pPr>
            <w:r w:rsidRPr="004C2A29">
              <w:rPr>
                <w:sz w:val="20"/>
                <w:lang w:val="en-GB"/>
              </w:rPr>
              <w:t>Cases of account creation termination</w:t>
            </w:r>
          </w:p>
        </w:tc>
        <w:tc>
          <w:tcPr>
            <w:tcW w:w="7088"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7FD3A120" w14:textId="77777777" w:rsidR="004136E6" w:rsidRPr="004C2A29" w:rsidRDefault="004136E6" w:rsidP="004136E6">
            <w:pPr>
              <w:spacing w:before="120" w:after="0"/>
              <w:jc w:val="both"/>
              <w:rPr>
                <w:sz w:val="20"/>
                <w:lang w:val="en-GB"/>
              </w:rPr>
            </w:pPr>
            <w:r w:rsidRPr="004C2A29">
              <w:rPr>
                <w:sz w:val="20"/>
                <w:lang w:val="en-GB"/>
              </w:rPr>
              <w:t>If, during account creation, it is determined that:</w:t>
            </w:r>
          </w:p>
          <w:p w14:paraId="74D953FD" w14:textId="06DCA07C" w:rsidR="004136E6" w:rsidRPr="004C2A29" w:rsidRDefault="004136E6" w:rsidP="004136E6">
            <w:pPr>
              <w:pStyle w:val="Sraopastraipa"/>
              <w:numPr>
                <w:ilvl w:val="1"/>
                <w:numId w:val="407"/>
              </w:numPr>
              <w:spacing w:before="120" w:after="0"/>
              <w:jc w:val="both"/>
              <w:rPr>
                <w:sz w:val="20"/>
                <w:lang w:val="en-GB"/>
              </w:rPr>
            </w:pPr>
            <w:r w:rsidRPr="004C2A29">
              <w:rPr>
                <w:sz w:val="20"/>
                <w:lang w:val="en-GB"/>
              </w:rPr>
              <w:t xml:space="preserve">such an account already exists, the Client is shown a notification and redirected to that </w:t>
            </w:r>
            <w:proofErr w:type="gramStart"/>
            <w:r w:rsidRPr="004C2A29">
              <w:rPr>
                <w:sz w:val="20"/>
                <w:lang w:val="en-GB"/>
              </w:rPr>
              <w:t>account;</w:t>
            </w:r>
            <w:proofErr w:type="gramEnd"/>
          </w:p>
          <w:p w14:paraId="74665C73" w14:textId="41E63310" w:rsidR="00157145" w:rsidRPr="004C2A29" w:rsidRDefault="004136E6" w:rsidP="004136E6">
            <w:pPr>
              <w:pStyle w:val="Sraopastraipa"/>
              <w:numPr>
                <w:ilvl w:val="1"/>
                <w:numId w:val="407"/>
              </w:numPr>
              <w:spacing w:before="120" w:after="0"/>
              <w:jc w:val="both"/>
              <w:rPr>
                <w:sz w:val="20"/>
                <w:lang w:val="en-GB"/>
              </w:rPr>
            </w:pPr>
            <w:r w:rsidRPr="004C2A29">
              <w:rPr>
                <w:sz w:val="20"/>
                <w:lang w:val="en-GB"/>
              </w:rPr>
              <w:t xml:space="preserve">the person is a minor, the registration must be automatically </w:t>
            </w:r>
            <w:proofErr w:type="gramStart"/>
            <w:r w:rsidRPr="004C2A29">
              <w:rPr>
                <w:sz w:val="20"/>
                <w:lang w:val="en-GB"/>
              </w:rPr>
              <w:t>rejected</w:t>
            </w:r>
            <w:proofErr w:type="gramEnd"/>
            <w:r w:rsidRPr="004C2A29">
              <w:rPr>
                <w:sz w:val="20"/>
                <w:lang w:val="en-GB"/>
              </w:rPr>
              <w:t xml:space="preserve"> and an informational message must be displayed to the Guest.</w:t>
            </w:r>
          </w:p>
        </w:tc>
      </w:tr>
      <w:tr w:rsidR="00917D58" w:rsidRPr="004C2A29" w14:paraId="3F45C02D" w14:textId="77777777" w:rsidTr="58DA6796">
        <w:tc>
          <w:tcPr>
            <w:tcW w:w="56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301781B3" w14:textId="77777777" w:rsidR="00917D58" w:rsidRPr="004C2A29" w:rsidRDefault="00917D58" w:rsidP="00CA2DF8">
            <w:pPr>
              <w:pStyle w:val="Sraopastraipa"/>
              <w:numPr>
                <w:ilvl w:val="0"/>
                <w:numId w:val="407"/>
              </w:numPr>
              <w:spacing w:before="40" w:after="40"/>
              <w:rPr>
                <w:sz w:val="20"/>
                <w:lang w:val="en-GB"/>
              </w:rPr>
            </w:pP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10D78047" w14:textId="6210D9B9" w:rsidR="00917D58" w:rsidRPr="004C2A29" w:rsidRDefault="004136E6" w:rsidP="00CA2DF8">
            <w:pPr>
              <w:spacing w:before="40" w:after="40"/>
              <w:rPr>
                <w:sz w:val="20"/>
                <w:lang w:val="en-GB"/>
              </w:rPr>
            </w:pPr>
            <w:r w:rsidRPr="004C2A29">
              <w:rPr>
                <w:sz w:val="20"/>
                <w:lang w:val="en-GB"/>
              </w:rPr>
              <w:t>Information to data subjects (Articles 13–14 of the GDPR)</w:t>
            </w:r>
          </w:p>
        </w:tc>
        <w:tc>
          <w:tcPr>
            <w:tcW w:w="7088"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3660EBE0" w14:textId="40DD9879" w:rsidR="00917D58" w:rsidRPr="004C2A29" w:rsidRDefault="004136E6" w:rsidP="58DA6796">
            <w:pPr>
              <w:spacing w:before="40" w:after="40"/>
              <w:jc w:val="both"/>
              <w:rPr>
                <w:sz w:val="20"/>
                <w:lang w:val="en-GB"/>
              </w:rPr>
            </w:pPr>
            <w:r w:rsidRPr="004C2A29">
              <w:rPr>
                <w:sz w:val="20"/>
                <w:lang w:val="en-GB"/>
              </w:rPr>
              <w:t>Before the Guest confirms the registration, they must be clearly and understandably presented with an information notice on personal data processing in accordance with the requirements of Articles 13 and 14 of the GDPR. The information notice must be presented before any consents and immediately after the Store rules. The Guest must tick a separate checkbox confirming that they have read the information notice on data processing. This step cannot be bypassed, skipped, or automated. Registration cannot proceed if this checkbox is not selected.</w:t>
            </w:r>
          </w:p>
        </w:tc>
      </w:tr>
      <w:tr w:rsidR="00917D58" w:rsidRPr="004C2A29" w14:paraId="41272768" w14:textId="77777777" w:rsidTr="58DA6796">
        <w:tc>
          <w:tcPr>
            <w:tcW w:w="56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325C0AC9" w14:textId="77777777" w:rsidR="00917D58" w:rsidRPr="004C2A29" w:rsidRDefault="00917D58" w:rsidP="00CA2DF8">
            <w:pPr>
              <w:pStyle w:val="Sraopastraipa"/>
              <w:numPr>
                <w:ilvl w:val="0"/>
                <w:numId w:val="407"/>
              </w:numPr>
              <w:spacing w:before="40" w:after="40"/>
              <w:rPr>
                <w:sz w:val="20"/>
                <w:lang w:val="en-GB"/>
              </w:rPr>
            </w:pP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1016812A" w14:textId="160A7347" w:rsidR="00917D58" w:rsidRPr="004C2A29" w:rsidRDefault="004136E6" w:rsidP="00CA2DF8">
            <w:pPr>
              <w:spacing w:before="40" w:after="40"/>
              <w:rPr>
                <w:sz w:val="20"/>
                <w:lang w:val="en-GB"/>
              </w:rPr>
            </w:pPr>
            <w:r w:rsidRPr="004C2A29">
              <w:rPr>
                <w:sz w:val="20"/>
                <w:lang w:val="en-GB"/>
              </w:rPr>
              <w:t>Separate presentation of rules, information notice, and consents</w:t>
            </w:r>
          </w:p>
        </w:tc>
        <w:tc>
          <w:tcPr>
            <w:tcW w:w="7088"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4A65DEF5" w14:textId="1FC4B6F8" w:rsidR="00917D58" w:rsidRPr="004C2A29" w:rsidRDefault="004136E6" w:rsidP="58DA6796">
            <w:pPr>
              <w:spacing w:before="40" w:after="40"/>
              <w:jc w:val="both"/>
              <w:rPr>
                <w:sz w:val="20"/>
                <w:lang w:val="en-GB"/>
              </w:rPr>
            </w:pPr>
            <w:r w:rsidRPr="004C2A29">
              <w:rPr>
                <w:sz w:val="20"/>
                <w:lang w:val="en-GB"/>
              </w:rPr>
              <w:t>The Store rules, the information notice on data processing, and any consent forms must be presented as three separate documents, each with its own separate confirmation checkbox for the Guest. It is prohibited to combine them into a single checkbox or a single consolidated form.</w:t>
            </w:r>
          </w:p>
        </w:tc>
      </w:tr>
      <w:tr w:rsidR="00917D58" w:rsidRPr="004C2A29" w14:paraId="1A706DCD" w14:textId="77777777" w:rsidTr="58DA6796">
        <w:tc>
          <w:tcPr>
            <w:tcW w:w="56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186CA892" w14:textId="77777777" w:rsidR="00917D58" w:rsidRPr="004C2A29" w:rsidRDefault="00917D58" w:rsidP="00CA2DF8">
            <w:pPr>
              <w:pStyle w:val="Sraopastraipa"/>
              <w:numPr>
                <w:ilvl w:val="0"/>
                <w:numId w:val="407"/>
              </w:numPr>
              <w:spacing w:before="40" w:after="40"/>
              <w:rPr>
                <w:sz w:val="20"/>
                <w:lang w:val="en-GB"/>
              </w:rPr>
            </w:pP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1B8BA3DC" w14:textId="607F55FA" w:rsidR="00917D58" w:rsidRPr="004C2A29" w:rsidRDefault="004136E6" w:rsidP="00CA2DF8">
            <w:pPr>
              <w:spacing w:before="40" w:after="40"/>
              <w:rPr>
                <w:sz w:val="20"/>
                <w:lang w:val="en-GB"/>
              </w:rPr>
            </w:pPr>
            <w:r w:rsidRPr="004C2A29">
              <w:rPr>
                <w:sz w:val="20"/>
                <w:lang w:val="en-GB"/>
              </w:rPr>
              <w:t>Validity of consent confirmations</w:t>
            </w:r>
          </w:p>
        </w:tc>
        <w:tc>
          <w:tcPr>
            <w:tcW w:w="7088"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5719F8F3" w14:textId="5ED132A1" w:rsidR="00917D58" w:rsidRPr="004C2A29" w:rsidRDefault="004136E6" w:rsidP="58DA6796">
            <w:pPr>
              <w:spacing w:before="40" w:after="40"/>
              <w:jc w:val="both"/>
              <w:rPr>
                <w:sz w:val="20"/>
                <w:lang w:val="en-GB"/>
              </w:rPr>
            </w:pPr>
            <w:r w:rsidRPr="004C2A29">
              <w:rPr>
                <w:sz w:val="20"/>
                <w:lang w:val="en-GB"/>
              </w:rPr>
              <w:t>The confirmations (checkboxes) for the Store rules, the information notice, and consents must be presented only during registration. The Client does not need to re</w:t>
            </w:r>
            <w:r w:rsidRPr="004C2A29">
              <w:rPr>
                <w:sz w:val="20"/>
                <w:lang w:val="en-GB"/>
              </w:rPr>
              <w:noBreakHyphen/>
              <w:t xml:space="preserve">confirm these checkboxes at each login, except when the rules or the information notice </w:t>
            </w:r>
            <w:proofErr w:type="gramStart"/>
            <w:r w:rsidRPr="004C2A29">
              <w:rPr>
                <w:sz w:val="20"/>
                <w:lang w:val="en-GB"/>
              </w:rPr>
              <w:t>have</w:t>
            </w:r>
            <w:proofErr w:type="gramEnd"/>
            <w:r w:rsidRPr="004C2A29">
              <w:rPr>
                <w:sz w:val="20"/>
                <w:lang w:val="en-GB"/>
              </w:rPr>
              <w:t xml:space="preserve"> changed.</w:t>
            </w:r>
          </w:p>
        </w:tc>
      </w:tr>
      <w:tr w:rsidR="00917D58" w:rsidRPr="004C2A29" w14:paraId="6F0E9CE0" w14:textId="77777777" w:rsidTr="58DA6796">
        <w:tc>
          <w:tcPr>
            <w:tcW w:w="56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3F0F8EE3" w14:textId="77777777" w:rsidR="00917D58" w:rsidRPr="004C2A29" w:rsidRDefault="00917D58" w:rsidP="00CA2DF8">
            <w:pPr>
              <w:pStyle w:val="Sraopastraipa"/>
              <w:numPr>
                <w:ilvl w:val="0"/>
                <w:numId w:val="407"/>
              </w:numPr>
              <w:spacing w:before="40" w:after="40"/>
              <w:rPr>
                <w:sz w:val="20"/>
                <w:lang w:val="en-GB"/>
              </w:rPr>
            </w:pP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52E96A30" w14:textId="7999D5FF" w:rsidR="00917D58" w:rsidRPr="004C2A29" w:rsidRDefault="004136E6" w:rsidP="00CA2DF8">
            <w:pPr>
              <w:spacing w:before="40" w:after="40"/>
              <w:rPr>
                <w:sz w:val="20"/>
                <w:lang w:val="en-GB"/>
              </w:rPr>
            </w:pPr>
            <w:r w:rsidRPr="004C2A29">
              <w:rPr>
                <w:sz w:val="20"/>
                <w:lang w:val="en-GB"/>
              </w:rPr>
              <w:t>Handling of incomplete registrations</w:t>
            </w:r>
          </w:p>
        </w:tc>
        <w:tc>
          <w:tcPr>
            <w:tcW w:w="7088"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5F9B9777" w14:textId="7578A745" w:rsidR="00917D58" w:rsidRPr="004C2A29" w:rsidRDefault="004136E6" w:rsidP="000A02E0">
            <w:pPr>
              <w:spacing w:before="40" w:after="40"/>
              <w:jc w:val="both"/>
              <w:rPr>
                <w:sz w:val="20"/>
                <w:lang w:val="en-GB"/>
              </w:rPr>
            </w:pPr>
            <w:r w:rsidRPr="004C2A29">
              <w:rPr>
                <w:sz w:val="20"/>
                <w:lang w:val="en-GB"/>
              </w:rPr>
              <w:t>Unconfirmed accounts (e.g., email not confirmed) must be automatically deleted after 24 hours to avoid storing excessive personal data.</w:t>
            </w:r>
          </w:p>
        </w:tc>
      </w:tr>
    </w:tbl>
    <w:p w14:paraId="10932029" w14:textId="77777777" w:rsidR="00F967BD" w:rsidRPr="004C2A29" w:rsidRDefault="00F967BD" w:rsidP="001C7261">
      <w:pPr>
        <w:pStyle w:val="1NUMarial"/>
        <w:numPr>
          <w:ilvl w:val="0"/>
          <w:numId w:val="0"/>
        </w:numPr>
        <w:ind w:left="360" w:hanging="360"/>
        <w:rPr>
          <w:sz w:val="20"/>
          <w:lang w:val="en-GB"/>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D80464" w:rsidRPr="004C2A29" w14:paraId="5B5F1280" w14:textId="77777777" w:rsidTr="6E664176">
        <w:tc>
          <w:tcPr>
            <w:tcW w:w="56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54743672" w14:textId="77777777" w:rsidR="00D80464" w:rsidRPr="004C2A29" w:rsidRDefault="00D80464" w:rsidP="00927A3E">
            <w:pPr>
              <w:spacing w:before="120" w:after="120" w:line="360" w:lineRule="auto"/>
              <w:rPr>
                <w:b/>
                <w:sz w:val="20"/>
                <w:lang w:val="en-GB"/>
              </w:rPr>
            </w:pPr>
            <w:r w:rsidRPr="004C2A29">
              <w:rPr>
                <w:b/>
                <w:sz w:val="20"/>
                <w:lang w:val="en-GB"/>
              </w:rPr>
              <w:t>#</w:t>
            </w: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09598A1C" w14:textId="29B66395" w:rsidR="00D80464" w:rsidRPr="004C2A29" w:rsidRDefault="00D55531" w:rsidP="00D55531">
            <w:pPr>
              <w:spacing w:before="120" w:after="120" w:line="360" w:lineRule="auto"/>
              <w:rPr>
                <w:b/>
                <w:sz w:val="20"/>
                <w:lang w:val="en-GB"/>
              </w:rPr>
            </w:pPr>
            <w:r w:rsidRPr="004C2A29">
              <w:rPr>
                <w:b/>
                <w:sz w:val="20"/>
                <w:lang w:val="en-GB"/>
              </w:rPr>
              <w:t>FR-03</w:t>
            </w:r>
          </w:p>
        </w:tc>
        <w:tc>
          <w:tcPr>
            <w:tcW w:w="7088"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4B140DB7" w14:textId="135832B2" w:rsidR="00D80464" w:rsidRPr="004C2A29" w:rsidRDefault="004136E6" w:rsidP="00927A3E">
            <w:pPr>
              <w:pBdr>
                <w:top w:val="nil"/>
                <w:left w:val="nil"/>
                <w:bottom w:val="nil"/>
                <w:right w:val="nil"/>
                <w:between w:val="nil"/>
              </w:pBdr>
              <w:spacing w:before="120" w:after="120" w:line="360" w:lineRule="auto"/>
              <w:rPr>
                <w:b/>
                <w:color w:val="000000"/>
                <w:sz w:val="20"/>
                <w:lang w:val="en-GB"/>
              </w:rPr>
            </w:pPr>
            <w:r w:rsidRPr="004C2A29">
              <w:rPr>
                <w:b/>
                <w:color w:val="000000"/>
                <w:sz w:val="20"/>
                <w:lang w:val="en-GB"/>
              </w:rPr>
              <w:t>Log In</w:t>
            </w:r>
          </w:p>
        </w:tc>
      </w:tr>
      <w:tr w:rsidR="00D80464" w:rsidRPr="004C2A29" w14:paraId="59E99EAA" w14:textId="77777777" w:rsidTr="6E664176">
        <w:tc>
          <w:tcPr>
            <w:tcW w:w="562" w:type="dxa"/>
            <w:tcBorders>
              <w:top w:val="single" w:sz="2" w:space="0" w:color="A6A6A6" w:themeColor="background1" w:themeShade="A6"/>
            </w:tcBorders>
          </w:tcPr>
          <w:p w14:paraId="69559D5A" w14:textId="77777777" w:rsidR="00D80464" w:rsidRPr="004C2A29" w:rsidRDefault="00D80464">
            <w:pPr>
              <w:pStyle w:val="Sraopastraipa"/>
              <w:numPr>
                <w:ilvl w:val="0"/>
                <w:numId w:val="119"/>
              </w:numPr>
              <w:spacing w:before="40" w:after="40"/>
              <w:rPr>
                <w:sz w:val="20"/>
                <w:lang w:val="en-GB"/>
              </w:rPr>
            </w:pPr>
          </w:p>
        </w:tc>
        <w:tc>
          <w:tcPr>
            <w:tcW w:w="1701" w:type="dxa"/>
            <w:tcBorders>
              <w:top w:val="single" w:sz="2" w:space="0" w:color="A6A6A6" w:themeColor="background1" w:themeShade="A6"/>
            </w:tcBorders>
          </w:tcPr>
          <w:p w14:paraId="14827245" w14:textId="64690FBD" w:rsidR="00D80464" w:rsidRPr="004C2A29" w:rsidRDefault="004C2A29" w:rsidP="00927A3E">
            <w:pPr>
              <w:spacing w:before="40" w:after="40"/>
              <w:rPr>
                <w:sz w:val="20"/>
                <w:lang w:val="en-GB"/>
              </w:rPr>
            </w:pPr>
            <w:r>
              <w:rPr>
                <w:sz w:val="20"/>
                <w:lang w:val="en-GB"/>
              </w:rPr>
              <w:t>Log in methods</w:t>
            </w:r>
          </w:p>
        </w:tc>
        <w:tc>
          <w:tcPr>
            <w:tcW w:w="7088" w:type="dxa"/>
            <w:tcBorders>
              <w:top w:val="single" w:sz="2" w:space="0" w:color="A6A6A6" w:themeColor="background1" w:themeShade="A6"/>
            </w:tcBorders>
          </w:tcPr>
          <w:p w14:paraId="2C4E2714" w14:textId="7CB3E099" w:rsidR="004136E6" w:rsidRPr="004C2A29" w:rsidRDefault="004136E6" w:rsidP="004136E6">
            <w:pPr>
              <w:spacing w:before="120" w:after="0"/>
              <w:jc w:val="both"/>
              <w:rPr>
                <w:sz w:val="20"/>
                <w:lang w:val="en-GB"/>
              </w:rPr>
            </w:pPr>
            <w:r w:rsidRPr="004C2A29">
              <w:rPr>
                <w:sz w:val="20"/>
                <w:lang w:val="en-GB"/>
              </w:rPr>
              <w:t>The Client must have the ability to log in to their account by authenticating through VIISP using one of the following methods:</w:t>
            </w:r>
          </w:p>
          <w:p w14:paraId="4D3DF771" w14:textId="77777777" w:rsidR="004136E6" w:rsidRPr="004C2A29" w:rsidRDefault="004136E6" w:rsidP="004136E6">
            <w:pPr>
              <w:pStyle w:val="Sraopastraipa"/>
              <w:numPr>
                <w:ilvl w:val="0"/>
                <w:numId w:val="91"/>
              </w:numPr>
              <w:spacing w:before="40" w:after="40"/>
              <w:rPr>
                <w:sz w:val="20"/>
                <w:lang w:val="en-GB"/>
              </w:rPr>
            </w:pPr>
            <w:r w:rsidRPr="004C2A29">
              <w:rPr>
                <w:sz w:val="20"/>
                <w:lang w:val="en-GB"/>
              </w:rPr>
              <w:t>Smart-ID</w:t>
            </w:r>
          </w:p>
          <w:p w14:paraId="5D4A8756" w14:textId="77777777" w:rsidR="004136E6" w:rsidRPr="004C2A29" w:rsidRDefault="004136E6" w:rsidP="004136E6">
            <w:pPr>
              <w:pStyle w:val="Sraopastraipa"/>
              <w:numPr>
                <w:ilvl w:val="0"/>
                <w:numId w:val="91"/>
              </w:numPr>
              <w:spacing w:before="40" w:after="40"/>
              <w:rPr>
                <w:sz w:val="20"/>
                <w:lang w:val="en-GB"/>
              </w:rPr>
            </w:pPr>
            <w:r w:rsidRPr="004C2A29">
              <w:rPr>
                <w:sz w:val="20"/>
                <w:lang w:val="en-GB"/>
              </w:rPr>
              <w:t>Mobile signature</w:t>
            </w:r>
          </w:p>
          <w:p w14:paraId="0F36CD8E" w14:textId="77777777" w:rsidR="004136E6" w:rsidRPr="004C2A29" w:rsidRDefault="004136E6" w:rsidP="004136E6">
            <w:pPr>
              <w:pStyle w:val="Sraopastraipa"/>
              <w:numPr>
                <w:ilvl w:val="0"/>
                <w:numId w:val="91"/>
              </w:numPr>
              <w:spacing w:before="120" w:after="0"/>
              <w:jc w:val="both"/>
              <w:rPr>
                <w:sz w:val="20"/>
                <w:lang w:val="en-GB"/>
              </w:rPr>
            </w:pPr>
            <w:r w:rsidRPr="004C2A29">
              <w:rPr>
                <w:sz w:val="20"/>
                <w:lang w:val="en-GB"/>
              </w:rPr>
              <w:t>Electronic banking</w:t>
            </w:r>
          </w:p>
          <w:p w14:paraId="447875DC" w14:textId="77777777" w:rsidR="004136E6" w:rsidRPr="004C2A29" w:rsidRDefault="004136E6" w:rsidP="004136E6">
            <w:pPr>
              <w:spacing w:before="120" w:after="0"/>
              <w:jc w:val="both"/>
              <w:rPr>
                <w:sz w:val="20"/>
                <w:lang w:val="en-GB"/>
              </w:rPr>
            </w:pPr>
            <w:r w:rsidRPr="004C2A29">
              <w:rPr>
                <w:sz w:val="20"/>
                <w:lang w:val="en-GB"/>
              </w:rPr>
              <w:t>The authentication functionality must ensure:</w:t>
            </w:r>
          </w:p>
          <w:p w14:paraId="5C4E5861" w14:textId="7841FB1F" w:rsidR="004136E6" w:rsidRPr="004C2A29" w:rsidRDefault="004136E6" w:rsidP="004136E6">
            <w:pPr>
              <w:pStyle w:val="Sraopastraipa"/>
              <w:numPr>
                <w:ilvl w:val="0"/>
                <w:numId w:val="91"/>
              </w:numPr>
              <w:spacing w:before="40" w:after="40"/>
              <w:rPr>
                <w:sz w:val="20"/>
                <w:lang w:val="en-GB"/>
              </w:rPr>
            </w:pPr>
            <w:r w:rsidRPr="004C2A29">
              <w:rPr>
                <w:sz w:val="20"/>
                <w:lang w:val="en-GB"/>
              </w:rPr>
              <w:t>Data security in accordance with GDPR requirements</w:t>
            </w:r>
          </w:p>
          <w:p w14:paraId="44A16AD0" w14:textId="2AD99551" w:rsidR="004136E6" w:rsidRPr="004C2A29" w:rsidRDefault="004136E6" w:rsidP="004136E6">
            <w:pPr>
              <w:pStyle w:val="Sraopastraipa"/>
              <w:numPr>
                <w:ilvl w:val="0"/>
                <w:numId w:val="91"/>
              </w:numPr>
              <w:spacing w:before="40" w:after="40"/>
              <w:rPr>
                <w:sz w:val="20"/>
                <w:lang w:val="en-GB"/>
              </w:rPr>
            </w:pPr>
            <w:r w:rsidRPr="004C2A29">
              <w:rPr>
                <w:sz w:val="20"/>
                <w:lang w:val="en-GB"/>
              </w:rPr>
              <w:t>A consistent user experience across all devices</w:t>
            </w:r>
          </w:p>
          <w:p w14:paraId="7F8B84C7" w14:textId="05DFAEFD" w:rsidR="004136E6" w:rsidRPr="004C2A29" w:rsidRDefault="004136E6" w:rsidP="6E664176">
            <w:pPr>
              <w:pStyle w:val="Sraopastraipa"/>
              <w:numPr>
                <w:ilvl w:val="0"/>
                <w:numId w:val="91"/>
              </w:numPr>
              <w:spacing w:before="40" w:after="40"/>
              <w:rPr>
                <w:sz w:val="20"/>
                <w:lang w:val="en-GB"/>
              </w:rPr>
            </w:pPr>
            <w:r w:rsidRPr="6E664176">
              <w:rPr>
                <w:sz w:val="20"/>
                <w:lang w:val="en-GB"/>
              </w:rPr>
              <w:t>Interface compliance with WCAG 2.</w:t>
            </w:r>
            <w:r w:rsidR="07DBDCC1" w:rsidRPr="6E664176">
              <w:rPr>
                <w:sz w:val="20"/>
                <w:lang w:val="en-GB"/>
              </w:rPr>
              <w:t>2</w:t>
            </w:r>
            <w:r w:rsidRPr="6E664176">
              <w:rPr>
                <w:sz w:val="20"/>
                <w:lang w:val="en-GB"/>
              </w:rPr>
              <w:t xml:space="preserve"> AA accessibility standards</w:t>
            </w:r>
          </w:p>
          <w:p w14:paraId="79CD740A" w14:textId="35564FFA" w:rsidR="00E240F1" w:rsidRPr="004C2A29" w:rsidRDefault="004136E6" w:rsidP="004136E6">
            <w:pPr>
              <w:pStyle w:val="Sraopastraipa"/>
              <w:numPr>
                <w:ilvl w:val="0"/>
                <w:numId w:val="91"/>
              </w:numPr>
              <w:spacing w:before="40" w:after="40"/>
              <w:rPr>
                <w:sz w:val="20"/>
                <w:lang w:val="en-GB"/>
              </w:rPr>
            </w:pPr>
            <w:r w:rsidRPr="004C2A29">
              <w:rPr>
                <w:sz w:val="20"/>
                <w:lang w:val="en-GB"/>
              </w:rPr>
              <w:t>Clear user notification about the use of external services and data processing.</w:t>
            </w:r>
          </w:p>
        </w:tc>
      </w:tr>
    </w:tbl>
    <w:p w14:paraId="35AFC76F" w14:textId="77777777" w:rsidR="00D80464" w:rsidRPr="004C2A29" w:rsidRDefault="00D80464" w:rsidP="001C7261">
      <w:pPr>
        <w:pStyle w:val="1NUMarial"/>
        <w:numPr>
          <w:ilvl w:val="0"/>
          <w:numId w:val="0"/>
        </w:numPr>
        <w:ind w:left="360" w:hanging="360"/>
        <w:rPr>
          <w:sz w:val="20"/>
          <w:lang w:val="en-GB"/>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BB327D" w:rsidRPr="004C2A29" w14:paraId="240DC514" w14:textId="77777777" w:rsidTr="58DA6796">
        <w:tc>
          <w:tcPr>
            <w:tcW w:w="562" w:type="dxa"/>
            <w:shd w:val="clear" w:color="auto" w:fill="F2F2F2" w:themeFill="background1" w:themeFillShade="F2"/>
          </w:tcPr>
          <w:p w14:paraId="03F79F95" w14:textId="77777777" w:rsidR="00BB327D" w:rsidRPr="004C2A29" w:rsidRDefault="00BB327D" w:rsidP="00F634B4">
            <w:pPr>
              <w:spacing w:before="120" w:after="120" w:line="360" w:lineRule="auto"/>
              <w:rPr>
                <w:b/>
                <w:sz w:val="20"/>
                <w:lang w:val="en-GB"/>
              </w:rPr>
            </w:pPr>
            <w:r w:rsidRPr="004C2A29">
              <w:rPr>
                <w:b/>
                <w:sz w:val="20"/>
                <w:lang w:val="en-GB"/>
              </w:rPr>
              <w:t>#</w:t>
            </w:r>
          </w:p>
        </w:tc>
        <w:tc>
          <w:tcPr>
            <w:tcW w:w="1701" w:type="dxa"/>
            <w:shd w:val="clear" w:color="auto" w:fill="F2F2F2" w:themeFill="background1" w:themeFillShade="F2"/>
          </w:tcPr>
          <w:p w14:paraId="4DB1D1CC" w14:textId="60444C54" w:rsidR="00BB327D" w:rsidRPr="004C2A29" w:rsidRDefault="00D55531" w:rsidP="00D55531">
            <w:pPr>
              <w:spacing w:before="120" w:after="120" w:line="360" w:lineRule="auto"/>
              <w:rPr>
                <w:b/>
                <w:sz w:val="20"/>
                <w:lang w:val="en-GB"/>
              </w:rPr>
            </w:pPr>
            <w:r w:rsidRPr="004C2A29">
              <w:rPr>
                <w:b/>
                <w:sz w:val="20"/>
                <w:lang w:val="en-GB"/>
              </w:rPr>
              <w:t>FR-04</w:t>
            </w:r>
          </w:p>
        </w:tc>
        <w:tc>
          <w:tcPr>
            <w:tcW w:w="7088" w:type="dxa"/>
            <w:shd w:val="clear" w:color="auto" w:fill="F2F2F2" w:themeFill="background1" w:themeFillShade="F2"/>
          </w:tcPr>
          <w:p w14:paraId="39CA6191" w14:textId="2B4438BA" w:rsidR="00BB327D" w:rsidRPr="004C2A29" w:rsidRDefault="00533246" w:rsidP="00F634B4">
            <w:pPr>
              <w:pBdr>
                <w:top w:val="nil"/>
                <w:left w:val="nil"/>
                <w:bottom w:val="nil"/>
                <w:right w:val="nil"/>
                <w:between w:val="nil"/>
              </w:pBdr>
              <w:spacing w:before="120" w:after="120" w:line="360" w:lineRule="auto"/>
              <w:rPr>
                <w:b/>
                <w:color w:val="000000"/>
                <w:sz w:val="20"/>
                <w:lang w:val="en-GB"/>
              </w:rPr>
            </w:pPr>
            <w:r w:rsidRPr="004C2A29">
              <w:rPr>
                <w:b/>
                <w:color w:val="000000"/>
                <w:sz w:val="20"/>
                <w:lang w:val="en-GB"/>
              </w:rPr>
              <w:t>Log Out</w:t>
            </w:r>
          </w:p>
        </w:tc>
      </w:tr>
      <w:tr w:rsidR="00BB327D" w:rsidRPr="004C2A29" w14:paraId="4C8FF800" w14:textId="77777777" w:rsidTr="58DA6796">
        <w:tc>
          <w:tcPr>
            <w:tcW w:w="562" w:type="dxa"/>
          </w:tcPr>
          <w:p w14:paraId="3F4E5C18" w14:textId="77777777" w:rsidR="00BB327D" w:rsidRPr="004C2A29" w:rsidRDefault="00BB327D">
            <w:pPr>
              <w:pStyle w:val="Sraopastraipa"/>
              <w:numPr>
                <w:ilvl w:val="0"/>
                <w:numId w:val="103"/>
              </w:numPr>
              <w:spacing w:before="40" w:after="40"/>
              <w:rPr>
                <w:sz w:val="20"/>
                <w:lang w:val="en-GB"/>
              </w:rPr>
            </w:pPr>
          </w:p>
        </w:tc>
        <w:tc>
          <w:tcPr>
            <w:tcW w:w="1701" w:type="dxa"/>
          </w:tcPr>
          <w:p w14:paraId="3C2FD7AA" w14:textId="55FA14AF" w:rsidR="00BB327D" w:rsidRPr="004C2A29" w:rsidRDefault="00533246" w:rsidP="00F634B4">
            <w:pPr>
              <w:spacing w:before="40" w:after="40"/>
              <w:rPr>
                <w:sz w:val="20"/>
                <w:lang w:val="en-GB"/>
              </w:rPr>
            </w:pPr>
            <w:r w:rsidRPr="004C2A29">
              <w:rPr>
                <w:sz w:val="20"/>
                <w:lang w:val="en-GB"/>
              </w:rPr>
              <w:t>Logout</w:t>
            </w:r>
          </w:p>
        </w:tc>
        <w:tc>
          <w:tcPr>
            <w:tcW w:w="7088" w:type="dxa"/>
          </w:tcPr>
          <w:p w14:paraId="12717186" w14:textId="5D7CCF71" w:rsidR="00F312A9" w:rsidRPr="004C2A29" w:rsidRDefault="00533246" w:rsidP="001D54E4">
            <w:pPr>
              <w:spacing w:before="40" w:after="40"/>
              <w:rPr>
                <w:sz w:val="20"/>
                <w:lang w:val="en-GB"/>
              </w:rPr>
            </w:pPr>
            <w:r w:rsidRPr="004C2A29">
              <w:rPr>
                <w:sz w:val="20"/>
                <w:lang w:val="en-GB"/>
              </w:rPr>
              <w:t>When the Client initiates a logout from the system:</w:t>
            </w:r>
          </w:p>
          <w:p w14:paraId="4C4A26D0" w14:textId="77777777" w:rsidR="00533246" w:rsidRPr="004C2A29" w:rsidRDefault="00533246" w:rsidP="00533246">
            <w:pPr>
              <w:pStyle w:val="Sraopastraipa"/>
              <w:numPr>
                <w:ilvl w:val="1"/>
                <w:numId w:val="104"/>
              </w:numPr>
              <w:spacing w:before="120" w:after="0"/>
              <w:jc w:val="both"/>
              <w:rPr>
                <w:sz w:val="20"/>
                <w:lang w:val="en-GB"/>
              </w:rPr>
            </w:pPr>
            <w:r w:rsidRPr="004C2A29">
              <w:rPr>
                <w:sz w:val="20"/>
                <w:lang w:val="en-GB"/>
              </w:rPr>
              <w:lastRenderedPageBreak/>
              <w:t>The system must preserve the Client’s unfinished transactions until the end of the selected GSN issuance distribution period.</w:t>
            </w:r>
          </w:p>
          <w:p w14:paraId="53BFCC82" w14:textId="388D01F6" w:rsidR="00533246" w:rsidRPr="004C2A29" w:rsidRDefault="00533246" w:rsidP="00533246">
            <w:pPr>
              <w:pStyle w:val="Sraopastraipa"/>
              <w:numPr>
                <w:ilvl w:val="1"/>
                <w:numId w:val="104"/>
              </w:numPr>
              <w:spacing w:before="120" w:after="0"/>
              <w:jc w:val="both"/>
              <w:rPr>
                <w:sz w:val="20"/>
                <w:lang w:val="en-GB"/>
              </w:rPr>
            </w:pPr>
            <w:r w:rsidRPr="004C2A29">
              <w:rPr>
                <w:sz w:val="20"/>
                <w:lang w:val="en-GB"/>
              </w:rPr>
              <w:t>The system must disconnect the Client from their account.</w:t>
            </w:r>
          </w:p>
          <w:p w14:paraId="25872480" w14:textId="197F6C6F" w:rsidR="00BB327D" w:rsidRPr="004C2A29" w:rsidRDefault="00533246" w:rsidP="00533246">
            <w:pPr>
              <w:pStyle w:val="Sraopastraipa"/>
              <w:numPr>
                <w:ilvl w:val="1"/>
                <w:numId w:val="104"/>
              </w:numPr>
              <w:spacing w:before="120" w:after="0"/>
              <w:jc w:val="both"/>
              <w:rPr>
                <w:sz w:val="20"/>
                <w:lang w:val="en-GB"/>
              </w:rPr>
            </w:pPr>
            <w:r w:rsidRPr="004C2A29">
              <w:rPr>
                <w:sz w:val="20"/>
                <w:lang w:val="en-GB"/>
              </w:rPr>
              <w:t>The system must visually inform the Client about the successful logout.</w:t>
            </w:r>
          </w:p>
        </w:tc>
      </w:tr>
      <w:tr w:rsidR="32E4C124" w:rsidRPr="004C2A29" w14:paraId="5CAEF603" w14:textId="77777777" w:rsidTr="58DA6796">
        <w:trPr>
          <w:trHeight w:val="472"/>
        </w:trPr>
        <w:tc>
          <w:tcPr>
            <w:tcW w:w="562" w:type="dxa"/>
          </w:tcPr>
          <w:p w14:paraId="734A73B6" w14:textId="7014B89D" w:rsidR="00D10577" w:rsidRPr="004C2A29" w:rsidRDefault="00D10577" w:rsidP="32E4C124">
            <w:pPr>
              <w:rPr>
                <w:sz w:val="20"/>
                <w:lang w:val="en-GB"/>
              </w:rPr>
            </w:pPr>
            <w:r w:rsidRPr="004C2A29">
              <w:rPr>
                <w:sz w:val="20"/>
                <w:lang w:val="en-GB"/>
              </w:rPr>
              <w:lastRenderedPageBreak/>
              <w:t>2.</w:t>
            </w:r>
          </w:p>
        </w:tc>
        <w:tc>
          <w:tcPr>
            <w:tcW w:w="1701" w:type="dxa"/>
          </w:tcPr>
          <w:p w14:paraId="6A04AE08" w14:textId="20F6DF68" w:rsidR="00D10577" w:rsidRPr="004C2A29" w:rsidRDefault="00533246" w:rsidP="32E4C124">
            <w:pPr>
              <w:spacing w:before="40" w:after="40"/>
              <w:rPr>
                <w:sz w:val="20"/>
                <w:lang w:val="en-GB"/>
              </w:rPr>
            </w:pPr>
            <w:r w:rsidRPr="004C2A29">
              <w:rPr>
                <w:sz w:val="20"/>
                <w:lang w:val="en-GB"/>
              </w:rPr>
              <w:t>Automatic logout</w:t>
            </w:r>
          </w:p>
        </w:tc>
        <w:tc>
          <w:tcPr>
            <w:tcW w:w="7088" w:type="dxa"/>
          </w:tcPr>
          <w:p w14:paraId="4B7DB0D6" w14:textId="4DDAE3C3" w:rsidR="00D10577" w:rsidRPr="004C2A29" w:rsidRDefault="00533246" w:rsidP="58DA6796">
            <w:pPr>
              <w:rPr>
                <w:sz w:val="20"/>
                <w:lang w:val="en-GB"/>
              </w:rPr>
            </w:pPr>
            <w:r w:rsidRPr="004C2A29">
              <w:rPr>
                <w:sz w:val="20"/>
                <w:lang w:val="en-GB"/>
              </w:rPr>
              <w:t>If the Client performs no actions for more than 5 minutes, they must be automatically logged out of their account</w:t>
            </w:r>
            <w:r w:rsidR="050017E6" w:rsidRPr="004C2A29">
              <w:rPr>
                <w:sz w:val="20"/>
                <w:lang w:val="en-GB"/>
              </w:rPr>
              <w:t>.</w:t>
            </w:r>
          </w:p>
        </w:tc>
      </w:tr>
    </w:tbl>
    <w:p w14:paraId="44696B36" w14:textId="58CED3B9" w:rsidR="00636953" w:rsidRPr="004C2A29" w:rsidRDefault="12EAE833" w:rsidP="00BF4A16">
      <w:pPr>
        <w:pStyle w:val="Antrat4"/>
        <w:rPr>
          <w:lang w:val="en-GB"/>
        </w:rPr>
      </w:pPr>
      <w:bookmarkStart w:id="64" w:name="_Toc980695262"/>
      <w:bookmarkStart w:id="65" w:name="_Hlk22652154"/>
      <w:r w:rsidRPr="6E664176">
        <w:rPr>
          <w:lang w:val="en-GB"/>
        </w:rPr>
        <w:t>Fun</w:t>
      </w:r>
      <w:r w:rsidR="46B44865" w:rsidRPr="6E664176">
        <w:rPr>
          <w:lang w:val="en-GB"/>
        </w:rPr>
        <w:t>c</w:t>
      </w:r>
      <w:r w:rsidR="00533246" w:rsidRPr="6E664176">
        <w:rPr>
          <w:lang w:val="en-GB"/>
        </w:rPr>
        <w:t>tional Requirements for the Information Disclosure and Transaction conclusion Module</w:t>
      </w:r>
      <w:bookmarkEnd w:id="64"/>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2B5A35" w:rsidRPr="004C2A29" w14:paraId="561C0D15" w14:textId="77777777" w:rsidTr="6E664176">
        <w:tc>
          <w:tcPr>
            <w:tcW w:w="562" w:type="dxa"/>
            <w:shd w:val="clear" w:color="auto" w:fill="F2F2F2" w:themeFill="background1" w:themeFillShade="F2"/>
          </w:tcPr>
          <w:p w14:paraId="43FB53ED" w14:textId="77777777" w:rsidR="002B5A35" w:rsidRPr="004C2A29" w:rsidRDefault="002B5A35" w:rsidP="00373E0D">
            <w:pPr>
              <w:spacing w:before="120" w:after="120" w:line="360" w:lineRule="auto"/>
              <w:rPr>
                <w:b/>
                <w:sz w:val="20"/>
                <w:lang w:val="en-GB"/>
              </w:rPr>
            </w:pPr>
            <w:r w:rsidRPr="004C2A29">
              <w:rPr>
                <w:b/>
                <w:sz w:val="20"/>
                <w:lang w:val="en-GB"/>
              </w:rPr>
              <w:t>#</w:t>
            </w:r>
          </w:p>
        </w:tc>
        <w:tc>
          <w:tcPr>
            <w:tcW w:w="1701" w:type="dxa"/>
            <w:shd w:val="clear" w:color="auto" w:fill="F2F2F2" w:themeFill="background1" w:themeFillShade="F2"/>
          </w:tcPr>
          <w:p w14:paraId="1BCF71E8" w14:textId="6FA4FE5A" w:rsidR="002B5A35" w:rsidRPr="004C2A29" w:rsidRDefault="00D55531" w:rsidP="00D55531">
            <w:pPr>
              <w:spacing w:before="120" w:after="120" w:line="360" w:lineRule="auto"/>
              <w:rPr>
                <w:b/>
                <w:sz w:val="20"/>
                <w:lang w:val="en-GB"/>
              </w:rPr>
            </w:pPr>
            <w:r w:rsidRPr="004C2A29">
              <w:rPr>
                <w:b/>
                <w:sz w:val="20"/>
                <w:lang w:val="en-GB"/>
              </w:rPr>
              <w:t>FR-05</w:t>
            </w:r>
          </w:p>
        </w:tc>
        <w:tc>
          <w:tcPr>
            <w:tcW w:w="7088" w:type="dxa"/>
            <w:shd w:val="clear" w:color="auto" w:fill="F2F2F2" w:themeFill="background1" w:themeFillShade="F2"/>
          </w:tcPr>
          <w:p w14:paraId="00519DB6" w14:textId="5B281943" w:rsidR="002B5A35" w:rsidRPr="004C2A29" w:rsidRDefault="00533246" w:rsidP="00373E0D">
            <w:pPr>
              <w:pBdr>
                <w:top w:val="nil"/>
                <w:left w:val="nil"/>
                <w:bottom w:val="nil"/>
                <w:right w:val="nil"/>
                <w:between w:val="nil"/>
              </w:pBdr>
              <w:spacing w:before="120" w:after="120" w:line="360" w:lineRule="auto"/>
              <w:rPr>
                <w:b/>
                <w:color w:val="000000"/>
                <w:sz w:val="20"/>
                <w:lang w:val="en-GB"/>
              </w:rPr>
            </w:pPr>
            <w:r w:rsidRPr="004C2A29">
              <w:rPr>
                <w:b/>
                <w:sz w:val="20"/>
                <w:lang w:val="en-GB"/>
              </w:rPr>
              <w:t>Transaction conclusion process</w:t>
            </w:r>
          </w:p>
        </w:tc>
      </w:tr>
      <w:tr w:rsidR="002B5A35" w:rsidRPr="004C2A29" w14:paraId="0432B06B" w14:textId="77777777" w:rsidTr="6E664176">
        <w:tc>
          <w:tcPr>
            <w:tcW w:w="562" w:type="dxa"/>
          </w:tcPr>
          <w:p w14:paraId="0D2EC0CA" w14:textId="77777777" w:rsidR="002B5A35" w:rsidRPr="004C2A29" w:rsidRDefault="002B5A35">
            <w:pPr>
              <w:pStyle w:val="Sraopastraipa"/>
              <w:numPr>
                <w:ilvl w:val="0"/>
                <w:numId w:val="105"/>
              </w:numPr>
              <w:spacing w:before="40" w:after="40"/>
              <w:rPr>
                <w:sz w:val="20"/>
                <w:lang w:val="en-GB"/>
              </w:rPr>
            </w:pPr>
          </w:p>
        </w:tc>
        <w:tc>
          <w:tcPr>
            <w:tcW w:w="1701" w:type="dxa"/>
          </w:tcPr>
          <w:p w14:paraId="55A6C54C" w14:textId="21E262F8" w:rsidR="002B5A35" w:rsidRPr="004C2A29" w:rsidRDefault="004C2A29" w:rsidP="00373E0D">
            <w:pPr>
              <w:spacing w:before="40" w:after="40"/>
              <w:rPr>
                <w:sz w:val="20"/>
                <w:lang w:val="en-GB"/>
              </w:rPr>
            </w:pPr>
            <w:r>
              <w:rPr>
                <w:sz w:val="20"/>
                <w:lang w:val="en-GB"/>
              </w:rPr>
              <w:t>Transaction flow</w:t>
            </w:r>
          </w:p>
        </w:tc>
        <w:tc>
          <w:tcPr>
            <w:tcW w:w="7088" w:type="dxa"/>
          </w:tcPr>
          <w:p w14:paraId="79EBCC1F" w14:textId="0C7EEFF6" w:rsidR="002B5A35" w:rsidRPr="004C2A29" w:rsidRDefault="00533246" w:rsidP="58DA6796">
            <w:pPr>
              <w:pBdr>
                <w:top w:val="nil"/>
                <w:left w:val="nil"/>
                <w:bottom w:val="nil"/>
                <w:right w:val="nil"/>
                <w:between w:val="nil"/>
              </w:pBdr>
              <w:spacing w:before="40" w:after="40"/>
              <w:rPr>
                <w:sz w:val="20"/>
                <w:lang w:val="en-GB"/>
              </w:rPr>
            </w:pPr>
            <w:r w:rsidRPr="004C2A29">
              <w:rPr>
                <w:sz w:val="20"/>
                <w:lang w:val="en-GB"/>
              </w:rPr>
              <w:t>When concluding a transaction (forming an order), the Client performs the following actions (wizard‑based process)</w:t>
            </w:r>
            <w:r w:rsidR="1AA0ED52" w:rsidRPr="004C2A29">
              <w:rPr>
                <w:sz w:val="20"/>
                <w:lang w:val="en-GB"/>
              </w:rPr>
              <w:t>:</w:t>
            </w:r>
          </w:p>
          <w:p w14:paraId="7F065AB9" w14:textId="1B87A663" w:rsidR="00533246" w:rsidRPr="004C2A29" w:rsidRDefault="00533246" w:rsidP="00533246">
            <w:pPr>
              <w:pStyle w:val="Sraopastraipa"/>
              <w:numPr>
                <w:ilvl w:val="0"/>
                <w:numId w:val="435"/>
              </w:numPr>
              <w:pBdr>
                <w:top w:val="nil"/>
                <w:left w:val="nil"/>
                <w:bottom w:val="nil"/>
                <w:right w:val="nil"/>
                <w:between w:val="nil"/>
              </w:pBdr>
              <w:spacing w:before="40" w:after="40"/>
              <w:rPr>
                <w:sz w:val="20"/>
                <w:lang w:val="en-GB"/>
              </w:rPr>
            </w:pPr>
            <w:r w:rsidRPr="004C2A29">
              <w:rPr>
                <w:sz w:val="20"/>
                <w:lang w:val="en-GB"/>
              </w:rPr>
              <w:t>Formation of the transaction basket: selecting the GSN issuance(s) and the quantity(</w:t>
            </w:r>
            <w:proofErr w:type="spellStart"/>
            <w:r w:rsidRPr="004C2A29">
              <w:rPr>
                <w:sz w:val="20"/>
                <w:lang w:val="en-GB"/>
              </w:rPr>
              <w:t>ies</w:t>
            </w:r>
            <w:proofErr w:type="spellEnd"/>
            <w:r w:rsidRPr="004C2A29">
              <w:rPr>
                <w:sz w:val="20"/>
                <w:lang w:val="en-GB"/>
              </w:rPr>
              <w:t>) to be purchased</w:t>
            </w:r>
          </w:p>
          <w:p w14:paraId="31D35502" w14:textId="687CEC71" w:rsidR="00533246" w:rsidRPr="004C2A29" w:rsidRDefault="00533246" w:rsidP="00533246">
            <w:pPr>
              <w:pStyle w:val="Sraopastraipa"/>
              <w:numPr>
                <w:ilvl w:val="0"/>
                <w:numId w:val="435"/>
              </w:numPr>
              <w:pBdr>
                <w:top w:val="nil"/>
                <w:left w:val="nil"/>
                <w:bottom w:val="nil"/>
                <w:right w:val="nil"/>
                <w:between w:val="nil"/>
              </w:pBdr>
              <w:spacing w:before="40" w:after="40"/>
              <w:rPr>
                <w:sz w:val="20"/>
                <w:lang w:val="en-GB"/>
              </w:rPr>
            </w:pPr>
            <w:r w:rsidRPr="004C2A29">
              <w:rPr>
                <w:sz w:val="20"/>
                <w:lang w:val="en-GB"/>
              </w:rPr>
              <w:t>Review and confirmation of the transaction basket</w:t>
            </w:r>
          </w:p>
          <w:p w14:paraId="1370F37D" w14:textId="02C2066B" w:rsidR="00533246" w:rsidRPr="004C2A29" w:rsidRDefault="00533246" w:rsidP="00533246">
            <w:pPr>
              <w:pStyle w:val="Sraopastraipa"/>
              <w:numPr>
                <w:ilvl w:val="0"/>
                <w:numId w:val="435"/>
              </w:numPr>
              <w:pBdr>
                <w:top w:val="nil"/>
                <w:left w:val="nil"/>
                <w:bottom w:val="nil"/>
                <w:right w:val="nil"/>
                <w:between w:val="nil"/>
              </w:pBdr>
              <w:spacing w:before="40" w:after="40"/>
              <w:rPr>
                <w:sz w:val="20"/>
                <w:lang w:val="en-GB"/>
              </w:rPr>
            </w:pPr>
            <w:r w:rsidRPr="004C2A29">
              <w:rPr>
                <w:sz w:val="20"/>
                <w:lang w:val="en-GB"/>
              </w:rPr>
              <w:t>Submission of the bank account</w:t>
            </w:r>
          </w:p>
          <w:p w14:paraId="6F39BA01" w14:textId="4F837F93" w:rsidR="00533246" w:rsidRPr="004C2A29" w:rsidRDefault="00533246" w:rsidP="00533246">
            <w:pPr>
              <w:pStyle w:val="Sraopastraipa"/>
              <w:numPr>
                <w:ilvl w:val="0"/>
                <w:numId w:val="435"/>
              </w:numPr>
              <w:pBdr>
                <w:top w:val="nil"/>
                <w:left w:val="nil"/>
                <w:bottom w:val="nil"/>
                <w:right w:val="nil"/>
                <w:between w:val="nil"/>
              </w:pBdr>
              <w:spacing w:before="40" w:after="40"/>
              <w:rPr>
                <w:sz w:val="20"/>
                <w:lang w:val="en-GB"/>
              </w:rPr>
            </w:pPr>
            <w:r w:rsidRPr="004C2A29">
              <w:rPr>
                <w:sz w:val="20"/>
                <w:lang w:val="en-GB"/>
              </w:rPr>
              <w:t>Payment initiation</w:t>
            </w:r>
          </w:p>
          <w:p w14:paraId="14A1B007" w14:textId="3577C9BF" w:rsidR="00533246" w:rsidRPr="004C2A29" w:rsidRDefault="00533246" w:rsidP="00533246">
            <w:pPr>
              <w:pStyle w:val="Sraopastraipa"/>
              <w:numPr>
                <w:ilvl w:val="0"/>
                <w:numId w:val="435"/>
              </w:numPr>
              <w:pBdr>
                <w:top w:val="nil"/>
                <w:left w:val="nil"/>
                <w:bottom w:val="nil"/>
                <w:right w:val="nil"/>
                <w:between w:val="nil"/>
              </w:pBdr>
              <w:spacing w:before="40" w:after="40"/>
              <w:rPr>
                <w:sz w:val="20"/>
                <w:lang w:val="en-GB"/>
              </w:rPr>
            </w:pPr>
            <w:r w:rsidRPr="004C2A29">
              <w:rPr>
                <w:sz w:val="20"/>
                <w:lang w:val="en-GB"/>
              </w:rPr>
              <w:t>Formation of the GSN purchase agreement</w:t>
            </w:r>
          </w:p>
          <w:p w14:paraId="648EAE0C" w14:textId="40D4A6A8" w:rsidR="00707E7D" w:rsidRPr="004C2A29" w:rsidRDefault="00533246" w:rsidP="00533246">
            <w:pPr>
              <w:pStyle w:val="Sraopastraipa"/>
              <w:numPr>
                <w:ilvl w:val="0"/>
                <w:numId w:val="435"/>
              </w:numPr>
              <w:pBdr>
                <w:top w:val="nil"/>
                <w:left w:val="nil"/>
                <w:bottom w:val="nil"/>
                <w:right w:val="nil"/>
                <w:between w:val="nil"/>
              </w:pBdr>
              <w:spacing w:before="40" w:after="40"/>
              <w:rPr>
                <w:sz w:val="20"/>
                <w:lang w:val="en-GB"/>
              </w:rPr>
            </w:pPr>
            <w:r w:rsidRPr="004C2A29">
              <w:rPr>
                <w:sz w:val="20"/>
                <w:lang w:val="en-GB"/>
              </w:rPr>
              <w:t>Change of the transaction status</w:t>
            </w:r>
            <w:r w:rsidR="00707E7D" w:rsidRPr="004C2A29">
              <w:rPr>
                <w:sz w:val="20"/>
                <w:lang w:val="en-GB"/>
              </w:rPr>
              <w:t>.</w:t>
            </w:r>
          </w:p>
          <w:p w14:paraId="248E0A6F" w14:textId="34DFC71A" w:rsidR="00533246" w:rsidRPr="004C2A29" w:rsidRDefault="00533246" w:rsidP="00533246">
            <w:pPr>
              <w:pBdr>
                <w:top w:val="nil"/>
                <w:left w:val="nil"/>
                <w:bottom w:val="nil"/>
                <w:right w:val="nil"/>
                <w:between w:val="nil"/>
              </w:pBdr>
              <w:spacing w:before="40" w:after="40"/>
              <w:rPr>
                <w:sz w:val="20"/>
                <w:lang w:val="en-GB"/>
              </w:rPr>
            </w:pPr>
            <w:r w:rsidRPr="004C2A29">
              <w:rPr>
                <w:sz w:val="20"/>
                <w:lang w:val="en-GB"/>
              </w:rPr>
              <w:t xml:space="preserve">The transaction flow must be implemented as a wizard, and the Client must see the transaction progress, i.e., how many steps the process </w:t>
            </w:r>
            <w:proofErr w:type="gramStart"/>
            <w:r w:rsidRPr="004C2A29">
              <w:rPr>
                <w:sz w:val="20"/>
                <w:lang w:val="en-GB"/>
              </w:rPr>
              <w:t>contains</w:t>
            </w:r>
            <w:proofErr w:type="gramEnd"/>
            <w:r w:rsidRPr="004C2A29">
              <w:rPr>
                <w:sz w:val="20"/>
                <w:lang w:val="en-GB"/>
              </w:rPr>
              <w:t xml:space="preserve"> and which step the user is currently on.</w:t>
            </w:r>
          </w:p>
          <w:p w14:paraId="59B4BE7A" w14:textId="074C9A13" w:rsidR="00533246" w:rsidRPr="004C2A29" w:rsidRDefault="00533246" w:rsidP="00533246">
            <w:pPr>
              <w:pBdr>
                <w:top w:val="nil"/>
                <w:left w:val="nil"/>
                <w:bottom w:val="nil"/>
                <w:right w:val="nil"/>
                <w:between w:val="nil"/>
              </w:pBdr>
              <w:spacing w:before="40" w:after="40"/>
              <w:rPr>
                <w:sz w:val="20"/>
                <w:lang w:val="en-GB"/>
              </w:rPr>
            </w:pPr>
            <w:proofErr w:type="gramStart"/>
            <w:r w:rsidRPr="004C2A29">
              <w:rPr>
                <w:sz w:val="20"/>
                <w:lang w:val="en-GB"/>
              </w:rPr>
              <w:t>As long as</w:t>
            </w:r>
            <w:proofErr w:type="gramEnd"/>
            <w:r w:rsidRPr="004C2A29">
              <w:rPr>
                <w:sz w:val="20"/>
                <w:lang w:val="en-GB"/>
              </w:rPr>
              <w:t xml:space="preserve"> the payment has not been initiated (transaction status CREATED), the Client must be able to return to any step of the process and make the desired changes to the transaction basket.</w:t>
            </w:r>
          </w:p>
          <w:p w14:paraId="76505DFD" w14:textId="20BF6FB2" w:rsidR="000E5B37" w:rsidRPr="004C2A29" w:rsidRDefault="00533246" w:rsidP="00533246">
            <w:pPr>
              <w:pBdr>
                <w:top w:val="nil"/>
                <w:left w:val="nil"/>
                <w:bottom w:val="nil"/>
                <w:right w:val="nil"/>
                <w:between w:val="nil"/>
              </w:pBdr>
              <w:spacing w:before="40" w:after="40"/>
              <w:rPr>
                <w:sz w:val="20"/>
                <w:lang w:val="en-GB"/>
              </w:rPr>
            </w:pPr>
            <w:r w:rsidRPr="004C2A29">
              <w:rPr>
                <w:sz w:val="20"/>
                <w:lang w:val="en-GB"/>
              </w:rPr>
              <w:t>The Guest may form a transaction basket and review the transaction summary, but before initiating the payment they must create an account or log in. The transaction is registered (created) in the system only after the Client has authenticated</w:t>
            </w:r>
            <w:r w:rsidR="00447519" w:rsidRPr="004C2A29">
              <w:rPr>
                <w:sz w:val="20"/>
                <w:lang w:val="en-GB"/>
              </w:rPr>
              <w:t>.</w:t>
            </w:r>
          </w:p>
        </w:tc>
      </w:tr>
      <w:tr w:rsidR="00D6727E" w:rsidRPr="004C2A29" w14:paraId="666C4C7E" w14:textId="77777777" w:rsidTr="6E664176">
        <w:tc>
          <w:tcPr>
            <w:tcW w:w="562" w:type="dxa"/>
          </w:tcPr>
          <w:p w14:paraId="08D21EED" w14:textId="77777777" w:rsidR="00D6727E" w:rsidRPr="004C2A29" w:rsidRDefault="00D6727E">
            <w:pPr>
              <w:pStyle w:val="Sraopastraipa"/>
              <w:numPr>
                <w:ilvl w:val="0"/>
                <w:numId w:val="105"/>
              </w:numPr>
              <w:spacing w:before="40" w:after="40"/>
              <w:rPr>
                <w:sz w:val="20"/>
                <w:lang w:val="en-GB"/>
              </w:rPr>
            </w:pPr>
          </w:p>
        </w:tc>
        <w:tc>
          <w:tcPr>
            <w:tcW w:w="1701" w:type="dxa"/>
          </w:tcPr>
          <w:p w14:paraId="7FF90D16" w14:textId="4464AA38" w:rsidR="00D6727E" w:rsidRPr="004C2A29" w:rsidRDefault="00447519" w:rsidP="58DA6796">
            <w:pPr>
              <w:spacing w:before="40" w:after="40"/>
              <w:rPr>
                <w:sz w:val="20"/>
                <w:lang w:val="en-GB"/>
              </w:rPr>
            </w:pPr>
            <w:r w:rsidRPr="004C2A29">
              <w:rPr>
                <w:sz w:val="20"/>
                <w:lang w:val="en-GB"/>
              </w:rPr>
              <w:t>Transaction initiation</w:t>
            </w:r>
          </w:p>
        </w:tc>
        <w:tc>
          <w:tcPr>
            <w:tcW w:w="7088" w:type="dxa"/>
          </w:tcPr>
          <w:p w14:paraId="7BDE80BD" w14:textId="0F2A5C86" w:rsidR="00447519" w:rsidRPr="004C2A29" w:rsidRDefault="00447519" w:rsidP="00D6727E">
            <w:pPr>
              <w:pBdr>
                <w:top w:val="nil"/>
                <w:left w:val="nil"/>
                <w:bottom w:val="nil"/>
                <w:right w:val="nil"/>
                <w:between w:val="nil"/>
              </w:pBdr>
              <w:spacing w:before="40" w:after="40"/>
              <w:rPr>
                <w:sz w:val="20"/>
                <w:lang w:val="en-GB"/>
              </w:rPr>
            </w:pPr>
            <w:r w:rsidRPr="004C2A29">
              <w:rPr>
                <w:sz w:val="20"/>
                <w:lang w:val="en-GB"/>
              </w:rPr>
              <w:t>The Client selects a GSN ISIN. The system must display only those ISINs that are currently being distributed.</w:t>
            </w:r>
          </w:p>
          <w:p w14:paraId="0A4D8268" w14:textId="5DC05178" w:rsidR="00447519" w:rsidRPr="004C2A29" w:rsidRDefault="00447519" w:rsidP="00D6727E">
            <w:pPr>
              <w:pBdr>
                <w:top w:val="nil"/>
                <w:left w:val="nil"/>
                <w:bottom w:val="nil"/>
                <w:right w:val="nil"/>
                <w:between w:val="nil"/>
              </w:pBdr>
              <w:spacing w:before="40" w:after="40"/>
              <w:rPr>
                <w:sz w:val="20"/>
                <w:lang w:val="en-GB"/>
              </w:rPr>
            </w:pPr>
            <w:r w:rsidRPr="004C2A29">
              <w:rPr>
                <w:sz w:val="20"/>
                <w:lang w:val="en-GB"/>
              </w:rPr>
              <w:t>The system must display the issuance parameters (</w:t>
            </w:r>
            <w:r w:rsidR="00AC792F" w:rsidRPr="004C2A29">
              <w:rPr>
                <w:sz w:val="20"/>
                <w:lang w:val="en-GB"/>
              </w:rPr>
              <w:t xml:space="preserve">unit’s nominal </w:t>
            </w:r>
            <w:r w:rsidRPr="004C2A29">
              <w:rPr>
                <w:sz w:val="20"/>
                <w:lang w:val="en-GB"/>
              </w:rPr>
              <w:t>value, interest rate, te</w:t>
            </w:r>
            <w:r w:rsidR="00AC792F" w:rsidRPr="004C2A29">
              <w:rPr>
                <w:sz w:val="20"/>
                <w:lang w:val="en-GB"/>
              </w:rPr>
              <w:t>nor</w:t>
            </w:r>
            <w:r w:rsidRPr="004C2A29">
              <w:rPr>
                <w:sz w:val="20"/>
                <w:lang w:val="en-GB"/>
              </w:rPr>
              <w:t xml:space="preserve">, </w:t>
            </w:r>
            <w:r w:rsidR="00AC792F" w:rsidRPr="004C2A29">
              <w:rPr>
                <w:sz w:val="20"/>
                <w:lang w:val="en-GB"/>
              </w:rPr>
              <w:t xml:space="preserve">redemption date, </w:t>
            </w:r>
            <w:r w:rsidRPr="004C2A29">
              <w:rPr>
                <w:sz w:val="20"/>
                <w:lang w:val="en-GB"/>
              </w:rPr>
              <w:t>maximum investment amount (if applicable), end of the distribution period etc.).</w:t>
            </w:r>
          </w:p>
          <w:p w14:paraId="1077FE87" w14:textId="4F3DA0C5" w:rsidR="00D6727E" w:rsidRPr="004C2A29" w:rsidRDefault="00447519" w:rsidP="00D6727E">
            <w:pPr>
              <w:pBdr>
                <w:top w:val="nil"/>
                <w:left w:val="nil"/>
                <w:bottom w:val="nil"/>
                <w:right w:val="nil"/>
                <w:between w:val="nil"/>
              </w:pBdr>
              <w:spacing w:before="40" w:after="40"/>
              <w:rPr>
                <w:sz w:val="20"/>
                <w:lang w:val="en-GB"/>
              </w:rPr>
            </w:pPr>
            <w:r w:rsidRPr="004C2A29">
              <w:rPr>
                <w:sz w:val="20"/>
                <w:lang w:val="en-GB"/>
              </w:rPr>
              <w:t>The system must verify whether the ISIN is still being distributed. If the distribution period has ended, the transaction can no longer be initiated.</w:t>
            </w:r>
          </w:p>
        </w:tc>
      </w:tr>
      <w:tr w:rsidR="00D6727E" w:rsidRPr="004C2A29" w14:paraId="0962395E" w14:textId="77777777" w:rsidTr="6E664176">
        <w:tc>
          <w:tcPr>
            <w:tcW w:w="562" w:type="dxa"/>
          </w:tcPr>
          <w:p w14:paraId="1ACCF0A8" w14:textId="77777777" w:rsidR="00D6727E" w:rsidRPr="004C2A29" w:rsidRDefault="00D6727E">
            <w:pPr>
              <w:pStyle w:val="Sraopastraipa"/>
              <w:numPr>
                <w:ilvl w:val="0"/>
                <w:numId w:val="105"/>
              </w:numPr>
              <w:spacing w:before="40" w:after="40"/>
              <w:rPr>
                <w:sz w:val="20"/>
                <w:lang w:val="en-GB"/>
              </w:rPr>
            </w:pPr>
          </w:p>
        </w:tc>
        <w:tc>
          <w:tcPr>
            <w:tcW w:w="1701" w:type="dxa"/>
          </w:tcPr>
          <w:p w14:paraId="43392BA2" w14:textId="486496BC" w:rsidR="00D6727E" w:rsidRPr="004C2A29" w:rsidRDefault="00447519" w:rsidP="58DA6796">
            <w:pPr>
              <w:spacing w:before="40" w:after="40"/>
              <w:rPr>
                <w:sz w:val="20"/>
                <w:lang w:val="en-GB"/>
              </w:rPr>
            </w:pPr>
            <w:r w:rsidRPr="004C2A29">
              <w:rPr>
                <w:sz w:val="20"/>
                <w:lang w:val="en-GB"/>
              </w:rPr>
              <w:t>Transaction creation</w:t>
            </w:r>
          </w:p>
        </w:tc>
        <w:tc>
          <w:tcPr>
            <w:tcW w:w="7088" w:type="dxa"/>
          </w:tcPr>
          <w:p w14:paraId="492F0929" w14:textId="77777777" w:rsidR="00447519" w:rsidRPr="004C2A29" w:rsidRDefault="00447519" w:rsidP="00447519">
            <w:pPr>
              <w:pBdr>
                <w:top w:val="nil"/>
                <w:left w:val="nil"/>
                <w:bottom w:val="nil"/>
                <w:right w:val="nil"/>
                <w:between w:val="nil"/>
              </w:pBdr>
              <w:spacing w:before="40" w:after="40"/>
              <w:rPr>
                <w:sz w:val="20"/>
                <w:lang w:val="en-GB"/>
              </w:rPr>
            </w:pPr>
            <w:r w:rsidRPr="004C2A29">
              <w:rPr>
                <w:sz w:val="20"/>
                <w:lang w:val="en-GB"/>
              </w:rPr>
              <w:t>The Client enters the purchase amount or the number of units. The system must automatically calculate the other value.</w:t>
            </w:r>
          </w:p>
          <w:p w14:paraId="2C7F4A2E" w14:textId="08C533E1" w:rsidR="00447519" w:rsidRPr="004C2A29" w:rsidRDefault="00447519" w:rsidP="00447519">
            <w:pPr>
              <w:pBdr>
                <w:top w:val="nil"/>
                <w:left w:val="nil"/>
                <w:bottom w:val="nil"/>
                <w:right w:val="nil"/>
                <w:between w:val="nil"/>
              </w:pBdr>
              <w:spacing w:before="40" w:after="40"/>
              <w:rPr>
                <w:sz w:val="20"/>
                <w:lang w:val="en-GB"/>
              </w:rPr>
            </w:pPr>
            <w:r w:rsidRPr="004C2A29">
              <w:rPr>
                <w:sz w:val="20"/>
                <w:lang w:val="en-GB"/>
              </w:rPr>
              <w:t>The system must validate the limits (whether the amount ≥ minimum amount; whether the amount ≤ maximum amount (if applicable); whether the amount is an integer multiple of the nominal value).</w:t>
            </w:r>
          </w:p>
          <w:p w14:paraId="034BAE16" w14:textId="2A4D89D9" w:rsidR="00D6727E" w:rsidRPr="004C2A29" w:rsidRDefault="00447519" w:rsidP="00447519">
            <w:pPr>
              <w:pBdr>
                <w:top w:val="nil"/>
                <w:left w:val="nil"/>
                <w:bottom w:val="nil"/>
                <w:right w:val="nil"/>
                <w:between w:val="nil"/>
              </w:pBdr>
              <w:spacing w:before="40" w:after="40"/>
              <w:rPr>
                <w:sz w:val="20"/>
                <w:lang w:val="en-GB"/>
              </w:rPr>
            </w:pPr>
            <w:r w:rsidRPr="004C2A29">
              <w:rPr>
                <w:sz w:val="20"/>
                <w:lang w:val="en-GB"/>
              </w:rPr>
              <w:t>The system must display preliminary information: number of units to be purchased, total amount, annual interest rate, payment term.</w:t>
            </w:r>
          </w:p>
        </w:tc>
      </w:tr>
      <w:tr w:rsidR="00D6727E" w:rsidRPr="004C2A29" w14:paraId="0371B4D0" w14:textId="77777777" w:rsidTr="6E664176">
        <w:tc>
          <w:tcPr>
            <w:tcW w:w="562" w:type="dxa"/>
          </w:tcPr>
          <w:p w14:paraId="4ED38571" w14:textId="77777777" w:rsidR="00D6727E" w:rsidRPr="004C2A29" w:rsidRDefault="00D6727E">
            <w:pPr>
              <w:pStyle w:val="Sraopastraipa"/>
              <w:numPr>
                <w:ilvl w:val="0"/>
                <w:numId w:val="105"/>
              </w:numPr>
              <w:spacing w:before="40" w:after="40"/>
              <w:rPr>
                <w:sz w:val="20"/>
                <w:lang w:val="en-GB"/>
              </w:rPr>
            </w:pPr>
          </w:p>
        </w:tc>
        <w:tc>
          <w:tcPr>
            <w:tcW w:w="1701" w:type="dxa"/>
          </w:tcPr>
          <w:p w14:paraId="23B3329E" w14:textId="4E122C0E" w:rsidR="00D6727E" w:rsidRPr="004C2A29" w:rsidRDefault="00447519" w:rsidP="58DA6796">
            <w:pPr>
              <w:spacing w:before="40" w:after="40"/>
              <w:rPr>
                <w:sz w:val="20"/>
                <w:lang w:val="en-GB"/>
              </w:rPr>
            </w:pPr>
            <w:r w:rsidRPr="004C2A29">
              <w:rPr>
                <w:sz w:val="20"/>
                <w:lang w:val="en-GB"/>
              </w:rPr>
              <w:t>Transaction confirmation</w:t>
            </w:r>
          </w:p>
        </w:tc>
        <w:tc>
          <w:tcPr>
            <w:tcW w:w="7088" w:type="dxa"/>
          </w:tcPr>
          <w:p w14:paraId="0CBBCB05" w14:textId="77777777" w:rsidR="00447519" w:rsidRPr="004C2A29" w:rsidRDefault="00447519" w:rsidP="00447519">
            <w:pPr>
              <w:pBdr>
                <w:top w:val="nil"/>
                <w:left w:val="nil"/>
                <w:bottom w:val="nil"/>
                <w:right w:val="nil"/>
                <w:between w:val="nil"/>
              </w:pBdr>
              <w:spacing w:before="40" w:after="40"/>
              <w:rPr>
                <w:sz w:val="20"/>
                <w:lang w:val="en-GB"/>
              </w:rPr>
            </w:pPr>
            <w:r w:rsidRPr="004C2A29">
              <w:rPr>
                <w:sz w:val="20"/>
                <w:lang w:val="en-GB"/>
              </w:rPr>
              <w:t>The system must display a summary of the transaction(s). Before confirming, the Client must see all data in a single view.</w:t>
            </w:r>
          </w:p>
          <w:p w14:paraId="1B68367E" w14:textId="77777777" w:rsidR="00447519" w:rsidRPr="004C2A29" w:rsidRDefault="00447519" w:rsidP="00447519">
            <w:pPr>
              <w:pBdr>
                <w:top w:val="nil"/>
                <w:left w:val="nil"/>
                <w:bottom w:val="nil"/>
                <w:right w:val="nil"/>
                <w:between w:val="nil"/>
              </w:pBdr>
              <w:spacing w:before="40" w:after="40"/>
              <w:rPr>
                <w:sz w:val="20"/>
                <w:lang w:val="en-GB"/>
              </w:rPr>
            </w:pPr>
            <w:r w:rsidRPr="004C2A29">
              <w:rPr>
                <w:sz w:val="20"/>
                <w:lang w:val="en-GB"/>
              </w:rPr>
              <w:t>The Client must confirm the transaction through a clear action (button “Confirm transaction”).</w:t>
            </w:r>
          </w:p>
          <w:p w14:paraId="07FF31AE" w14:textId="77777777" w:rsidR="00447519" w:rsidRPr="004C2A29" w:rsidRDefault="00447519" w:rsidP="00447519">
            <w:pPr>
              <w:pBdr>
                <w:top w:val="nil"/>
                <w:left w:val="nil"/>
                <w:bottom w:val="nil"/>
                <w:right w:val="nil"/>
                <w:between w:val="nil"/>
              </w:pBdr>
              <w:spacing w:before="40" w:after="40"/>
              <w:rPr>
                <w:sz w:val="20"/>
                <w:lang w:val="en-GB"/>
              </w:rPr>
            </w:pPr>
            <w:r w:rsidRPr="004C2A29">
              <w:rPr>
                <w:sz w:val="20"/>
                <w:lang w:val="en-GB"/>
              </w:rPr>
              <w:t>The system must generate a transaction identifier (transaction ID) — a unique ID used for payment. The transaction ID must be globally unique and generated deterministically (e.g., UUID or a system ID with a prefix) to ensure unambiguous traceability of the transaction across all integrations.</w:t>
            </w:r>
          </w:p>
          <w:p w14:paraId="2CA9A6D3" w14:textId="642192A3" w:rsidR="00D6727E" w:rsidRPr="004C2A29" w:rsidRDefault="00447519" w:rsidP="00447519">
            <w:pPr>
              <w:pBdr>
                <w:top w:val="nil"/>
                <w:left w:val="nil"/>
                <w:bottom w:val="nil"/>
                <w:right w:val="nil"/>
                <w:between w:val="nil"/>
              </w:pBdr>
              <w:spacing w:before="40" w:after="40"/>
              <w:rPr>
                <w:sz w:val="20"/>
                <w:lang w:val="en-GB"/>
              </w:rPr>
            </w:pPr>
            <w:r w:rsidRPr="004C2A29">
              <w:rPr>
                <w:sz w:val="20"/>
                <w:lang w:val="en-GB"/>
              </w:rPr>
              <w:lastRenderedPageBreak/>
              <w:t>The system must save the transaction as “unpaid”. After the transaction is confirmed, the Client can no longer change the transaction parameters (issuance, amount, number of units, payment purpose).</w:t>
            </w:r>
          </w:p>
        </w:tc>
      </w:tr>
      <w:tr w:rsidR="00D6727E" w:rsidRPr="004C2A29" w14:paraId="3C3220C3" w14:textId="77777777" w:rsidTr="6E664176">
        <w:tc>
          <w:tcPr>
            <w:tcW w:w="562" w:type="dxa"/>
          </w:tcPr>
          <w:p w14:paraId="04D08769" w14:textId="77777777" w:rsidR="00D6727E" w:rsidRPr="004C2A29" w:rsidRDefault="00D6727E">
            <w:pPr>
              <w:pStyle w:val="Sraopastraipa"/>
              <w:numPr>
                <w:ilvl w:val="0"/>
                <w:numId w:val="105"/>
              </w:numPr>
              <w:spacing w:before="40" w:after="40"/>
              <w:rPr>
                <w:sz w:val="20"/>
                <w:lang w:val="en-GB"/>
              </w:rPr>
            </w:pPr>
          </w:p>
        </w:tc>
        <w:tc>
          <w:tcPr>
            <w:tcW w:w="1701" w:type="dxa"/>
          </w:tcPr>
          <w:p w14:paraId="4EE78C87" w14:textId="245752EA" w:rsidR="00D6727E" w:rsidRPr="004C2A29" w:rsidRDefault="004C2A29" w:rsidP="58DA6796">
            <w:pPr>
              <w:spacing w:before="40" w:after="40"/>
              <w:rPr>
                <w:sz w:val="20"/>
                <w:lang w:val="en-GB"/>
              </w:rPr>
            </w:pPr>
            <w:r>
              <w:rPr>
                <w:sz w:val="20"/>
                <w:lang w:val="en-GB"/>
              </w:rPr>
              <w:t>Payment initiation</w:t>
            </w:r>
          </w:p>
        </w:tc>
        <w:tc>
          <w:tcPr>
            <w:tcW w:w="7088" w:type="dxa"/>
          </w:tcPr>
          <w:p w14:paraId="24070406" w14:textId="7C847E32" w:rsidR="00D6727E" w:rsidRPr="004C2A29" w:rsidRDefault="00447519" w:rsidP="58DA6796">
            <w:pPr>
              <w:pBdr>
                <w:top w:val="nil"/>
                <w:left w:val="nil"/>
                <w:bottom w:val="nil"/>
                <w:right w:val="nil"/>
                <w:between w:val="nil"/>
              </w:pBdr>
              <w:spacing w:before="40" w:after="40"/>
              <w:rPr>
                <w:sz w:val="20"/>
                <w:lang w:val="en-GB"/>
              </w:rPr>
            </w:pPr>
            <w:r w:rsidRPr="004C2A29">
              <w:rPr>
                <w:sz w:val="20"/>
                <w:lang w:val="en-GB"/>
              </w:rPr>
              <w:t>The system must initiate the payment through the Payment Initiation Service Provider (</w:t>
            </w:r>
            <w:r w:rsidR="00293A55" w:rsidRPr="004C2A29">
              <w:rPr>
                <w:sz w:val="20"/>
                <w:lang w:val="en-GB"/>
              </w:rPr>
              <w:t>PISP</w:t>
            </w:r>
            <w:r w:rsidRPr="004C2A29">
              <w:rPr>
                <w:sz w:val="20"/>
                <w:lang w:val="en-GB"/>
              </w:rPr>
              <w:t>) and redirect the Client to the bank environment for payment confirmation. The payment purpose must be generated automatically based on the transaction ID and cannot be changed by either internal or external users</w:t>
            </w:r>
            <w:r w:rsidR="00293A55" w:rsidRPr="004C2A29">
              <w:rPr>
                <w:sz w:val="20"/>
                <w:lang w:val="en-GB"/>
              </w:rPr>
              <w:t>.</w:t>
            </w:r>
          </w:p>
        </w:tc>
      </w:tr>
      <w:tr w:rsidR="00D6727E" w:rsidRPr="004C2A29" w14:paraId="6B80A75A" w14:textId="77777777" w:rsidTr="6E664176">
        <w:tc>
          <w:tcPr>
            <w:tcW w:w="562" w:type="dxa"/>
          </w:tcPr>
          <w:p w14:paraId="262A4F52" w14:textId="77777777" w:rsidR="00D6727E" w:rsidRPr="004C2A29" w:rsidRDefault="00D6727E">
            <w:pPr>
              <w:pStyle w:val="Sraopastraipa"/>
              <w:numPr>
                <w:ilvl w:val="0"/>
                <w:numId w:val="105"/>
              </w:numPr>
              <w:spacing w:before="40" w:after="40"/>
              <w:rPr>
                <w:sz w:val="20"/>
                <w:lang w:val="en-GB"/>
              </w:rPr>
            </w:pPr>
          </w:p>
        </w:tc>
        <w:tc>
          <w:tcPr>
            <w:tcW w:w="1701" w:type="dxa"/>
          </w:tcPr>
          <w:p w14:paraId="4031C6D2" w14:textId="453975DE" w:rsidR="00D6727E" w:rsidRPr="004C2A29" w:rsidRDefault="00293A55" w:rsidP="58DA6796">
            <w:pPr>
              <w:spacing w:before="40" w:after="40"/>
              <w:rPr>
                <w:sz w:val="20"/>
                <w:lang w:val="en-GB"/>
              </w:rPr>
            </w:pPr>
            <w:r w:rsidRPr="004C2A29">
              <w:rPr>
                <w:sz w:val="20"/>
                <w:lang w:val="en-GB"/>
              </w:rPr>
              <w:t>Transaction status</w:t>
            </w:r>
          </w:p>
        </w:tc>
        <w:tc>
          <w:tcPr>
            <w:tcW w:w="7088" w:type="dxa"/>
          </w:tcPr>
          <w:p w14:paraId="78C9F351" w14:textId="58840223" w:rsidR="00293A55" w:rsidRPr="004C2A29" w:rsidRDefault="00293A55" w:rsidP="00293A55">
            <w:pPr>
              <w:pBdr>
                <w:top w:val="nil"/>
                <w:left w:val="nil"/>
                <w:bottom w:val="nil"/>
                <w:right w:val="nil"/>
                <w:between w:val="nil"/>
              </w:pBdr>
              <w:spacing w:before="40" w:after="40"/>
              <w:rPr>
                <w:sz w:val="20"/>
                <w:lang w:val="en-GB"/>
              </w:rPr>
            </w:pPr>
            <w:r w:rsidRPr="004C2A29">
              <w:rPr>
                <w:sz w:val="20"/>
                <w:lang w:val="en-GB"/>
              </w:rPr>
              <w:t xml:space="preserve">The system must display the transaction status (state machine) (Unpaid, </w:t>
            </w:r>
            <w:proofErr w:type="gramStart"/>
            <w:r w:rsidRPr="004C2A29">
              <w:rPr>
                <w:sz w:val="20"/>
                <w:lang w:val="en-GB"/>
              </w:rPr>
              <w:t>Waiting</w:t>
            </w:r>
            <w:proofErr w:type="gramEnd"/>
            <w:r w:rsidRPr="004C2A29">
              <w:rPr>
                <w:sz w:val="20"/>
                <w:lang w:val="en-GB"/>
              </w:rPr>
              <w:t xml:space="preserve"> for bank confirmation, Paid, Rejected, Failed, </w:t>
            </w:r>
            <w:proofErr w:type="gramStart"/>
            <w:r w:rsidRPr="004C2A29">
              <w:rPr>
                <w:sz w:val="20"/>
                <w:lang w:val="en-GB"/>
              </w:rPr>
              <w:t>Cancelled</w:t>
            </w:r>
            <w:proofErr w:type="gramEnd"/>
            <w:r w:rsidRPr="004C2A29">
              <w:rPr>
                <w:sz w:val="20"/>
                <w:lang w:val="en-GB"/>
              </w:rPr>
              <w:t xml:space="preserve"> (if allowed)).</w:t>
            </w:r>
          </w:p>
          <w:p w14:paraId="50A52B72" w14:textId="138723DF" w:rsidR="00D6727E" w:rsidRPr="004C2A29" w:rsidRDefault="00293A55" w:rsidP="00293A55">
            <w:pPr>
              <w:pBdr>
                <w:top w:val="nil"/>
                <w:left w:val="nil"/>
                <w:bottom w:val="nil"/>
                <w:right w:val="nil"/>
                <w:between w:val="nil"/>
              </w:pBdr>
              <w:spacing w:before="40" w:after="40"/>
              <w:rPr>
                <w:sz w:val="20"/>
                <w:lang w:val="en-GB"/>
              </w:rPr>
            </w:pPr>
            <w:r w:rsidRPr="004C2A29">
              <w:rPr>
                <w:sz w:val="20"/>
                <w:lang w:val="en-GB"/>
              </w:rPr>
              <w:t>The system must automatically update the status based on data received from PISP and/or VIKSVA.</w:t>
            </w:r>
          </w:p>
        </w:tc>
      </w:tr>
      <w:tr w:rsidR="0004182E" w:rsidRPr="004C2A29" w14:paraId="10C0237C" w14:textId="77777777" w:rsidTr="6E664176">
        <w:trPr>
          <w:trHeight w:val="1111"/>
        </w:trPr>
        <w:tc>
          <w:tcPr>
            <w:tcW w:w="562" w:type="dxa"/>
          </w:tcPr>
          <w:p w14:paraId="423A9A16" w14:textId="77777777" w:rsidR="0004182E" w:rsidRPr="004C2A29" w:rsidRDefault="0004182E">
            <w:pPr>
              <w:pStyle w:val="Sraopastraipa"/>
              <w:numPr>
                <w:ilvl w:val="0"/>
                <w:numId w:val="105"/>
              </w:numPr>
              <w:spacing w:before="40" w:after="40"/>
              <w:rPr>
                <w:sz w:val="20"/>
                <w:lang w:val="en-GB"/>
              </w:rPr>
            </w:pPr>
          </w:p>
        </w:tc>
        <w:tc>
          <w:tcPr>
            <w:tcW w:w="1701" w:type="dxa"/>
          </w:tcPr>
          <w:p w14:paraId="5D362757" w14:textId="12109CFB" w:rsidR="0004182E" w:rsidRPr="004C2A29" w:rsidRDefault="00293A55" w:rsidP="76903969">
            <w:pPr>
              <w:spacing w:before="40" w:after="40"/>
              <w:rPr>
                <w:sz w:val="20"/>
                <w:lang w:val="en-GB"/>
              </w:rPr>
            </w:pPr>
            <w:r w:rsidRPr="004C2A29">
              <w:rPr>
                <w:sz w:val="20"/>
                <w:lang w:val="en-GB"/>
              </w:rPr>
              <w:t>State</w:t>
            </w:r>
            <w:r w:rsidR="7A0F9D51" w:rsidRPr="004C2A29">
              <w:rPr>
                <w:sz w:val="20"/>
                <w:lang w:val="en-GB"/>
              </w:rPr>
              <w:t xml:space="preserve"> machine</w:t>
            </w:r>
          </w:p>
        </w:tc>
        <w:tc>
          <w:tcPr>
            <w:tcW w:w="7088" w:type="dxa"/>
          </w:tcPr>
          <w:p w14:paraId="1C067713" w14:textId="0C250BB3" w:rsidR="0004182E" w:rsidRPr="004C2A29" w:rsidRDefault="00293A55" w:rsidP="0004182E">
            <w:pPr>
              <w:pBdr>
                <w:top w:val="nil"/>
                <w:left w:val="nil"/>
                <w:bottom w:val="nil"/>
                <w:right w:val="nil"/>
                <w:between w:val="nil"/>
              </w:pBdr>
              <w:spacing w:before="40" w:after="40"/>
              <w:rPr>
                <w:sz w:val="20"/>
                <w:lang w:val="en-GB"/>
              </w:rPr>
            </w:pPr>
            <w:r w:rsidRPr="004C2A29">
              <w:rPr>
                <w:sz w:val="20"/>
                <w:lang w:val="en-GB"/>
              </w:rPr>
              <w:t>States</w:t>
            </w:r>
            <w:r w:rsidR="0004182E" w:rsidRPr="004C2A29">
              <w:rPr>
                <w:sz w:val="20"/>
                <w:lang w:val="en-GB"/>
              </w:rPr>
              <w:t>:</w:t>
            </w:r>
          </w:p>
          <w:p w14:paraId="00D0317E" w14:textId="77777777" w:rsidR="00293A55" w:rsidRPr="004C2A29" w:rsidRDefault="00293A55" w:rsidP="00293A55">
            <w:pPr>
              <w:pBdr>
                <w:top w:val="nil"/>
                <w:left w:val="nil"/>
                <w:bottom w:val="nil"/>
                <w:right w:val="nil"/>
                <w:between w:val="nil"/>
              </w:pBdr>
              <w:spacing w:before="40" w:after="40"/>
              <w:rPr>
                <w:sz w:val="20"/>
                <w:lang w:val="en-GB"/>
              </w:rPr>
            </w:pPr>
            <w:r w:rsidRPr="004C2A29">
              <w:rPr>
                <w:sz w:val="20"/>
                <w:lang w:val="en-GB"/>
              </w:rPr>
              <w:t>CREATED / “Unpaid” – the transaction is created (after authentication), payment not yet initiated</w:t>
            </w:r>
          </w:p>
          <w:p w14:paraId="4E0753F0" w14:textId="77777777" w:rsidR="00293A55" w:rsidRPr="004C2A29" w:rsidRDefault="00293A55" w:rsidP="00293A55">
            <w:pPr>
              <w:pBdr>
                <w:top w:val="nil"/>
                <w:left w:val="nil"/>
                <w:bottom w:val="nil"/>
                <w:right w:val="nil"/>
                <w:between w:val="nil"/>
              </w:pBdr>
              <w:spacing w:before="40" w:after="40"/>
              <w:rPr>
                <w:sz w:val="20"/>
                <w:lang w:val="en-GB"/>
              </w:rPr>
            </w:pPr>
            <w:r w:rsidRPr="004C2A29">
              <w:rPr>
                <w:sz w:val="20"/>
                <w:lang w:val="en-GB"/>
              </w:rPr>
              <w:t>PAYMENT_PENDING / “Payment initiated” – payment initiated, waiting for the payment provider/bank</w:t>
            </w:r>
          </w:p>
          <w:p w14:paraId="0A2BFBA1" w14:textId="77777777" w:rsidR="00293A55" w:rsidRPr="004C2A29" w:rsidRDefault="00293A55" w:rsidP="00293A55">
            <w:pPr>
              <w:pBdr>
                <w:top w:val="nil"/>
                <w:left w:val="nil"/>
                <w:bottom w:val="nil"/>
                <w:right w:val="nil"/>
                <w:between w:val="nil"/>
              </w:pBdr>
              <w:spacing w:before="40" w:after="40"/>
              <w:rPr>
                <w:sz w:val="20"/>
                <w:lang w:val="en-GB"/>
              </w:rPr>
            </w:pPr>
            <w:r w:rsidRPr="004C2A29">
              <w:rPr>
                <w:sz w:val="20"/>
                <w:lang w:val="en-GB"/>
              </w:rPr>
              <w:t>PAYMENT_CALLBACK_RECEIVED / “Waiting for bank confirmation” – callback/webhook received from the payment provider/bank</w:t>
            </w:r>
          </w:p>
          <w:p w14:paraId="5460FB78" w14:textId="77777777" w:rsidR="00293A55" w:rsidRPr="004C2A29" w:rsidRDefault="00293A55" w:rsidP="00293A55">
            <w:pPr>
              <w:pBdr>
                <w:top w:val="nil"/>
                <w:left w:val="nil"/>
                <w:bottom w:val="nil"/>
                <w:right w:val="nil"/>
                <w:between w:val="nil"/>
              </w:pBdr>
              <w:spacing w:before="40" w:after="40"/>
              <w:rPr>
                <w:sz w:val="20"/>
                <w:lang w:val="en-GB"/>
              </w:rPr>
            </w:pPr>
            <w:r w:rsidRPr="004C2A29">
              <w:rPr>
                <w:sz w:val="20"/>
                <w:lang w:val="en-GB"/>
              </w:rPr>
              <w:t>SETTLED / “Paid” – payment confirmed, transaction final</w:t>
            </w:r>
          </w:p>
          <w:p w14:paraId="279C1C56" w14:textId="2DB5A736" w:rsidR="00293A55" w:rsidRPr="004C2A29" w:rsidRDefault="25ABE493" w:rsidP="6E664176">
            <w:pPr>
              <w:pBdr>
                <w:top w:val="nil"/>
                <w:left w:val="nil"/>
                <w:bottom w:val="nil"/>
                <w:right w:val="nil"/>
                <w:between w:val="nil"/>
              </w:pBdr>
              <w:spacing w:before="40" w:after="40"/>
              <w:rPr>
                <w:sz w:val="20"/>
                <w:lang w:val="en-GB"/>
              </w:rPr>
            </w:pPr>
            <w:r w:rsidRPr="6E664176">
              <w:rPr>
                <w:sz w:val="20"/>
                <w:lang w:val="en-GB"/>
              </w:rPr>
              <w:t>FAILED / “</w:t>
            </w:r>
            <w:r w:rsidR="61369E8A" w:rsidRPr="6E664176">
              <w:rPr>
                <w:sz w:val="20"/>
                <w:lang w:val="en-GB"/>
              </w:rPr>
              <w:t>Fail</w:t>
            </w:r>
            <w:r w:rsidRPr="6E664176">
              <w:rPr>
                <w:sz w:val="20"/>
                <w:lang w:val="en-GB"/>
              </w:rPr>
              <w:t>ed” – payment rejected / failed due to technical or bank error (final)</w:t>
            </w:r>
          </w:p>
          <w:p w14:paraId="2AF7DEBE" w14:textId="77777777" w:rsidR="00293A55" w:rsidRPr="004C2A29" w:rsidRDefault="00293A55" w:rsidP="00293A55">
            <w:pPr>
              <w:pBdr>
                <w:top w:val="nil"/>
                <w:left w:val="nil"/>
                <w:bottom w:val="nil"/>
                <w:right w:val="nil"/>
                <w:between w:val="nil"/>
              </w:pBdr>
              <w:spacing w:before="40" w:after="40"/>
              <w:rPr>
                <w:sz w:val="20"/>
                <w:lang w:val="en-GB"/>
              </w:rPr>
            </w:pPr>
            <w:r w:rsidRPr="004C2A29">
              <w:rPr>
                <w:sz w:val="20"/>
                <w:lang w:val="en-GB"/>
              </w:rPr>
              <w:t>CANCELLED / “Cancelled” – transaction cancelled by the Client or the system (final)</w:t>
            </w:r>
          </w:p>
          <w:p w14:paraId="01901D49" w14:textId="61266404" w:rsidR="00FD77F4" w:rsidRPr="004C2A29" w:rsidRDefault="25ABE493" w:rsidP="6E664176">
            <w:pPr>
              <w:pBdr>
                <w:top w:val="nil"/>
                <w:left w:val="nil"/>
                <w:bottom w:val="nil"/>
                <w:right w:val="nil"/>
                <w:between w:val="nil"/>
              </w:pBdr>
              <w:spacing w:before="40" w:after="40"/>
              <w:rPr>
                <w:sz w:val="20"/>
                <w:lang w:val="en-GB"/>
              </w:rPr>
            </w:pPr>
            <w:r w:rsidRPr="6E664176">
              <w:rPr>
                <w:sz w:val="20"/>
                <w:lang w:val="en-GB"/>
              </w:rPr>
              <w:t>EXPIRED / “</w:t>
            </w:r>
            <w:r w:rsidR="39FF5C84" w:rsidRPr="6E664176">
              <w:rPr>
                <w:sz w:val="20"/>
                <w:lang w:val="en-GB"/>
              </w:rPr>
              <w:t>Expir</w:t>
            </w:r>
            <w:r w:rsidRPr="6E664176">
              <w:rPr>
                <w:sz w:val="20"/>
                <w:lang w:val="en-GB"/>
              </w:rPr>
              <w:t>ed” – payment did not occur within the defined time (final)</w:t>
            </w:r>
          </w:p>
        </w:tc>
      </w:tr>
      <w:tr w:rsidR="006C67A1" w:rsidRPr="004C2A29" w14:paraId="1F58C623" w14:textId="77777777" w:rsidTr="6E664176">
        <w:trPr>
          <w:trHeight w:val="374"/>
        </w:trPr>
        <w:tc>
          <w:tcPr>
            <w:tcW w:w="562" w:type="dxa"/>
          </w:tcPr>
          <w:p w14:paraId="121607BA" w14:textId="77777777" w:rsidR="006C67A1" w:rsidRPr="004C2A29" w:rsidRDefault="006C67A1">
            <w:pPr>
              <w:pStyle w:val="Sraopastraipa"/>
              <w:numPr>
                <w:ilvl w:val="0"/>
                <w:numId w:val="105"/>
              </w:numPr>
              <w:spacing w:before="40" w:after="40"/>
              <w:rPr>
                <w:sz w:val="20"/>
                <w:lang w:val="en-GB"/>
              </w:rPr>
            </w:pPr>
          </w:p>
        </w:tc>
        <w:tc>
          <w:tcPr>
            <w:tcW w:w="1701" w:type="dxa"/>
          </w:tcPr>
          <w:p w14:paraId="7233174D" w14:textId="00300153" w:rsidR="006C67A1" w:rsidRPr="004C2A29" w:rsidRDefault="00293A55" w:rsidP="58DA6796">
            <w:pPr>
              <w:pStyle w:val="1NUMarial"/>
              <w:numPr>
                <w:ilvl w:val="0"/>
                <w:numId w:val="0"/>
              </w:numPr>
              <w:rPr>
                <w:sz w:val="20"/>
                <w:lang w:val="en-GB"/>
              </w:rPr>
            </w:pPr>
            <w:r w:rsidRPr="004C2A29">
              <w:rPr>
                <w:sz w:val="20"/>
                <w:lang w:val="en-GB"/>
              </w:rPr>
              <w:t>Transaction state logic</w:t>
            </w:r>
          </w:p>
        </w:tc>
        <w:tc>
          <w:tcPr>
            <w:tcW w:w="7088" w:type="dxa"/>
          </w:tcPr>
          <w:p w14:paraId="0872227A" w14:textId="4C56B57D" w:rsidR="006C67A1" w:rsidRPr="004C2A29" w:rsidRDefault="3292865D" w:rsidP="58DA6796">
            <w:pPr>
              <w:pStyle w:val="1NUMarial"/>
              <w:numPr>
                <w:ilvl w:val="0"/>
                <w:numId w:val="0"/>
              </w:numPr>
              <w:rPr>
                <w:sz w:val="20"/>
                <w:lang w:val="en-GB"/>
              </w:rPr>
            </w:pPr>
            <w:r w:rsidRPr="004C2A29">
              <w:rPr>
                <w:sz w:val="20"/>
                <w:lang w:val="en-GB"/>
              </w:rPr>
              <w:t xml:space="preserve">1. </w:t>
            </w:r>
            <w:r w:rsidR="00293A55" w:rsidRPr="004C2A29">
              <w:rPr>
                <w:sz w:val="20"/>
                <w:lang w:val="en-GB"/>
              </w:rPr>
              <w:t>The transaction is created as “Unpaid” when the Client confirms the purchase but has not yet initiated the payment</w:t>
            </w:r>
            <w:r w:rsidRPr="004C2A29">
              <w:rPr>
                <w:sz w:val="20"/>
                <w:lang w:val="en-GB"/>
              </w:rPr>
              <w:t>.</w:t>
            </w:r>
          </w:p>
          <w:p w14:paraId="002C2E53" w14:textId="2F6892B2" w:rsidR="00621B4C" w:rsidRPr="004C2A29" w:rsidRDefault="00621B4C" w:rsidP="003C5E4A">
            <w:pPr>
              <w:pStyle w:val="1NUMarial"/>
              <w:numPr>
                <w:ilvl w:val="0"/>
                <w:numId w:val="0"/>
              </w:numPr>
              <w:rPr>
                <w:sz w:val="20"/>
                <w:lang w:val="en-GB"/>
              </w:rPr>
            </w:pPr>
            <w:r w:rsidRPr="004C2A29">
              <w:rPr>
                <w:sz w:val="20"/>
                <w:lang w:val="en-GB"/>
              </w:rPr>
              <w:t xml:space="preserve">2. </w:t>
            </w:r>
            <w:r w:rsidR="00293A55" w:rsidRPr="004C2A29">
              <w:rPr>
                <w:sz w:val="20"/>
                <w:lang w:val="en-GB"/>
              </w:rPr>
              <w:t>When the system sends the payment data to the PISP, the transaction status becomes “Payment initiated”</w:t>
            </w:r>
            <w:r w:rsidRPr="004C2A29">
              <w:rPr>
                <w:sz w:val="20"/>
                <w:lang w:val="en-GB"/>
              </w:rPr>
              <w:t xml:space="preserve">. </w:t>
            </w:r>
          </w:p>
          <w:p w14:paraId="411BE74B" w14:textId="7972E126" w:rsidR="00621B4C" w:rsidRPr="004C2A29" w:rsidRDefault="513822DE" w:rsidP="58DA6796">
            <w:pPr>
              <w:pStyle w:val="1NUMarial"/>
              <w:numPr>
                <w:ilvl w:val="0"/>
                <w:numId w:val="0"/>
              </w:numPr>
              <w:rPr>
                <w:sz w:val="20"/>
                <w:lang w:val="en-GB"/>
              </w:rPr>
            </w:pPr>
            <w:r w:rsidRPr="004C2A29">
              <w:rPr>
                <w:sz w:val="20"/>
                <w:lang w:val="en-GB"/>
              </w:rPr>
              <w:t xml:space="preserve">3. </w:t>
            </w:r>
            <w:r w:rsidR="00293A55" w:rsidRPr="004C2A29">
              <w:rPr>
                <w:sz w:val="20"/>
                <w:lang w:val="en-GB"/>
              </w:rPr>
              <w:t>When the Client is redirected to the bank, the status becomes “Waiting for bank confirmation”. This status may remain until the timeout defined by the PISP</w:t>
            </w:r>
            <w:r w:rsidRPr="004C2A29">
              <w:rPr>
                <w:sz w:val="20"/>
                <w:lang w:val="en-GB"/>
              </w:rPr>
              <w:t>.</w:t>
            </w:r>
          </w:p>
          <w:p w14:paraId="72CD0C85" w14:textId="3DD1AFC6" w:rsidR="00621B4C" w:rsidRPr="004C2A29" w:rsidRDefault="00621B4C" w:rsidP="003C5E4A">
            <w:pPr>
              <w:pStyle w:val="1NUMarial"/>
              <w:numPr>
                <w:ilvl w:val="0"/>
                <w:numId w:val="0"/>
              </w:numPr>
              <w:rPr>
                <w:sz w:val="20"/>
                <w:lang w:val="en-GB"/>
              </w:rPr>
            </w:pPr>
            <w:r w:rsidRPr="004C2A29">
              <w:rPr>
                <w:sz w:val="20"/>
                <w:lang w:val="en-GB"/>
              </w:rPr>
              <w:t xml:space="preserve">4. </w:t>
            </w:r>
            <w:r w:rsidR="00293A55" w:rsidRPr="004C2A29">
              <w:rPr>
                <w:sz w:val="20"/>
                <w:lang w:val="en-GB"/>
              </w:rPr>
              <w:t>When the PISP returns a positive response, the transaction status becomes “Paid”. This is the final positive state, after which the transaction is considered completed</w:t>
            </w:r>
            <w:r w:rsidRPr="004C2A29">
              <w:rPr>
                <w:sz w:val="20"/>
                <w:lang w:val="en-GB"/>
              </w:rPr>
              <w:t>.</w:t>
            </w:r>
          </w:p>
          <w:p w14:paraId="545FC75D" w14:textId="14331ACE" w:rsidR="00621B4C" w:rsidRPr="004C2A29" w:rsidRDefault="513822DE" w:rsidP="58DA6796">
            <w:pPr>
              <w:pStyle w:val="1NUMarial"/>
              <w:numPr>
                <w:ilvl w:val="0"/>
                <w:numId w:val="0"/>
              </w:numPr>
              <w:rPr>
                <w:sz w:val="20"/>
                <w:lang w:val="en-GB"/>
              </w:rPr>
            </w:pPr>
            <w:r w:rsidRPr="004C2A29">
              <w:rPr>
                <w:sz w:val="20"/>
                <w:lang w:val="en-GB"/>
              </w:rPr>
              <w:t xml:space="preserve">5. </w:t>
            </w:r>
            <w:r w:rsidR="00293A55" w:rsidRPr="004C2A29">
              <w:rPr>
                <w:sz w:val="20"/>
                <w:lang w:val="en-GB"/>
              </w:rPr>
              <w:t>If the Client rejects the payment in the bank, the status becomes “Rejected”</w:t>
            </w:r>
            <w:r w:rsidRPr="004C2A29">
              <w:rPr>
                <w:sz w:val="20"/>
                <w:lang w:val="en-GB"/>
              </w:rPr>
              <w:t xml:space="preserve">. </w:t>
            </w:r>
          </w:p>
          <w:p w14:paraId="23509009" w14:textId="23CAF1B1" w:rsidR="00621B4C" w:rsidRPr="004C2A29" w:rsidRDefault="513822DE" w:rsidP="58DA6796">
            <w:pPr>
              <w:pStyle w:val="1NUMarial"/>
              <w:numPr>
                <w:ilvl w:val="0"/>
                <w:numId w:val="0"/>
              </w:numPr>
              <w:rPr>
                <w:sz w:val="20"/>
                <w:lang w:val="en-GB"/>
              </w:rPr>
            </w:pPr>
            <w:r w:rsidRPr="004C2A29">
              <w:rPr>
                <w:sz w:val="20"/>
                <w:lang w:val="en-GB"/>
              </w:rPr>
              <w:t xml:space="preserve">6. </w:t>
            </w:r>
            <w:r w:rsidR="00293A55" w:rsidRPr="004C2A29">
              <w:rPr>
                <w:sz w:val="20"/>
                <w:lang w:val="en-GB"/>
              </w:rPr>
              <w:t>If the PISP returns an error, the status becomes “Failed”. This state is not final — the Client may attempt to initiate the payment again</w:t>
            </w:r>
            <w:r w:rsidRPr="004C2A29">
              <w:rPr>
                <w:sz w:val="20"/>
                <w:lang w:val="en-GB"/>
              </w:rPr>
              <w:t>.</w:t>
            </w:r>
          </w:p>
          <w:p w14:paraId="5AD4A324" w14:textId="6BDDB6CF" w:rsidR="00621B4C" w:rsidRPr="004C2A29" w:rsidRDefault="00621B4C" w:rsidP="003C5E4A">
            <w:pPr>
              <w:pStyle w:val="1NUMarial"/>
              <w:numPr>
                <w:ilvl w:val="0"/>
                <w:numId w:val="0"/>
              </w:numPr>
              <w:rPr>
                <w:sz w:val="20"/>
                <w:lang w:val="en-GB"/>
              </w:rPr>
            </w:pPr>
            <w:r w:rsidRPr="004C2A29">
              <w:rPr>
                <w:sz w:val="20"/>
                <w:lang w:val="en-GB"/>
              </w:rPr>
              <w:t xml:space="preserve">7. </w:t>
            </w:r>
            <w:r w:rsidR="00293A55" w:rsidRPr="004C2A29">
              <w:rPr>
                <w:sz w:val="20"/>
                <w:lang w:val="en-GB"/>
              </w:rPr>
              <w:t>The EXPIRED state must be set automatically if the PISP or the bank does not return a final response within the configured timeout; the timeout duration must be configurable</w:t>
            </w:r>
            <w:r w:rsidRPr="004C2A29">
              <w:rPr>
                <w:sz w:val="20"/>
                <w:lang w:val="en-GB"/>
              </w:rPr>
              <w:t>.</w:t>
            </w:r>
          </w:p>
          <w:p w14:paraId="2D11CFAC" w14:textId="3471B3F2" w:rsidR="00621B4C" w:rsidRPr="004C2A29" w:rsidRDefault="00621B4C" w:rsidP="003C5E4A">
            <w:pPr>
              <w:pStyle w:val="1NUMarial"/>
              <w:numPr>
                <w:ilvl w:val="0"/>
                <w:numId w:val="0"/>
              </w:numPr>
              <w:rPr>
                <w:sz w:val="20"/>
                <w:lang w:val="en-GB"/>
              </w:rPr>
            </w:pPr>
            <w:r w:rsidRPr="004C2A29">
              <w:rPr>
                <w:sz w:val="20"/>
                <w:lang w:val="en-GB"/>
              </w:rPr>
              <w:t xml:space="preserve">8. </w:t>
            </w:r>
            <w:r w:rsidR="00293A55" w:rsidRPr="004C2A29">
              <w:rPr>
                <w:sz w:val="20"/>
                <w:lang w:val="en-GB"/>
              </w:rPr>
              <w:t>If the system allows cancelling an unpaid transaction, the status becomes “Cancelled”. Cancellation is allowed only for “Unpaid” or “Failed” transactions; a “Paid” transaction cannot be cancelled</w:t>
            </w:r>
            <w:r w:rsidRPr="004C2A29">
              <w:rPr>
                <w:sz w:val="20"/>
                <w:lang w:val="en-GB"/>
              </w:rPr>
              <w:t>.</w:t>
            </w:r>
          </w:p>
        </w:tc>
      </w:tr>
      <w:tr w:rsidR="003C5E4A" w:rsidRPr="004C2A29" w14:paraId="5DD08591" w14:textId="77777777" w:rsidTr="6E664176">
        <w:trPr>
          <w:trHeight w:val="969"/>
        </w:trPr>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26DF9A3" w14:textId="77777777" w:rsidR="003C5E4A" w:rsidRPr="004C2A29" w:rsidRDefault="003C5E4A">
            <w:pPr>
              <w:pStyle w:val="Sraopastraipa"/>
              <w:numPr>
                <w:ilvl w:val="0"/>
                <w:numId w:val="105"/>
              </w:numPr>
              <w:spacing w:before="40" w:after="40"/>
              <w:rPr>
                <w:sz w:val="20"/>
                <w:lang w:val="en-GB"/>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00EDA54" w14:textId="577AFC1B" w:rsidR="003C5E4A" w:rsidRPr="004C2A29" w:rsidRDefault="00293A55" w:rsidP="58DA6796">
            <w:pPr>
              <w:pStyle w:val="1NUMarial"/>
              <w:numPr>
                <w:ilvl w:val="0"/>
                <w:numId w:val="0"/>
              </w:numPr>
              <w:rPr>
                <w:sz w:val="20"/>
                <w:lang w:val="en-GB"/>
              </w:rPr>
            </w:pPr>
            <w:r w:rsidRPr="004C2A29">
              <w:rPr>
                <w:sz w:val="20"/>
                <w:lang w:val="en-GB"/>
              </w:rPr>
              <w:t>Rules for changing states</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B3019AE" w14:textId="65632923" w:rsidR="003C5E4A" w:rsidRPr="004C2A29" w:rsidRDefault="004C2A29" w:rsidP="003C5E4A">
            <w:pPr>
              <w:pStyle w:val="1NUMarial"/>
              <w:numPr>
                <w:ilvl w:val="0"/>
                <w:numId w:val="0"/>
              </w:numPr>
              <w:rPr>
                <w:sz w:val="20"/>
                <w:lang w:val="en-GB"/>
              </w:rPr>
            </w:pPr>
            <w:r>
              <w:rPr>
                <w:sz w:val="20"/>
                <w:lang w:val="en-GB"/>
              </w:rPr>
              <w:t>States can change only in this order</w:t>
            </w:r>
            <w:r w:rsidR="0008484F" w:rsidRPr="004C2A29">
              <w:rPr>
                <w:sz w:val="20"/>
                <w:lang w:val="en-GB"/>
              </w:rPr>
              <w:t>:</w:t>
            </w:r>
          </w:p>
          <w:tbl>
            <w:tblPr>
              <w:tblW w:w="6810" w:type="dxa"/>
              <w:tblCellSpacing w:w="15" w:type="dxa"/>
              <w:tblCellMar>
                <w:top w:w="15" w:type="dxa"/>
                <w:left w:w="15" w:type="dxa"/>
                <w:bottom w:w="15" w:type="dxa"/>
                <w:right w:w="15" w:type="dxa"/>
              </w:tblCellMar>
              <w:tblLook w:val="04A0" w:firstRow="1" w:lastRow="0" w:firstColumn="1" w:lastColumn="0" w:noHBand="0" w:noVBand="1"/>
            </w:tblPr>
            <w:tblGrid>
              <w:gridCol w:w="1688"/>
              <w:gridCol w:w="2142"/>
              <w:gridCol w:w="1087"/>
              <w:gridCol w:w="1893"/>
            </w:tblGrid>
            <w:tr w:rsidR="0008484F" w:rsidRPr="004C2A29" w14:paraId="35D32E9F" w14:textId="77777777" w:rsidTr="00E14154">
              <w:trPr>
                <w:tblHeader/>
                <w:tblCellSpacing w:w="15" w:type="dxa"/>
              </w:trPr>
              <w:tc>
                <w:tcPr>
                  <w:tcW w:w="1680" w:type="dxa"/>
                  <w:hideMark/>
                </w:tcPr>
                <w:p w14:paraId="18D64F76" w14:textId="38576AB3" w:rsidR="0008484F" w:rsidRPr="004C2A29" w:rsidRDefault="007F5353" w:rsidP="0008484F">
                  <w:pPr>
                    <w:pStyle w:val="1NUMarial"/>
                    <w:numPr>
                      <w:ilvl w:val="0"/>
                      <w:numId w:val="0"/>
                    </w:numPr>
                    <w:ind w:left="99"/>
                    <w:jc w:val="left"/>
                    <w:rPr>
                      <w:b/>
                      <w:bCs/>
                      <w:sz w:val="20"/>
                      <w:lang w:val="en-GB"/>
                    </w:rPr>
                  </w:pPr>
                  <w:r w:rsidRPr="004C2A29">
                    <w:rPr>
                      <w:b/>
                      <w:bCs/>
                      <w:sz w:val="20"/>
                      <w:lang w:val="en-GB"/>
                    </w:rPr>
                    <w:t>From state</w:t>
                  </w:r>
                </w:p>
              </w:tc>
              <w:tc>
                <w:tcPr>
                  <w:tcW w:w="2160" w:type="dxa"/>
                  <w:hideMark/>
                </w:tcPr>
                <w:p w14:paraId="70B31185" w14:textId="4E5A6529" w:rsidR="0008484F" w:rsidRPr="004C2A29" w:rsidRDefault="007F5353" w:rsidP="0008484F">
                  <w:pPr>
                    <w:pStyle w:val="1NUMarial"/>
                    <w:numPr>
                      <w:ilvl w:val="0"/>
                      <w:numId w:val="0"/>
                    </w:numPr>
                    <w:ind w:left="70"/>
                    <w:jc w:val="left"/>
                    <w:rPr>
                      <w:b/>
                      <w:bCs/>
                      <w:sz w:val="20"/>
                      <w:lang w:val="en-GB"/>
                    </w:rPr>
                  </w:pPr>
                  <w:r w:rsidRPr="004C2A29">
                    <w:rPr>
                      <w:b/>
                      <w:bCs/>
                      <w:sz w:val="20"/>
                      <w:lang w:val="en-GB"/>
                    </w:rPr>
                    <w:t>To state</w:t>
                  </w:r>
                </w:p>
              </w:tc>
              <w:tc>
                <w:tcPr>
                  <w:tcW w:w="1080" w:type="dxa"/>
                </w:tcPr>
                <w:p w14:paraId="5680479B" w14:textId="3DC0041B" w:rsidR="30C1B35E" w:rsidRPr="004C2A29" w:rsidRDefault="007F5353" w:rsidP="00E14154">
                  <w:pPr>
                    <w:pStyle w:val="1NUMarial"/>
                    <w:numPr>
                      <w:ilvl w:val="0"/>
                      <w:numId w:val="0"/>
                    </w:numPr>
                    <w:jc w:val="left"/>
                    <w:rPr>
                      <w:b/>
                      <w:bCs/>
                      <w:sz w:val="20"/>
                      <w:lang w:val="en-GB"/>
                    </w:rPr>
                  </w:pPr>
                  <w:r w:rsidRPr="004C2A29">
                    <w:rPr>
                      <w:b/>
                      <w:bCs/>
                      <w:sz w:val="20"/>
                      <w:lang w:val="en-GB"/>
                    </w:rPr>
                    <w:t>Allowed</w:t>
                  </w:r>
                  <w:r w:rsidR="30C1B35E" w:rsidRPr="004C2A29">
                    <w:rPr>
                      <w:b/>
                      <w:bCs/>
                      <w:sz w:val="20"/>
                      <w:lang w:val="en-GB"/>
                    </w:rPr>
                    <w:t>?</w:t>
                  </w:r>
                </w:p>
              </w:tc>
              <w:tc>
                <w:tcPr>
                  <w:tcW w:w="1890" w:type="dxa"/>
                  <w:hideMark/>
                </w:tcPr>
                <w:p w14:paraId="20B4093D" w14:textId="69C84DF3" w:rsidR="0008484F" w:rsidRPr="004C2A29" w:rsidRDefault="007F5353" w:rsidP="58DA6796">
                  <w:pPr>
                    <w:pStyle w:val="1NUMarial"/>
                    <w:numPr>
                      <w:ilvl w:val="0"/>
                      <w:numId w:val="0"/>
                    </w:numPr>
                    <w:jc w:val="left"/>
                    <w:rPr>
                      <w:b/>
                      <w:bCs/>
                      <w:sz w:val="20"/>
                      <w:lang w:val="en-GB"/>
                    </w:rPr>
                  </w:pPr>
                  <w:r w:rsidRPr="004C2A29">
                    <w:rPr>
                      <w:b/>
                      <w:bCs/>
                      <w:sz w:val="20"/>
                      <w:lang w:val="en-GB"/>
                    </w:rPr>
                    <w:t>Note</w:t>
                  </w:r>
                </w:p>
              </w:tc>
            </w:tr>
            <w:tr w:rsidR="0008484F" w:rsidRPr="004C2A29" w14:paraId="66DE4455" w14:textId="77777777" w:rsidTr="00E14154">
              <w:trPr>
                <w:tblCellSpacing w:w="15" w:type="dxa"/>
              </w:trPr>
              <w:tc>
                <w:tcPr>
                  <w:tcW w:w="1680" w:type="dxa"/>
                  <w:hideMark/>
                </w:tcPr>
                <w:p w14:paraId="01B04BDA" w14:textId="3A822B4A" w:rsidR="0008484F" w:rsidRPr="004C2A29" w:rsidRDefault="00E905E6" w:rsidP="0008484F">
                  <w:pPr>
                    <w:pStyle w:val="1NUMarial"/>
                    <w:numPr>
                      <w:ilvl w:val="0"/>
                      <w:numId w:val="0"/>
                    </w:numPr>
                    <w:jc w:val="left"/>
                    <w:rPr>
                      <w:sz w:val="20"/>
                      <w:lang w:val="en-GB"/>
                    </w:rPr>
                  </w:pPr>
                  <w:r w:rsidRPr="004C2A29">
                    <w:rPr>
                      <w:sz w:val="20"/>
                      <w:lang w:val="en-GB"/>
                    </w:rPr>
                    <w:t>Unpaid</w:t>
                  </w:r>
                </w:p>
              </w:tc>
              <w:tc>
                <w:tcPr>
                  <w:tcW w:w="2160" w:type="dxa"/>
                  <w:hideMark/>
                </w:tcPr>
                <w:p w14:paraId="635AA59D" w14:textId="1E9B9CA2" w:rsidR="0008484F" w:rsidRPr="004C2A29" w:rsidRDefault="00E905E6" w:rsidP="0008484F">
                  <w:pPr>
                    <w:pStyle w:val="1NUMarial"/>
                    <w:numPr>
                      <w:ilvl w:val="0"/>
                      <w:numId w:val="0"/>
                    </w:numPr>
                    <w:jc w:val="left"/>
                    <w:rPr>
                      <w:sz w:val="20"/>
                      <w:lang w:val="en-GB"/>
                    </w:rPr>
                  </w:pPr>
                  <w:r w:rsidRPr="004C2A29">
                    <w:rPr>
                      <w:sz w:val="20"/>
                      <w:lang w:val="en-GB"/>
                    </w:rPr>
                    <w:t>Payment initiated</w:t>
                  </w:r>
                </w:p>
              </w:tc>
              <w:tc>
                <w:tcPr>
                  <w:tcW w:w="1080" w:type="dxa"/>
                </w:tcPr>
                <w:p w14:paraId="19DEDFE8" w14:textId="0F1BE00E" w:rsidR="39965BD6" w:rsidRPr="004C2A29" w:rsidRDefault="39965BD6" w:rsidP="00E14154">
                  <w:pPr>
                    <w:pStyle w:val="1NUMarial"/>
                    <w:numPr>
                      <w:ilvl w:val="0"/>
                      <w:numId w:val="0"/>
                    </w:numPr>
                    <w:jc w:val="left"/>
                    <w:rPr>
                      <w:lang w:val="en-GB"/>
                    </w:rPr>
                  </w:pPr>
                  <w:r w:rsidRPr="004C2A29">
                    <w:rPr>
                      <w:rFonts w:ascii="Segoe UI Symbol" w:eastAsia="Segoe UI Symbol" w:hAnsi="Segoe UI Symbol" w:cs="Segoe UI Symbol"/>
                      <w:sz w:val="20"/>
                      <w:lang w:val="en-GB"/>
                    </w:rPr>
                    <w:t>✔</w:t>
                  </w:r>
                </w:p>
              </w:tc>
              <w:tc>
                <w:tcPr>
                  <w:tcW w:w="1890" w:type="dxa"/>
                  <w:hideMark/>
                </w:tcPr>
                <w:p w14:paraId="27905374" w14:textId="59F3D223" w:rsidR="0008484F" w:rsidRPr="004C2A29" w:rsidRDefault="007F5353" w:rsidP="0008484F">
                  <w:pPr>
                    <w:pStyle w:val="1NUMarial"/>
                    <w:numPr>
                      <w:ilvl w:val="0"/>
                      <w:numId w:val="0"/>
                    </w:numPr>
                    <w:jc w:val="left"/>
                    <w:rPr>
                      <w:sz w:val="20"/>
                      <w:lang w:val="en-GB"/>
                    </w:rPr>
                  </w:pPr>
                  <w:r w:rsidRPr="004C2A29">
                    <w:rPr>
                      <w:sz w:val="20"/>
                      <w:lang w:val="en-GB"/>
                    </w:rPr>
                    <w:t>After confirmation</w:t>
                  </w:r>
                </w:p>
              </w:tc>
            </w:tr>
            <w:tr w:rsidR="0008484F" w:rsidRPr="004C2A29" w14:paraId="639E04B2" w14:textId="77777777" w:rsidTr="00E14154">
              <w:trPr>
                <w:tblCellSpacing w:w="15" w:type="dxa"/>
              </w:trPr>
              <w:tc>
                <w:tcPr>
                  <w:tcW w:w="1680" w:type="dxa"/>
                  <w:hideMark/>
                </w:tcPr>
                <w:p w14:paraId="77F05DBF" w14:textId="3B6B70A1" w:rsidR="0008484F" w:rsidRPr="004C2A29" w:rsidRDefault="00E905E6" w:rsidP="0008484F">
                  <w:pPr>
                    <w:pStyle w:val="1NUMarial"/>
                    <w:numPr>
                      <w:ilvl w:val="0"/>
                      <w:numId w:val="0"/>
                    </w:numPr>
                    <w:jc w:val="left"/>
                    <w:rPr>
                      <w:sz w:val="20"/>
                      <w:lang w:val="en-GB"/>
                    </w:rPr>
                  </w:pPr>
                  <w:r w:rsidRPr="004C2A29">
                    <w:rPr>
                      <w:sz w:val="20"/>
                      <w:lang w:val="en-GB"/>
                    </w:rPr>
                    <w:t>Payment initiated</w:t>
                  </w:r>
                </w:p>
              </w:tc>
              <w:tc>
                <w:tcPr>
                  <w:tcW w:w="2160" w:type="dxa"/>
                  <w:hideMark/>
                </w:tcPr>
                <w:p w14:paraId="5B4965AA" w14:textId="2A751698" w:rsidR="0008484F" w:rsidRPr="004C2A29" w:rsidRDefault="007F5353" w:rsidP="0008484F">
                  <w:pPr>
                    <w:pStyle w:val="1NUMarial"/>
                    <w:numPr>
                      <w:ilvl w:val="0"/>
                      <w:numId w:val="0"/>
                    </w:numPr>
                    <w:jc w:val="left"/>
                    <w:rPr>
                      <w:sz w:val="20"/>
                      <w:lang w:val="en-GB"/>
                    </w:rPr>
                  </w:pPr>
                  <w:r w:rsidRPr="004C2A29">
                    <w:rPr>
                      <w:sz w:val="20"/>
                      <w:lang w:val="en-GB"/>
                    </w:rPr>
                    <w:t>Waiting for bank confirmation</w:t>
                  </w:r>
                </w:p>
              </w:tc>
              <w:tc>
                <w:tcPr>
                  <w:tcW w:w="1080" w:type="dxa"/>
                </w:tcPr>
                <w:p w14:paraId="50170355" w14:textId="7B07E255" w:rsidR="51DACBEA" w:rsidRPr="004C2A29" w:rsidRDefault="51DACBEA" w:rsidP="00E14154">
                  <w:pPr>
                    <w:pStyle w:val="1NUMarial"/>
                    <w:numPr>
                      <w:ilvl w:val="0"/>
                      <w:numId w:val="0"/>
                    </w:numPr>
                    <w:jc w:val="left"/>
                    <w:rPr>
                      <w:lang w:val="en-GB"/>
                    </w:rPr>
                  </w:pPr>
                  <w:r w:rsidRPr="004C2A29">
                    <w:rPr>
                      <w:rFonts w:ascii="Segoe UI Symbol" w:eastAsia="Segoe UI Symbol" w:hAnsi="Segoe UI Symbol" w:cs="Segoe UI Symbol"/>
                      <w:sz w:val="20"/>
                      <w:lang w:val="en-GB"/>
                    </w:rPr>
                    <w:t>✔</w:t>
                  </w:r>
                </w:p>
              </w:tc>
              <w:tc>
                <w:tcPr>
                  <w:tcW w:w="1890" w:type="dxa"/>
                  <w:hideMark/>
                </w:tcPr>
                <w:p w14:paraId="29CE1F93" w14:textId="5F5A0171" w:rsidR="0008484F" w:rsidRPr="004C2A29" w:rsidRDefault="007F5353" w:rsidP="0008484F">
                  <w:pPr>
                    <w:pStyle w:val="1NUMarial"/>
                    <w:numPr>
                      <w:ilvl w:val="0"/>
                      <w:numId w:val="0"/>
                    </w:numPr>
                    <w:jc w:val="left"/>
                    <w:rPr>
                      <w:sz w:val="20"/>
                      <w:lang w:val="en-GB"/>
                    </w:rPr>
                  </w:pPr>
                  <w:r w:rsidRPr="004C2A29">
                    <w:rPr>
                      <w:sz w:val="20"/>
                      <w:lang w:val="en-GB"/>
                    </w:rPr>
                    <w:t>Automatically</w:t>
                  </w:r>
                </w:p>
              </w:tc>
            </w:tr>
            <w:tr w:rsidR="0008484F" w:rsidRPr="004C2A29" w14:paraId="2542A8F8" w14:textId="77777777" w:rsidTr="00E14154">
              <w:trPr>
                <w:tblCellSpacing w:w="15" w:type="dxa"/>
              </w:trPr>
              <w:tc>
                <w:tcPr>
                  <w:tcW w:w="1680" w:type="dxa"/>
                  <w:hideMark/>
                </w:tcPr>
                <w:p w14:paraId="402706A4" w14:textId="70B14407" w:rsidR="0008484F" w:rsidRPr="004C2A29" w:rsidRDefault="007F5353" w:rsidP="0008484F">
                  <w:pPr>
                    <w:pStyle w:val="1NUMarial"/>
                    <w:numPr>
                      <w:ilvl w:val="0"/>
                      <w:numId w:val="0"/>
                    </w:numPr>
                    <w:jc w:val="left"/>
                    <w:rPr>
                      <w:sz w:val="20"/>
                      <w:lang w:val="en-GB"/>
                    </w:rPr>
                  </w:pPr>
                  <w:r w:rsidRPr="004C2A29">
                    <w:rPr>
                      <w:sz w:val="20"/>
                      <w:lang w:val="en-GB"/>
                    </w:rPr>
                    <w:t>Waiting for bank confirmation</w:t>
                  </w:r>
                </w:p>
              </w:tc>
              <w:tc>
                <w:tcPr>
                  <w:tcW w:w="2160" w:type="dxa"/>
                  <w:hideMark/>
                </w:tcPr>
                <w:p w14:paraId="3436A396" w14:textId="7F0274C1" w:rsidR="0008484F" w:rsidRPr="004C2A29" w:rsidRDefault="007F5353" w:rsidP="0008484F">
                  <w:pPr>
                    <w:pStyle w:val="1NUMarial"/>
                    <w:numPr>
                      <w:ilvl w:val="0"/>
                      <w:numId w:val="0"/>
                    </w:numPr>
                    <w:jc w:val="left"/>
                    <w:rPr>
                      <w:sz w:val="20"/>
                      <w:lang w:val="en-GB"/>
                    </w:rPr>
                  </w:pPr>
                  <w:r w:rsidRPr="004C2A29">
                    <w:rPr>
                      <w:sz w:val="20"/>
                      <w:lang w:val="en-GB"/>
                    </w:rPr>
                    <w:t>Paid</w:t>
                  </w:r>
                </w:p>
              </w:tc>
              <w:tc>
                <w:tcPr>
                  <w:tcW w:w="1080" w:type="dxa"/>
                </w:tcPr>
                <w:p w14:paraId="40CC0D5A" w14:textId="1E415140" w:rsidR="71914535" w:rsidRPr="004C2A29" w:rsidRDefault="71914535" w:rsidP="00E14154">
                  <w:pPr>
                    <w:pStyle w:val="1NUMarial"/>
                    <w:numPr>
                      <w:ilvl w:val="0"/>
                      <w:numId w:val="0"/>
                    </w:numPr>
                    <w:jc w:val="left"/>
                    <w:rPr>
                      <w:lang w:val="en-GB"/>
                    </w:rPr>
                  </w:pPr>
                  <w:r w:rsidRPr="004C2A29">
                    <w:rPr>
                      <w:rFonts w:ascii="Segoe UI Symbol" w:eastAsia="Segoe UI Symbol" w:hAnsi="Segoe UI Symbol" w:cs="Segoe UI Symbol"/>
                      <w:sz w:val="20"/>
                      <w:lang w:val="en-GB"/>
                    </w:rPr>
                    <w:t>✔</w:t>
                  </w:r>
                </w:p>
              </w:tc>
              <w:tc>
                <w:tcPr>
                  <w:tcW w:w="1890" w:type="dxa"/>
                  <w:hideMark/>
                </w:tcPr>
                <w:p w14:paraId="2F2E7B73" w14:textId="5B48C698" w:rsidR="0008484F" w:rsidRPr="004C2A29" w:rsidRDefault="007F5353" w:rsidP="0008484F">
                  <w:pPr>
                    <w:pStyle w:val="1NUMarial"/>
                    <w:numPr>
                      <w:ilvl w:val="0"/>
                      <w:numId w:val="0"/>
                    </w:numPr>
                    <w:jc w:val="left"/>
                    <w:rPr>
                      <w:sz w:val="20"/>
                      <w:lang w:val="en-GB"/>
                    </w:rPr>
                  </w:pPr>
                  <w:r w:rsidRPr="004C2A29">
                    <w:rPr>
                      <w:sz w:val="20"/>
                      <w:lang w:val="en-GB"/>
                    </w:rPr>
                    <w:t>If bank confirms</w:t>
                  </w:r>
                </w:p>
              </w:tc>
            </w:tr>
            <w:tr w:rsidR="0008484F" w:rsidRPr="004C2A29" w14:paraId="0DDBF689" w14:textId="77777777" w:rsidTr="00E14154">
              <w:trPr>
                <w:tblCellSpacing w:w="15" w:type="dxa"/>
              </w:trPr>
              <w:tc>
                <w:tcPr>
                  <w:tcW w:w="1680" w:type="dxa"/>
                  <w:hideMark/>
                </w:tcPr>
                <w:p w14:paraId="095902CC" w14:textId="16D6861B" w:rsidR="0008484F" w:rsidRPr="004C2A29" w:rsidRDefault="007F5353" w:rsidP="0008484F">
                  <w:pPr>
                    <w:pStyle w:val="1NUMarial"/>
                    <w:numPr>
                      <w:ilvl w:val="0"/>
                      <w:numId w:val="0"/>
                    </w:numPr>
                    <w:jc w:val="left"/>
                    <w:rPr>
                      <w:sz w:val="20"/>
                      <w:lang w:val="en-GB"/>
                    </w:rPr>
                  </w:pPr>
                  <w:r w:rsidRPr="004C2A29">
                    <w:rPr>
                      <w:sz w:val="20"/>
                      <w:lang w:val="en-GB"/>
                    </w:rPr>
                    <w:t>Waiting for bank confirmation</w:t>
                  </w:r>
                </w:p>
              </w:tc>
              <w:tc>
                <w:tcPr>
                  <w:tcW w:w="2160" w:type="dxa"/>
                  <w:hideMark/>
                </w:tcPr>
                <w:p w14:paraId="36CCF146" w14:textId="3900E743" w:rsidR="0008484F" w:rsidRPr="004C2A29" w:rsidRDefault="00E905E6" w:rsidP="0008484F">
                  <w:pPr>
                    <w:pStyle w:val="1NUMarial"/>
                    <w:numPr>
                      <w:ilvl w:val="0"/>
                      <w:numId w:val="0"/>
                    </w:numPr>
                    <w:jc w:val="left"/>
                    <w:rPr>
                      <w:sz w:val="20"/>
                      <w:lang w:val="en-GB"/>
                    </w:rPr>
                  </w:pPr>
                  <w:r w:rsidRPr="004C2A29">
                    <w:rPr>
                      <w:sz w:val="20"/>
                      <w:lang w:val="en-GB"/>
                    </w:rPr>
                    <w:t>Rejected</w:t>
                  </w:r>
                </w:p>
              </w:tc>
              <w:tc>
                <w:tcPr>
                  <w:tcW w:w="1080" w:type="dxa"/>
                </w:tcPr>
                <w:p w14:paraId="7475C908" w14:textId="27DF0E46" w:rsidR="3841C456" w:rsidRPr="004C2A29" w:rsidRDefault="3841C456" w:rsidP="00E14154">
                  <w:pPr>
                    <w:pStyle w:val="1NUMarial"/>
                    <w:numPr>
                      <w:ilvl w:val="0"/>
                      <w:numId w:val="0"/>
                    </w:numPr>
                    <w:jc w:val="left"/>
                    <w:rPr>
                      <w:lang w:val="en-GB"/>
                    </w:rPr>
                  </w:pPr>
                  <w:r w:rsidRPr="004C2A29">
                    <w:rPr>
                      <w:rFonts w:ascii="Segoe UI Symbol" w:eastAsia="Segoe UI Symbol" w:hAnsi="Segoe UI Symbol" w:cs="Segoe UI Symbol"/>
                      <w:sz w:val="20"/>
                      <w:lang w:val="en-GB"/>
                    </w:rPr>
                    <w:t>✔</w:t>
                  </w:r>
                </w:p>
              </w:tc>
              <w:tc>
                <w:tcPr>
                  <w:tcW w:w="1890" w:type="dxa"/>
                  <w:hideMark/>
                </w:tcPr>
                <w:p w14:paraId="6F50E7DD" w14:textId="7C76E646" w:rsidR="0008484F" w:rsidRPr="004C2A29" w:rsidRDefault="007F5353" w:rsidP="58DA6796">
                  <w:pPr>
                    <w:pStyle w:val="1NUMarial"/>
                    <w:numPr>
                      <w:ilvl w:val="0"/>
                      <w:numId w:val="0"/>
                    </w:numPr>
                    <w:jc w:val="left"/>
                    <w:rPr>
                      <w:sz w:val="20"/>
                      <w:lang w:val="en-GB"/>
                    </w:rPr>
                  </w:pPr>
                  <w:r w:rsidRPr="004C2A29">
                    <w:rPr>
                      <w:sz w:val="20"/>
                      <w:lang w:val="en-GB"/>
                    </w:rPr>
                    <w:t>If client rejects</w:t>
                  </w:r>
                </w:p>
              </w:tc>
            </w:tr>
            <w:tr w:rsidR="0008484F" w:rsidRPr="004C2A29" w14:paraId="188D20CD" w14:textId="77777777" w:rsidTr="00E14154">
              <w:trPr>
                <w:tblCellSpacing w:w="15" w:type="dxa"/>
              </w:trPr>
              <w:tc>
                <w:tcPr>
                  <w:tcW w:w="1680" w:type="dxa"/>
                  <w:hideMark/>
                </w:tcPr>
                <w:p w14:paraId="4A8D92F3" w14:textId="378AE82E" w:rsidR="0008484F" w:rsidRPr="004C2A29" w:rsidRDefault="007F5353" w:rsidP="0008484F">
                  <w:pPr>
                    <w:pStyle w:val="1NUMarial"/>
                    <w:numPr>
                      <w:ilvl w:val="0"/>
                      <w:numId w:val="0"/>
                    </w:numPr>
                    <w:jc w:val="left"/>
                    <w:rPr>
                      <w:sz w:val="20"/>
                      <w:lang w:val="en-GB"/>
                    </w:rPr>
                  </w:pPr>
                  <w:r w:rsidRPr="004C2A29">
                    <w:rPr>
                      <w:sz w:val="20"/>
                      <w:lang w:val="en-GB"/>
                    </w:rPr>
                    <w:t>Waiting for bank confirmation</w:t>
                  </w:r>
                </w:p>
              </w:tc>
              <w:tc>
                <w:tcPr>
                  <w:tcW w:w="2160" w:type="dxa"/>
                  <w:hideMark/>
                </w:tcPr>
                <w:p w14:paraId="344B626C" w14:textId="0276A3A3" w:rsidR="0008484F" w:rsidRPr="004C2A29" w:rsidRDefault="00E905E6" w:rsidP="0008484F">
                  <w:pPr>
                    <w:pStyle w:val="1NUMarial"/>
                    <w:numPr>
                      <w:ilvl w:val="0"/>
                      <w:numId w:val="0"/>
                    </w:numPr>
                    <w:jc w:val="left"/>
                    <w:rPr>
                      <w:sz w:val="20"/>
                      <w:lang w:val="en-GB"/>
                    </w:rPr>
                  </w:pPr>
                  <w:r w:rsidRPr="004C2A29">
                    <w:rPr>
                      <w:sz w:val="20"/>
                      <w:lang w:val="en-GB"/>
                    </w:rPr>
                    <w:t>Failed</w:t>
                  </w:r>
                </w:p>
              </w:tc>
              <w:tc>
                <w:tcPr>
                  <w:tcW w:w="1080" w:type="dxa"/>
                </w:tcPr>
                <w:p w14:paraId="5D5C2CD2" w14:textId="128C076F" w:rsidR="753DB4DE" w:rsidRPr="004C2A29" w:rsidRDefault="753DB4DE" w:rsidP="00E14154">
                  <w:pPr>
                    <w:pStyle w:val="1NUMarial"/>
                    <w:numPr>
                      <w:ilvl w:val="0"/>
                      <w:numId w:val="0"/>
                    </w:numPr>
                    <w:jc w:val="left"/>
                    <w:rPr>
                      <w:lang w:val="en-GB"/>
                    </w:rPr>
                  </w:pPr>
                  <w:r w:rsidRPr="004C2A29">
                    <w:rPr>
                      <w:rFonts w:ascii="Segoe UI Symbol" w:eastAsia="Segoe UI Symbol" w:hAnsi="Segoe UI Symbol" w:cs="Segoe UI Symbol"/>
                      <w:sz w:val="20"/>
                      <w:lang w:val="en-GB"/>
                    </w:rPr>
                    <w:t>✔</w:t>
                  </w:r>
                </w:p>
              </w:tc>
              <w:tc>
                <w:tcPr>
                  <w:tcW w:w="1890" w:type="dxa"/>
                  <w:hideMark/>
                </w:tcPr>
                <w:p w14:paraId="4B0BA386" w14:textId="29CCB143" w:rsidR="0008484F" w:rsidRPr="004C2A29" w:rsidRDefault="007F5353" w:rsidP="0008484F">
                  <w:pPr>
                    <w:pStyle w:val="1NUMarial"/>
                    <w:numPr>
                      <w:ilvl w:val="0"/>
                      <w:numId w:val="0"/>
                    </w:numPr>
                    <w:jc w:val="left"/>
                    <w:rPr>
                      <w:sz w:val="20"/>
                      <w:lang w:val="en-GB"/>
                    </w:rPr>
                  </w:pPr>
                  <w:r w:rsidRPr="004C2A29">
                    <w:rPr>
                      <w:sz w:val="20"/>
                      <w:lang w:val="en-GB"/>
                    </w:rPr>
                    <w:t>If error</w:t>
                  </w:r>
                </w:p>
              </w:tc>
            </w:tr>
            <w:tr w:rsidR="0008484F" w:rsidRPr="004C2A29" w14:paraId="3F3932C6" w14:textId="77777777" w:rsidTr="00E14154">
              <w:trPr>
                <w:tblCellSpacing w:w="15" w:type="dxa"/>
              </w:trPr>
              <w:tc>
                <w:tcPr>
                  <w:tcW w:w="1680" w:type="dxa"/>
                  <w:hideMark/>
                </w:tcPr>
                <w:p w14:paraId="79301922" w14:textId="215D6833" w:rsidR="0008484F" w:rsidRPr="004C2A29" w:rsidRDefault="00E905E6" w:rsidP="0008484F">
                  <w:pPr>
                    <w:pStyle w:val="1NUMarial"/>
                    <w:numPr>
                      <w:ilvl w:val="0"/>
                      <w:numId w:val="0"/>
                    </w:numPr>
                    <w:jc w:val="left"/>
                    <w:rPr>
                      <w:sz w:val="20"/>
                      <w:lang w:val="en-GB"/>
                    </w:rPr>
                  </w:pPr>
                  <w:r w:rsidRPr="004C2A29">
                    <w:rPr>
                      <w:sz w:val="20"/>
                      <w:lang w:val="en-GB"/>
                    </w:rPr>
                    <w:t>Unpaid</w:t>
                  </w:r>
                </w:p>
              </w:tc>
              <w:tc>
                <w:tcPr>
                  <w:tcW w:w="2160" w:type="dxa"/>
                  <w:hideMark/>
                </w:tcPr>
                <w:p w14:paraId="45412430" w14:textId="3CB6401C" w:rsidR="0008484F" w:rsidRPr="004C2A29" w:rsidRDefault="007F5353" w:rsidP="0008484F">
                  <w:pPr>
                    <w:pStyle w:val="1NUMarial"/>
                    <w:numPr>
                      <w:ilvl w:val="0"/>
                      <w:numId w:val="0"/>
                    </w:numPr>
                    <w:jc w:val="left"/>
                    <w:rPr>
                      <w:sz w:val="20"/>
                      <w:lang w:val="en-GB"/>
                    </w:rPr>
                  </w:pPr>
                  <w:r w:rsidRPr="004C2A29">
                    <w:rPr>
                      <w:sz w:val="20"/>
                      <w:lang w:val="en-GB"/>
                    </w:rPr>
                    <w:t>Cance</w:t>
                  </w:r>
                  <w:r w:rsidR="00F27113">
                    <w:rPr>
                      <w:sz w:val="20"/>
                      <w:lang w:val="en-GB"/>
                    </w:rPr>
                    <w:t>l</w:t>
                  </w:r>
                  <w:r w:rsidRPr="004C2A29">
                    <w:rPr>
                      <w:sz w:val="20"/>
                      <w:lang w:val="en-GB"/>
                    </w:rPr>
                    <w:t>led</w:t>
                  </w:r>
                </w:p>
              </w:tc>
              <w:tc>
                <w:tcPr>
                  <w:tcW w:w="1080" w:type="dxa"/>
                </w:tcPr>
                <w:p w14:paraId="38C83765" w14:textId="38B0F30A" w:rsidR="3557EACF" w:rsidRPr="004C2A29" w:rsidRDefault="3557EACF" w:rsidP="00E14154">
                  <w:pPr>
                    <w:pStyle w:val="1NUMarial"/>
                    <w:numPr>
                      <w:ilvl w:val="0"/>
                      <w:numId w:val="0"/>
                    </w:numPr>
                    <w:jc w:val="left"/>
                    <w:rPr>
                      <w:lang w:val="en-GB"/>
                    </w:rPr>
                  </w:pPr>
                  <w:r w:rsidRPr="004C2A29">
                    <w:rPr>
                      <w:rFonts w:ascii="Segoe UI Symbol" w:eastAsia="Segoe UI Symbol" w:hAnsi="Segoe UI Symbol" w:cs="Segoe UI Symbol"/>
                      <w:sz w:val="20"/>
                      <w:lang w:val="en-GB"/>
                    </w:rPr>
                    <w:t>✔</w:t>
                  </w:r>
                </w:p>
              </w:tc>
              <w:tc>
                <w:tcPr>
                  <w:tcW w:w="1890" w:type="dxa"/>
                  <w:hideMark/>
                </w:tcPr>
                <w:p w14:paraId="6F162292" w14:textId="0D395562" w:rsidR="0008484F" w:rsidRPr="004C2A29" w:rsidRDefault="007F5353" w:rsidP="0008484F">
                  <w:pPr>
                    <w:pStyle w:val="1NUMarial"/>
                    <w:numPr>
                      <w:ilvl w:val="0"/>
                      <w:numId w:val="0"/>
                    </w:numPr>
                    <w:jc w:val="left"/>
                    <w:rPr>
                      <w:sz w:val="20"/>
                      <w:lang w:val="en-GB"/>
                    </w:rPr>
                  </w:pPr>
                  <w:r w:rsidRPr="004C2A29">
                    <w:rPr>
                      <w:sz w:val="20"/>
                      <w:lang w:val="en-GB"/>
                    </w:rPr>
                    <w:t>If allowed</w:t>
                  </w:r>
                </w:p>
              </w:tc>
            </w:tr>
            <w:tr w:rsidR="0008484F" w:rsidRPr="004C2A29" w14:paraId="353D2E1A" w14:textId="77777777" w:rsidTr="00E14154">
              <w:trPr>
                <w:tblCellSpacing w:w="15" w:type="dxa"/>
              </w:trPr>
              <w:tc>
                <w:tcPr>
                  <w:tcW w:w="1680" w:type="dxa"/>
                  <w:hideMark/>
                </w:tcPr>
                <w:p w14:paraId="105DB9F6" w14:textId="1CB2F50C" w:rsidR="0008484F" w:rsidRPr="004C2A29" w:rsidRDefault="00E905E6" w:rsidP="0008484F">
                  <w:pPr>
                    <w:pStyle w:val="1NUMarial"/>
                    <w:numPr>
                      <w:ilvl w:val="0"/>
                      <w:numId w:val="0"/>
                    </w:numPr>
                    <w:jc w:val="left"/>
                    <w:rPr>
                      <w:sz w:val="20"/>
                      <w:lang w:val="en-GB"/>
                    </w:rPr>
                  </w:pPr>
                  <w:r w:rsidRPr="004C2A29">
                    <w:rPr>
                      <w:sz w:val="20"/>
                      <w:lang w:val="en-GB"/>
                    </w:rPr>
                    <w:lastRenderedPageBreak/>
                    <w:t>Failed</w:t>
                  </w:r>
                </w:p>
              </w:tc>
              <w:tc>
                <w:tcPr>
                  <w:tcW w:w="2160" w:type="dxa"/>
                  <w:hideMark/>
                </w:tcPr>
                <w:p w14:paraId="76B3D8A6" w14:textId="2B311F9E" w:rsidR="0008484F" w:rsidRPr="004C2A29" w:rsidRDefault="00E905E6" w:rsidP="0008484F">
                  <w:pPr>
                    <w:pStyle w:val="1NUMarial"/>
                    <w:numPr>
                      <w:ilvl w:val="0"/>
                      <w:numId w:val="0"/>
                    </w:numPr>
                    <w:jc w:val="left"/>
                    <w:rPr>
                      <w:sz w:val="20"/>
                      <w:lang w:val="en-GB"/>
                    </w:rPr>
                  </w:pPr>
                  <w:r w:rsidRPr="004C2A29">
                    <w:rPr>
                      <w:sz w:val="20"/>
                      <w:lang w:val="en-GB"/>
                    </w:rPr>
                    <w:t>Payment initiated</w:t>
                  </w:r>
                </w:p>
              </w:tc>
              <w:tc>
                <w:tcPr>
                  <w:tcW w:w="1080" w:type="dxa"/>
                </w:tcPr>
                <w:p w14:paraId="4F094B42" w14:textId="2BE1A9A7" w:rsidR="2FC7AD37" w:rsidRPr="004C2A29" w:rsidRDefault="2FC7AD37" w:rsidP="00E14154">
                  <w:pPr>
                    <w:pStyle w:val="1NUMarial"/>
                    <w:numPr>
                      <w:ilvl w:val="0"/>
                      <w:numId w:val="0"/>
                    </w:numPr>
                    <w:jc w:val="left"/>
                    <w:rPr>
                      <w:lang w:val="en-GB"/>
                    </w:rPr>
                  </w:pPr>
                  <w:r w:rsidRPr="004C2A29">
                    <w:rPr>
                      <w:rFonts w:ascii="Segoe UI Symbol" w:eastAsia="Segoe UI Symbol" w:hAnsi="Segoe UI Symbol" w:cs="Segoe UI Symbol"/>
                      <w:sz w:val="20"/>
                      <w:lang w:val="en-GB"/>
                    </w:rPr>
                    <w:t>✔</w:t>
                  </w:r>
                </w:p>
              </w:tc>
              <w:tc>
                <w:tcPr>
                  <w:tcW w:w="1890" w:type="dxa"/>
                  <w:hideMark/>
                </w:tcPr>
                <w:p w14:paraId="6C8B40AD" w14:textId="4200FB51" w:rsidR="0008484F" w:rsidRPr="004C2A29" w:rsidRDefault="007F5353" w:rsidP="0008484F">
                  <w:pPr>
                    <w:pStyle w:val="1NUMarial"/>
                    <w:numPr>
                      <w:ilvl w:val="0"/>
                      <w:numId w:val="0"/>
                    </w:numPr>
                    <w:jc w:val="left"/>
                    <w:rPr>
                      <w:sz w:val="20"/>
                      <w:lang w:val="en-GB"/>
                    </w:rPr>
                  </w:pPr>
                  <w:r w:rsidRPr="004C2A29">
                    <w:rPr>
                      <w:sz w:val="20"/>
                      <w:lang w:val="en-GB"/>
                    </w:rPr>
                    <w:t>Retry attempt</w:t>
                  </w:r>
                </w:p>
              </w:tc>
            </w:tr>
          </w:tbl>
          <w:p w14:paraId="54DA8296" w14:textId="6F46ED0F" w:rsidR="0008484F" w:rsidRPr="004C2A29" w:rsidRDefault="00E905E6" w:rsidP="58DA6796">
            <w:pPr>
              <w:pStyle w:val="1NUMarial"/>
              <w:numPr>
                <w:ilvl w:val="0"/>
                <w:numId w:val="0"/>
              </w:numPr>
              <w:rPr>
                <w:sz w:val="20"/>
                <w:lang w:val="en-GB"/>
              </w:rPr>
            </w:pPr>
            <w:r w:rsidRPr="004C2A29">
              <w:rPr>
                <w:sz w:val="20"/>
                <w:lang w:val="en-GB"/>
              </w:rPr>
              <w:t>Each state change must be logged with a timestamp, the previous state, the new state, and the source (Client, system, PISP callback).</w:t>
            </w:r>
          </w:p>
        </w:tc>
      </w:tr>
      <w:tr w:rsidR="003C5E4A" w:rsidRPr="004C2A29" w14:paraId="2C2F2AE0" w14:textId="77777777" w:rsidTr="6E664176">
        <w:trPr>
          <w:trHeight w:val="414"/>
        </w:trPr>
        <w:tc>
          <w:tcPr>
            <w:tcW w:w="562" w:type="dxa"/>
          </w:tcPr>
          <w:p w14:paraId="53074C67" w14:textId="77777777" w:rsidR="003C5E4A" w:rsidRPr="004C2A29" w:rsidRDefault="003C5E4A">
            <w:pPr>
              <w:pStyle w:val="Sraopastraipa"/>
              <w:numPr>
                <w:ilvl w:val="0"/>
                <w:numId w:val="105"/>
              </w:numPr>
              <w:spacing w:before="40" w:after="40"/>
              <w:rPr>
                <w:sz w:val="20"/>
                <w:lang w:val="en-GB"/>
              </w:rPr>
            </w:pPr>
          </w:p>
        </w:tc>
        <w:tc>
          <w:tcPr>
            <w:tcW w:w="1701" w:type="dxa"/>
          </w:tcPr>
          <w:p w14:paraId="5A0AFF38" w14:textId="0D9FBD22" w:rsidR="003C5E4A" w:rsidRPr="004C2A29" w:rsidRDefault="00E905E6" w:rsidP="58DA6796">
            <w:pPr>
              <w:pStyle w:val="1NUMarial"/>
              <w:numPr>
                <w:ilvl w:val="0"/>
                <w:numId w:val="0"/>
              </w:numPr>
              <w:rPr>
                <w:sz w:val="20"/>
                <w:lang w:val="en-GB"/>
              </w:rPr>
            </w:pPr>
            <w:r w:rsidRPr="004C2A29">
              <w:rPr>
                <w:sz w:val="20"/>
                <w:lang w:val="en-GB"/>
              </w:rPr>
              <w:t>Final states</w:t>
            </w:r>
          </w:p>
        </w:tc>
        <w:tc>
          <w:tcPr>
            <w:tcW w:w="7088" w:type="dxa"/>
          </w:tcPr>
          <w:p w14:paraId="72EDE9CC" w14:textId="3B09B3B9" w:rsidR="003C5E4A" w:rsidRPr="004C2A29" w:rsidRDefault="00E905E6" w:rsidP="58DA6796">
            <w:pPr>
              <w:pStyle w:val="1NUMarial"/>
              <w:numPr>
                <w:ilvl w:val="0"/>
                <w:numId w:val="0"/>
              </w:numPr>
              <w:rPr>
                <w:sz w:val="20"/>
                <w:lang w:val="en-GB"/>
              </w:rPr>
            </w:pPr>
            <w:r w:rsidRPr="004C2A29">
              <w:rPr>
                <w:sz w:val="20"/>
                <w:lang w:val="en-GB"/>
              </w:rPr>
              <w:t>The states SETTLED, FAILED, CANCELLED, and EXPIRED are final. After reaching any of these states, the transaction cannot be edited, re‑initiated, or transitioned to another state.</w:t>
            </w:r>
          </w:p>
        </w:tc>
      </w:tr>
      <w:tr w:rsidR="0004182E" w:rsidRPr="004C2A29" w14:paraId="026DA779" w14:textId="77777777" w:rsidTr="6E664176">
        <w:tc>
          <w:tcPr>
            <w:tcW w:w="562" w:type="dxa"/>
          </w:tcPr>
          <w:p w14:paraId="6542DC4F" w14:textId="77777777" w:rsidR="0004182E" w:rsidRPr="004C2A29" w:rsidRDefault="0004182E">
            <w:pPr>
              <w:pStyle w:val="Sraopastraipa"/>
              <w:numPr>
                <w:ilvl w:val="0"/>
                <w:numId w:val="105"/>
              </w:numPr>
              <w:spacing w:before="40" w:after="40"/>
              <w:rPr>
                <w:sz w:val="20"/>
                <w:lang w:val="en-GB"/>
              </w:rPr>
            </w:pPr>
          </w:p>
        </w:tc>
        <w:tc>
          <w:tcPr>
            <w:tcW w:w="1701" w:type="dxa"/>
          </w:tcPr>
          <w:p w14:paraId="510AAB73" w14:textId="6D14D16F" w:rsidR="0004182E" w:rsidRPr="004C2A29" w:rsidRDefault="00E905E6" w:rsidP="00373E0D">
            <w:pPr>
              <w:spacing w:before="40" w:after="40"/>
              <w:rPr>
                <w:sz w:val="20"/>
                <w:lang w:val="en-GB"/>
              </w:rPr>
            </w:pPr>
            <w:r w:rsidRPr="004C2A29">
              <w:rPr>
                <w:sz w:val="20"/>
                <w:lang w:val="en-GB"/>
              </w:rPr>
              <w:t>Processing of repeated payment notifications</w:t>
            </w:r>
          </w:p>
        </w:tc>
        <w:tc>
          <w:tcPr>
            <w:tcW w:w="7088" w:type="dxa"/>
          </w:tcPr>
          <w:p w14:paraId="12364BA5" w14:textId="77777777" w:rsidR="00E905E6" w:rsidRPr="004C2A29" w:rsidRDefault="00E905E6" w:rsidP="00E905E6">
            <w:pPr>
              <w:pBdr>
                <w:top w:val="nil"/>
                <w:left w:val="nil"/>
                <w:bottom w:val="nil"/>
                <w:right w:val="nil"/>
                <w:between w:val="nil"/>
              </w:pBdr>
              <w:spacing w:before="40" w:after="40"/>
              <w:rPr>
                <w:sz w:val="20"/>
                <w:lang w:val="en-GB"/>
              </w:rPr>
            </w:pPr>
            <w:r w:rsidRPr="004C2A29">
              <w:rPr>
                <w:sz w:val="20"/>
                <w:lang w:val="en-GB"/>
              </w:rPr>
              <w:t>Payment initiation operations and callback (webhook) interfaces from payment providers/banks must be resilient to repeated notifications: when the same notification is received again, identifiable by a unique payment identifier (e.g., payment ID / provider transaction ID), the system must not create duplicate transactions or re‑execute financial actions.</w:t>
            </w:r>
          </w:p>
          <w:p w14:paraId="612A0B47" w14:textId="77777777" w:rsidR="0004182E" w:rsidRPr="004C2A29" w:rsidRDefault="00E905E6" w:rsidP="00E905E6">
            <w:pPr>
              <w:pBdr>
                <w:top w:val="nil"/>
                <w:left w:val="nil"/>
                <w:bottom w:val="nil"/>
                <w:right w:val="nil"/>
                <w:between w:val="nil"/>
              </w:pBdr>
              <w:spacing w:before="40" w:after="40"/>
              <w:rPr>
                <w:sz w:val="20"/>
                <w:lang w:val="en-GB"/>
              </w:rPr>
            </w:pPr>
            <w:r w:rsidRPr="004C2A29">
              <w:rPr>
                <w:sz w:val="20"/>
                <w:lang w:val="en-GB"/>
              </w:rPr>
              <w:t>A unique PISP payment ID or another identifier provided by the payment provider must be used for idempotency checks and must be stored in the transaction object.</w:t>
            </w:r>
          </w:p>
          <w:p w14:paraId="21603212" w14:textId="68939157" w:rsidR="00E905E6" w:rsidRPr="004C2A29" w:rsidRDefault="00E905E6" w:rsidP="00E905E6">
            <w:pPr>
              <w:pBdr>
                <w:top w:val="nil"/>
                <w:left w:val="nil"/>
                <w:bottom w:val="nil"/>
                <w:right w:val="nil"/>
                <w:between w:val="nil"/>
              </w:pBdr>
              <w:spacing w:before="40" w:after="40"/>
              <w:rPr>
                <w:sz w:val="20"/>
                <w:lang w:val="en-GB"/>
              </w:rPr>
            </w:pPr>
            <w:r w:rsidRPr="004C2A29">
              <w:rPr>
                <w:sz w:val="20"/>
                <w:lang w:val="en-GB"/>
              </w:rPr>
              <w:t>If the transaction is already in a final state (SETTLED, FAILED, CANCELLED, EXPIRED), repeated notifications must not change the transaction state and must not trigger repeated actions.</w:t>
            </w:r>
          </w:p>
        </w:tc>
      </w:tr>
      <w:tr w:rsidR="58DA6796" w:rsidRPr="004C2A29" w14:paraId="3EB7DFE0" w14:textId="77777777" w:rsidTr="6E664176">
        <w:trPr>
          <w:trHeight w:val="300"/>
        </w:trPr>
        <w:tc>
          <w:tcPr>
            <w:tcW w:w="562" w:type="dxa"/>
          </w:tcPr>
          <w:p w14:paraId="6FAA8534" w14:textId="71C9FE39" w:rsidR="58DA6796" w:rsidRPr="004C2A29" w:rsidRDefault="58DA6796" w:rsidP="00E14154">
            <w:pPr>
              <w:pStyle w:val="Sraopastraipa"/>
              <w:numPr>
                <w:ilvl w:val="0"/>
                <w:numId w:val="105"/>
              </w:numPr>
              <w:rPr>
                <w:sz w:val="20"/>
                <w:lang w:val="en-GB"/>
              </w:rPr>
            </w:pPr>
          </w:p>
        </w:tc>
        <w:tc>
          <w:tcPr>
            <w:tcW w:w="1701" w:type="dxa"/>
          </w:tcPr>
          <w:p w14:paraId="1E7ABA89" w14:textId="724D02FC" w:rsidR="1F0ECD79" w:rsidRPr="004C2A29" w:rsidRDefault="00E905E6" w:rsidP="58DA6796">
            <w:pPr>
              <w:rPr>
                <w:sz w:val="20"/>
                <w:lang w:val="en-GB"/>
              </w:rPr>
            </w:pPr>
            <w:r w:rsidRPr="004C2A29">
              <w:rPr>
                <w:sz w:val="20"/>
                <w:lang w:val="en-GB"/>
              </w:rPr>
              <w:t>Changes to state logic</w:t>
            </w:r>
          </w:p>
        </w:tc>
        <w:tc>
          <w:tcPr>
            <w:tcW w:w="7088" w:type="dxa"/>
          </w:tcPr>
          <w:p w14:paraId="32CEEF13" w14:textId="4022B7BD" w:rsidR="1F0ECD79" w:rsidRPr="004C2A29" w:rsidRDefault="00E905E6" w:rsidP="58DA6796">
            <w:pPr>
              <w:rPr>
                <w:sz w:val="20"/>
                <w:lang w:val="en-GB"/>
              </w:rPr>
            </w:pPr>
            <w:r w:rsidRPr="004C2A29">
              <w:rPr>
                <w:sz w:val="20"/>
                <w:lang w:val="en-GB"/>
              </w:rPr>
              <w:t xml:space="preserve">The list of states, their logic, and the transition rules provided in the technical specification are indicative and will be finalized during the Portal </w:t>
            </w:r>
            <w:r w:rsidR="00AC792F" w:rsidRPr="004C2A29">
              <w:rPr>
                <w:sz w:val="20"/>
                <w:lang w:val="en-GB"/>
              </w:rPr>
              <w:t>creation and implementation</w:t>
            </w:r>
            <w:r w:rsidRPr="004C2A29">
              <w:rPr>
                <w:sz w:val="20"/>
                <w:lang w:val="en-GB"/>
              </w:rPr>
              <w:t xml:space="preserve"> p</w:t>
            </w:r>
            <w:r w:rsidR="00AC792F" w:rsidRPr="004C2A29">
              <w:rPr>
                <w:sz w:val="20"/>
                <w:lang w:val="en-GB"/>
              </w:rPr>
              <w:t>hase</w:t>
            </w:r>
            <w:r w:rsidR="1F0ECD79" w:rsidRPr="004C2A29">
              <w:rPr>
                <w:sz w:val="20"/>
                <w:lang w:val="en-GB"/>
              </w:rPr>
              <w:t>.</w:t>
            </w:r>
          </w:p>
        </w:tc>
      </w:tr>
    </w:tbl>
    <w:p w14:paraId="5FE97E9B" w14:textId="77777777" w:rsidR="00576390" w:rsidRPr="004C2A29" w:rsidRDefault="00576390" w:rsidP="00EF2495">
      <w:pPr>
        <w:pStyle w:val="1NUMarial"/>
        <w:numPr>
          <w:ilvl w:val="0"/>
          <w:numId w:val="0"/>
        </w:numPr>
        <w:ind w:left="360" w:hanging="360"/>
        <w:rPr>
          <w:sz w:val="20"/>
          <w:lang w:val="en-GB"/>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B738D0" w:rsidRPr="004C2A29" w14:paraId="69DA536C" w14:textId="77777777" w:rsidTr="088956DA">
        <w:tc>
          <w:tcPr>
            <w:tcW w:w="562" w:type="dxa"/>
            <w:shd w:val="clear" w:color="auto" w:fill="F2F2F2" w:themeFill="background1" w:themeFillShade="F2"/>
          </w:tcPr>
          <w:p w14:paraId="7B8B85C1" w14:textId="77777777" w:rsidR="00B738D0" w:rsidRPr="004C2A29" w:rsidRDefault="00B738D0" w:rsidP="00F634B4">
            <w:pPr>
              <w:spacing w:before="120" w:after="120" w:line="360" w:lineRule="auto"/>
              <w:rPr>
                <w:b/>
                <w:sz w:val="20"/>
                <w:lang w:val="en-GB"/>
              </w:rPr>
            </w:pPr>
            <w:r w:rsidRPr="004C2A29">
              <w:rPr>
                <w:b/>
                <w:sz w:val="20"/>
                <w:lang w:val="en-GB"/>
              </w:rPr>
              <w:t>#</w:t>
            </w:r>
          </w:p>
        </w:tc>
        <w:tc>
          <w:tcPr>
            <w:tcW w:w="1701" w:type="dxa"/>
            <w:shd w:val="clear" w:color="auto" w:fill="F2F2F2" w:themeFill="background1" w:themeFillShade="F2"/>
          </w:tcPr>
          <w:p w14:paraId="32973B4B" w14:textId="1798A154" w:rsidR="00B738D0" w:rsidRPr="004C2A29" w:rsidRDefault="00D55531" w:rsidP="00D55531">
            <w:pPr>
              <w:spacing w:before="120" w:after="120" w:line="360" w:lineRule="auto"/>
              <w:rPr>
                <w:b/>
                <w:sz w:val="20"/>
                <w:lang w:val="en-GB"/>
              </w:rPr>
            </w:pPr>
            <w:r w:rsidRPr="004C2A29">
              <w:rPr>
                <w:b/>
                <w:sz w:val="20"/>
                <w:lang w:val="en-GB"/>
              </w:rPr>
              <w:t>FR-06</w:t>
            </w:r>
          </w:p>
        </w:tc>
        <w:tc>
          <w:tcPr>
            <w:tcW w:w="7088" w:type="dxa"/>
            <w:shd w:val="clear" w:color="auto" w:fill="F2F2F2" w:themeFill="background1" w:themeFillShade="F2"/>
          </w:tcPr>
          <w:p w14:paraId="6ECA8196" w14:textId="6CCD990F" w:rsidR="00B738D0" w:rsidRPr="004C2A29" w:rsidRDefault="00483FAD" w:rsidP="00F634B4">
            <w:pPr>
              <w:pBdr>
                <w:top w:val="nil"/>
                <w:left w:val="nil"/>
                <w:bottom w:val="nil"/>
                <w:right w:val="nil"/>
                <w:between w:val="nil"/>
              </w:pBdr>
              <w:spacing w:before="120" w:after="120" w:line="360" w:lineRule="auto"/>
              <w:rPr>
                <w:b/>
                <w:color w:val="000000"/>
                <w:sz w:val="20"/>
                <w:lang w:val="en-GB"/>
              </w:rPr>
            </w:pPr>
            <w:r w:rsidRPr="004C2A29">
              <w:rPr>
                <w:b/>
                <w:sz w:val="20"/>
                <w:lang w:val="en-GB"/>
              </w:rPr>
              <w:t>Main Store page</w:t>
            </w:r>
          </w:p>
        </w:tc>
      </w:tr>
      <w:tr w:rsidR="00B738D0" w:rsidRPr="004C2A29" w14:paraId="3041D3F6" w14:textId="77777777" w:rsidTr="088956DA">
        <w:tc>
          <w:tcPr>
            <w:tcW w:w="562" w:type="dxa"/>
          </w:tcPr>
          <w:p w14:paraId="77BF40DB" w14:textId="77777777" w:rsidR="00B738D0" w:rsidRPr="004C2A29" w:rsidRDefault="00B738D0">
            <w:pPr>
              <w:pStyle w:val="Sraopastraipa"/>
              <w:numPr>
                <w:ilvl w:val="0"/>
                <w:numId w:val="132"/>
              </w:numPr>
              <w:spacing w:before="40" w:after="40"/>
              <w:rPr>
                <w:sz w:val="20"/>
                <w:lang w:val="en-GB"/>
              </w:rPr>
            </w:pPr>
          </w:p>
        </w:tc>
        <w:tc>
          <w:tcPr>
            <w:tcW w:w="1701" w:type="dxa"/>
          </w:tcPr>
          <w:p w14:paraId="7F27FD9A" w14:textId="604DF8F2" w:rsidR="00B738D0" w:rsidRPr="004C2A29" w:rsidRDefault="00483FAD" w:rsidP="088956DA">
            <w:pPr>
              <w:spacing w:before="40" w:after="40"/>
              <w:rPr>
                <w:sz w:val="20"/>
                <w:lang w:val="en-GB"/>
              </w:rPr>
            </w:pPr>
            <w:r w:rsidRPr="004C2A29">
              <w:rPr>
                <w:sz w:val="20"/>
                <w:lang w:val="en-GB"/>
              </w:rPr>
              <w:t>Main Store page</w:t>
            </w:r>
          </w:p>
        </w:tc>
        <w:tc>
          <w:tcPr>
            <w:tcW w:w="7088" w:type="dxa"/>
          </w:tcPr>
          <w:p w14:paraId="3C38FA73" w14:textId="6C7341E6" w:rsidR="00B738D0" w:rsidRPr="004C2A29" w:rsidRDefault="00483FAD" w:rsidP="00F634B4">
            <w:pPr>
              <w:pBdr>
                <w:top w:val="nil"/>
                <w:left w:val="nil"/>
                <w:bottom w:val="nil"/>
                <w:right w:val="nil"/>
                <w:between w:val="nil"/>
              </w:pBdr>
              <w:spacing w:before="40" w:after="40"/>
              <w:rPr>
                <w:sz w:val="20"/>
                <w:lang w:val="en-GB"/>
              </w:rPr>
            </w:pPr>
            <w:r w:rsidRPr="004C2A29">
              <w:rPr>
                <w:sz w:val="20"/>
                <w:lang w:val="en-GB"/>
              </w:rPr>
              <w:t>The following functionalities must be available on the main Store page</w:t>
            </w:r>
            <w:r w:rsidR="00D86E01" w:rsidRPr="004C2A29">
              <w:rPr>
                <w:sz w:val="20"/>
                <w:lang w:val="en-GB"/>
              </w:rPr>
              <w:t>:</w:t>
            </w:r>
          </w:p>
          <w:p w14:paraId="4AC0A949" w14:textId="77777777" w:rsidR="00483FAD" w:rsidRPr="004C2A29" w:rsidRDefault="00483FAD" w:rsidP="00483FAD">
            <w:pPr>
              <w:pStyle w:val="Sraopastraipa"/>
              <w:numPr>
                <w:ilvl w:val="0"/>
                <w:numId w:val="106"/>
              </w:numPr>
              <w:pBdr>
                <w:top w:val="nil"/>
                <w:left w:val="nil"/>
                <w:bottom w:val="nil"/>
                <w:right w:val="nil"/>
                <w:between w:val="nil"/>
              </w:pBdr>
              <w:spacing w:before="40" w:after="40"/>
              <w:rPr>
                <w:sz w:val="20"/>
                <w:lang w:val="en-GB"/>
              </w:rPr>
            </w:pPr>
            <w:r w:rsidRPr="004C2A29">
              <w:rPr>
                <w:sz w:val="20"/>
                <w:lang w:val="en-GB"/>
              </w:rPr>
              <w:t>It must be possible to access the transaction basket from the page.</w:t>
            </w:r>
          </w:p>
          <w:p w14:paraId="5C2B3AE5" w14:textId="57057E45" w:rsidR="00483FAD" w:rsidRPr="004C2A29" w:rsidRDefault="00483FAD" w:rsidP="00483FAD">
            <w:pPr>
              <w:pStyle w:val="Sraopastraipa"/>
              <w:numPr>
                <w:ilvl w:val="0"/>
                <w:numId w:val="106"/>
              </w:numPr>
              <w:pBdr>
                <w:top w:val="nil"/>
                <w:left w:val="nil"/>
                <w:bottom w:val="nil"/>
                <w:right w:val="nil"/>
                <w:between w:val="nil"/>
              </w:pBdr>
              <w:spacing w:before="40" w:after="40"/>
              <w:rPr>
                <w:sz w:val="20"/>
                <w:lang w:val="en-GB"/>
              </w:rPr>
            </w:pPr>
            <w:r w:rsidRPr="004C2A29">
              <w:rPr>
                <w:sz w:val="20"/>
                <w:lang w:val="en-GB"/>
              </w:rPr>
              <w:t>It must be possible to access the list of currently distributed GSN issuances from the page.</w:t>
            </w:r>
          </w:p>
          <w:p w14:paraId="017F5A2F" w14:textId="489BC23C" w:rsidR="00483FAD" w:rsidRPr="004C2A29" w:rsidRDefault="00483FAD" w:rsidP="00483FAD">
            <w:pPr>
              <w:pStyle w:val="Sraopastraipa"/>
              <w:numPr>
                <w:ilvl w:val="0"/>
                <w:numId w:val="106"/>
              </w:numPr>
              <w:pBdr>
                <w:top w:val="nil"/>
                <w:left w:val="nil"/>
                <w:bottom w:val="nil"/>
                <w:right w:val="nil"/>
                <w:between w:val="nil"/>
              </w:pBdr>
              <w:spacing w:before="40" w:after="40"/>
              <w:rPr>
                <w:sz w:val="20"/>
                <w:lang w:val="en-GB"/>
              </w:rPr>
            </w:pPr>
            <w:r w:rsidRPr="004C2A29">
              <w:rPr>
                <w:sz w:val="20"/>
                <w:lang w:val="en-GB"/>
              </w:rPr>
              <w:t>It must be possible to access the list of previously distributed GSN issuances from the page.</w:t>
            </w:r>
          </w:p>
          <w:p w14:paraId="0DB35B46" w14:textId="701339E8" w:rsidR="00483FAD" w:rsidRPr="004C2A29" w:rsidRDefault="00483FAD" w:rsidP="00483FAD">
            <w:pPr>
              <w:pStyle w:val="Sraopastraipa"/>
              <w:numPr>
                <w:ilvl w:val="0"/>
                <w:numId w:val="106"/>
              </w:numPr>
              <w:pBdr>
                <w:top w:val="nil"/>
                <w:left w:val="nil"/>
                <w:bottom w:val="nil"/>
                <w:right w:val="nil"/>
                <w:between w:val="nil"/>
              </w:pBdr>
              <w:spacing w:before="40" w:after="40"/>
              <w:rPr>
                <w:sz w:val="20"/>
                <w:lang w:val="en-GB"/>
              </w:rPr>
            </w:pPr>
            <w:r w:rsidRPr="004C2A29">
              <w:rPr>
                <w:sz w:val="20"/>
                <w:lang w:val="en-GB"/>
              </w:rPr>
              <w:t>It must be possible to access the News section from the page.</w:t>
            </w:r>
          </w:p>
          <w:p w14:paraId="34C147A0" w14:textId="4A11B7F8" w:rsidR="00483FAD" w:rsidRPr="004C2A29" w:rsidRDefault="00483FAD" w:rsidP="00483FAD">
            <w:pPr>
              <w:pStyle w:val="Sraopastraipa"/>
              <w:numPr>
                <w:ilvl w:val="0"/>
                <w:numId w:val="106"/>
              </w:numPr>
              <w:pBdr>
                <w:top w:val="nil"/>
                <w:left w:val="nil"/>
                <w:bottom w:val="nil"/>
                <w:right w:val="nil"/>
                <w:between w:val="nil"/>
              </w:pBdr>
              <w:spacing w:before="40" w:after="40"/>
              <w:rPr>
                <w:sz w:val="20"/>
                <w:lang w:val="en-GB"/>
              </w:rPr>
            </w:pPr>
            <w:r w:rsidRPr="004C2A29">
              <w:rPr>
                <w:sz w:val="20"/>
                <w:lang w:val="en-GB"/>
              </w:rPr>
              <w:t>It must be possible to access the FAQ section from the page.</w:t>
            </w:r>
          </w:p>
          <w:p w14:paraId="14EF57AB" w14:textId="2D1690E7" w:rsidR="00847778" w:rsidRPr="004C2A29" w:rsidRDefault="00483FAD" w:rsidP="00483FAD">
            <w:pPr>
              <w:pStyle w:val="Sraopastraipa"/>
              <w:numPr>
                <w:ilvl w:val="0"/>
                <w:numId w:val="106"/>
              </w:numPr>
              <w:pBdr>
                <w:top w:val="nil"/>
                <w:left w:val="nil"/>
                <w:bottom w:val="nil"/>
                <w:right w:val="nil"/>
                <w:between w:val="nil"/>
              </w:pBdr>
              <w:spacing w:before="40" w:after="40"/>
              <w:rPr>
                <w:sz w:val="20"/>
                <w:lang w:val="en-GB"/>
              </w:rPr>
            </w:pPr>
            <w:r w:rsidRPr="004C2A29">
              <w:rPr>
                <w:sz w:val="20"/>
                <w:lang w:val="en-GB"/>
              </w:rPr>
              <w:t>Areas for advertising (banners) must be provided.</w:t>
            </w:r>
          </w:p>
          <w:p w14:paraId="75148BBD" w14:textId="0EA886D7" w:rsidR="00847778" w:rsidRPr="004C2A29" w:rsidRDefault="00483FAD" w:rsidP="088956DA">
            <w:pPr>
              <w:pBdr>
                <w:top w:val="nil"/>
                <w:left w:val="nil"/>
                <w:bottom w:val="nil"/>
                <w:right w:val="nil"/>
                <w:between w:val="nil"/>
              </w:pBdr>
              <w:spacing w:before="40" w:after="40"/>
              <w:rPr>
                <w:rFonts w:eastAsia="Calibri"/>
                <w:sz w:val="20"/>
                <w:lang w:val="en-GB"/>
              </w:rPr>
            </w:pPr>
            <w:r w:rsidRPr="004C2A29">
              <w:rPr>
                <w:rFonts w:eastAsia="Calibri"/>
                <w:sz w:val="20"/>
                <w:lang w:val="en-GB"/>
              </w:rPr>
              <w:t xml:space="preserve">This requirement is not exhaustive, and during </w:t>
            </w:r>
            <w:r w:rsidR="00AC792F" w:rsidRPr="004C2A29">
              <w:rPr>
                <w:sz w:val="20"/>
                <w:lang w:val="en-GB"/>
              </w:rPr>
              <w:t>Portal creation and implementation phase</w:t>
            </w:r>
            <w:r w:rsidR="00AC792F" w:rsidRPr="004C2A29">
              <w:rPr>
                <w:rFonts w:eastAsia="Calibri"/>
                <w:sz w:val="20"/>
                <w:lang w:val="en-GB"/>
              </w:rPr>
              <w:t xml:space="preserve"> </w:t>
            </w:r>
            <w:r w:rsidRPr="004C2A29">
              <w:rPr>
                <w:rFonts w:eastAsia="Calibri"/>
                <w:sz w:val="20"/>
                <w:lang w:val="en-GB"/>
              </w:rPr>
              <w:t xml:space="preserve">additional elements may be required on the main Store page, subject to agreement with the </w:t>
            </w:r>
            <w:r w:rsidR="00BD25DF" w:rsidRPr="004C2A29">
              <w:rPr>
                <w:rFonts w:eastAsia="Calibri"/>
                <w:sz w:val="20"/>
                <w:lang w:val="en-GB"/>
              </w:rPr>
              <w:t>Developer</w:t>
            </w:r>
            <w:r w:rsidR="5E97370B" w:rsidRPr="004C2A29">
              <w:rPr>
                <w:rFonts w:eastAsia="Calibri"/>
                <w:sz w:val="20"/>
                <w:lang w:val="en-GB"/>
              </w:rPr>
              <w:t>.</w:t>
            </w:r>
          </w:p>
        </w:tc>
      </w:tr>
    </w:tbl>
    <w:p w14:paraId="686D5969" w14:textId="77777777" w:rsidR="000A7AFA" w:rsidRPr="004C2A29" w:rsidRDefault="000A7AFA" w:rsidP="001C7261">
      <w:pPr>
        <w:pStyle w:val="1NUMarial"/>
        <w:numPr>
          <w:ilvl w:val="0"/>
          <w:numId w:val="0"/>
        </w:numPr>
        <w:ind w:left="360" w:hanging="360"/>
        <w:rPr>
          <w:sz w:val="20"/>
          <w:lang w:val="en-GB"/>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847778" w:rsidRPr="004C2A29" w14:paraId="136FB35B" w14:textId="77777777" w:rsidTr="58DA6796">
        <w:tc>
          <w:tcPr>
            <w:tcW w:w="562" w:type="dxa"/>
            <w:shd w:val="clear" w:color="auto" w:fill="F2F2F2" w:themeFill="background1" w:themeFillShade="F2"/>
          </w:tcPr>
          <w:p w14:paraId="460BF134" w14:textId="77777777" w:rsidR="00847778" w:rsidRPr="004C2A29" w:rsidRDefault="00847778" w:rsidP="00F634B4">
            <w:pPr>
              <w:spacing w:before="120" w:after="120" w:line="360" w:lineRule="auto"/>
              <w:rPr>
                <w:b/>
                <w:sz w:val="20"/>
                <w:lang w:val="en-GB"/>
              </w:rPr>
            </w:pPr>
            <w:r w:rsidRPr="004C2A29">
              <w:rPr>
                <w:b/>
                <w:sz w:val="20"/>
                <w:lang w:val="en-GB"/>
              </w:rPr>
              <w:t>#</w:t>
            </w:r>
          </w:p>
        </w:tc>
        <w:tc>
          <w:tcPr>
            <w:tcW w:w="1701" w:type="dxa"/>
            <w:shd w:val="clear" w:color="auto" w:fill="F2F2F2" w:themeFill="background1" w:themeFillShade="F2"/>
          </w:tcPr>
          <w:p w14:paraId="53312C7C" w14:textId="3B1F6ACC" w:rsidR="00847778" w:rsidRPr="004C2A29" w:rsidRDefault="00D55531" w:rsidP="00D55531">
            <w:pPr>
              <w:spacing w:before="120" w:after="120" w:line="360" w:lineRule="auto"/>
              <w:rPr>
                <w:b/>
                <w:sz w:val="20"/>
                <w:lang w:val="en-GB"/>
              </w:rPr>
            </w:pPr>
            <w:r w:rsidRPr="004C2A29">
              <w:rPr>
                <w:b/>
                <w:sz w:val="20"/>
                <w:lang w:val="en-GB"/>
              </w:rPr>
              <w:t>FR-07</w:t>
            </w:r>
          </w:p>
        </w:tc>
        <w:tc>
          <w:tcPr>
            <w:tcW w:w="7088" w:type="dxa"/>
            <w:shd w:val="clear" w:color="auto" w:fill="F2F2F2" w:themeFill="background1" w:themeFillShade="F2"/>
          </w:tcPr>
          <w:p w14:paraId="20846DA9" w14:textId="1689C4BA" w:rsidR="00847778" w:rsidRPr="004C2A29" w:rsidRDefault="00483FAD" w:rsidP="00F634B4">
            <w:pPr>
              <w:pBdr>
                <w:top w:val="nil"/>
                <w:left w:val="nil"/>
                <w:bottom w:val="nil"/>
                <w:right w:val="nil"/>
                <w:between w:val="nil"/>
              </w:pBdr>
              <w:spacing w:before="120" w:after="120" w:line="360" w:lineRule="auto"/>
              <w:rPr>
                <w:b/>
                <w:color w:val="000000"/>
                <w:sz w:val="20"/>
                <w:lang w:val="en-GB"/>
              </w:rPr>
            </w:pPr>
            <w:r w:rsidRPr="004C2A29">
              <w:rPr>
                <w:b/>
                <w:sz w:val="20"/>
                <w:lang w:val="en-GB"/>
              </w:rPr>
              <w:t>GSNs page</w:t>
            </w:r>
          </w:p>
        </w:tc>
      </w:tr>
      <w:tr w:rsidR="00847778" w:rsidRPr="004C2A29" w14:paraId="0FB2714A" w14:textId="77777777" w:rsidTr="58DA6796">
        <w:tc>
          <w:tcPr>
            <w:tcW w:w="562" w:type="dxa"/>
          </w:tcPr>
          <w:p w14:paraId="3F405E0F" w14:textId="77777777" w:rsidR="00847778" w:rsidRPr="004C2A29" w:rsidRDefault="00847778" w:rsidP="00E14154">
            <w:pPr>
              <w:pStyle w:val="Sraopastraipa"/>
              <w:numPr>
                <w:ilvl w:val="0"/>
                <w:numId w:val="434"/>
              </w:numPr>
              <w:spacing w:before="40" w:after="40"/>
              <w:rPr>
                <w:sz w:val="20"/>
                <w:lang w:val="en-GB"/>
              </w:rPr>
            </w:pPr>
          </w:p>
        </w:tc>
        <w:tc>
          <w:tcPr>
            <w:tcW w:w="1701" w:type="dxa"/>
          </w:tcPr>
          <w:p w14:paraId="2365418A" w14:textId="2C579AE7" w:rsidR="00847778" w:rsidRPr="004C2A29" w:rsidRDefault="00483FAD" w:rsidP="00F634B4">
            <w:pPr>
              <w:spacing w:before="40" w:after="40"/>
              <w:rPr>
                <w:sz w:val="20"/>
                <w:lang w:val="en-GB"/>
              </w:rPr>
            </w:pPr>
            <w:r w:rsidRPr="004C2A29">
              <w:rPr>
                <w:sz w:val="20"/>
                <w:lang w:val="en-GB"/>
              </w:rPr>
              <w:t>GSNs page</w:t>
            </w:r>
          </w:p>
        </w:tc>
        <w:tc>
          <w:tcPr>
            <w:tcW w:w="7088" w:type="dxa"/>
          </w:tcPr>
          <w:p w14:paraId="7F354893" w14:textId="77777777" w:rsidR="00483FAD" w:rsidRPr="004C2A29" w:rsidRDefault="00483FAD" w:rsidP="00483FAD">
            <w:pPr>
              <w:pBdr>
                <w:top w:val="nil"/>
                <w:left w:val="nil"/>
                <w:bottom w:val="nil"/>
                <w:right w:val="nil"/>
                <w:between w:val="nil"/>
              </w:pBdr>
              <w:spacing w:before="40" w:after="40"/>
              <w:rPr>
                <w:sz w:val="20"/>
                <w:lang w:val="en-GB"/>
              </w:rPr>
            </w:pPr>
            <w:r w:rsidRPr="004C2A29">
              <w:rPr>
                <w:sz w:val="20"/>
                <w:lang w:val="en-GB"/>
              </w:rPr>
              <w:t xml:space="preserve">The following functionalities must be available on the GSN issuances page: </w:t>
            </w:r>
          </w:p>
          <w:p w14:paraId="54144930" w14:textId="77777777" w:rsidR="00483FAD" w:rsidRPr="004C2A29" w:rsidRDefault="00483FAD" w:rsidP="00483FAD">
            <w:pPr>
              <w:pStyle w:val="Sraopastraipa"/>
              <w:numPr>
                <w:ilvl w:val="0"/>
                <w:numId w:val="490"/>
              </w:numPr>
              <w:pBdr>
                <w:top w:val="nil"/>
                <w:left w:val="nil"/>
                <w:bottom w:val="nil"/>
                <w:right w:val="nil"/>
                <w:between w:val="nil"/>
              </w:pBdr>
              <w:spacing w:before="40" w:after="40"/>
              <w:rPr>
                <w:sz w:val="20"/>
                <w:lang w:val="en-GB"/>
              </w:rPr>
            </w:pPr>
            <w:r w:rsidRPr="004C2A29">
              <w:rPr>
                <w:sz w:val="20"/>
                <w:lang w:val="en-GB"/>
              </w:rPr>
              <w:t xml:space="preserve">It must be possible to use the GSN calculator, i.e., calculate the amount of interest received by adjusting: </w:t>
            </w:r>
          </w:p>
          <w:p w14:paraId="02168429" w14:textId="77777777" w:rsidR="00483FAD" w:rsidRPr="004C2A29" w:rsidRDefault="00483FAD" w:rsidP="00483FAD">
            <w:pPr>
              <w:pStyle w:val="Sraopastraipa"/>
              <w:numPr>
                <w:ilvl w:val="1"/>
                <w:numId w:val="490"/>
              </w:numPr>
              <w:pBdr>
                <w:top w:val="nil"/>
                <w:left w:val="nil"/>
                <w:bottom w:val="nil"/>
                <w:right w:val="nil"/>
                <w:between w:val="nil"/>
              </w:pBdr>
              <w:spacing w:before="40" w:after="40"/>
              <w:rPr>
                <w:sz w:val="20"/>
                <w:lang w:val="en-GB"/>
              </w:rPr>
            </w:pPr>
            <w:r w:rsidRPr="004C2A29">
              <w:rPr>
                <w:sz w:val="20"/>
                <w:lang w:val="en-GB"/>
              </w:rPr>
              <w:t xml:space="preserve">The investment amount </w:t>
            </w:r>
          </w:p>
          <w:p w14:paraId="514753FC" w14:textId="77777777" w:rsidR="00483FAD" w:rsidRPr="004C2A29" w:rsidRDefault="00483FAD" w:rsidP="00483FAD">
            <w:pPr>
              <w:pStyle w:val="Sraopastraipa"/>
              <w:numPr>
                <w:ilvl w:val="1"/>
                <w:numId w:val="490"/>
              </w:numPr>
              <w:pBdr>
                <w:top w:val="nil"/>
                <w:left w:val="nil"/>
                <w:bottom w:val="nil"/>
                <w:right w:val="nil"/>
                <w:between w:val="nil"/>
              </w:pBdr>
              <w:spacing w:before="40" w:after="40"/>
              <w:rPr>
                <w:sz w:val="20"/>
                <w:lang w:val="en-GB"/>
              </w:rPr>
            </w:pPr>
            <w:r w:rsidRPr="004C2A29">
              <w:rPr>
                <w:sz w:val="20"/>
                <w:lang w:val="en-GB"/>
              </w:rPr>
              <w:t xml:space="preserve">The term </w:t>
            </w:r>
          </w:p>
          <w:p w14:paraId="297378ED" w14:textId="77777777" w:rsidR="00483FAD" w:rsidRPr="004C2A29" w:rsidRDefault="00483FAD" w:rsidP="00483FAD">
            <w:pPr>
              <w:pStyle w:val="Sraopastraipa"/>
              <w:numPr>
                <w:ilvl w:val="0"/>
                <w:numId w:val="490"/>
              </w:numPr>
              <w:pBdr>
                <w:top w:val="nil"/>
                <w:left w:val="nil"/>
                <w:bottom w:val="nil"/>
                <w:right w:val="nil"/>
                <w:between w:val="nil"/>
              </w:pBdr>
              <w:spacing w:before="40" w:after="40"/>
              <w:rPr>
                <w:sz w:val="20"/>
                <w:lang w:val="en-GB"/>
              </w:rPr>
            </w:pPr>
            <w:r w:rsidRPr="004C2A29">
              <w:rPr>
                <w:sz w:val="20"/>
                <w:lang w:val="en-GB"/>
              </w:rPr>
              <w:t xml:space="preserve">It must be possible to access the transaction basket. </w:t>
            </w:r>
          </w:p>
          <w:p w14:paraId="05DCCFE9" w14:textId="77777777" w:rsidR="00483FAD" w:rsidRPr="004C2A29" w:rsidRDefault="00483FAD" w:rsidP="00483FAD">
            <w:pPr>
              <w:pStyle w:val="Sraopastraipa"/>
              <w:numPr>
                <w:ilvl w:val="0"/>
                <w:numId w:val="490"/>
              </w:numPr>
              <w:pBdr>
                <w:top w:val="nil"/>
                <w:left w:val="nil"/>
                <w:bottom w:val="nil"/>
                <w:right w:val="nil"/>
                <w:between w:val="nil"/>
              </w:pBdr>
              <w:spacing w:before="40" w:after="40"/>
              <w:rPr>
                <w:sz w:val="20"/>
                <w:lang w:val="en-GB"/>
              </w:rPr>
            </w:pPr>
            <w:r w:rsidRPr="004C2A29">
              <w:rPr>
                <w:sz w:val="20"/>
                <w:lang w:val="en-GB"/>
              </w:rPr>
              <w:t xml:space="preserve">It must be possible to access the Client account. </w:t>
            </w:r>
          </w:p>
          <w:p w14:paraId="54565973" w14:textId="584C6573" w:rsidR="004E64D9" w:rsidRPr="004C2A29" w:rsidRDefault="00483FAD" w:rsidP="00483FAD">
            <w:pPr>
              <w:pStyle w:val="Sraopastraipa"/>
              <w:numPr>
                <w:ilvl w:val="0"/>
                <w:numId w:val="490"/>
              </w:numPr>
              <w:pBdr>
                <w:top w:val="nil"/>
                <w:left w:val="nil"/>
                <w:bottom w:val="nil"/>
                <w:right w:val="nil"/>
                <w:between w:val="nil"/>
              </w:pBdr>
              <w:spacing w:before="40" w:after="40"/>
              <w:rPr>
                <w:sz w:val="20"/>
                <w:lang w:val="en-GB"/>
              </w:rPr>
            </w:pPr>
            <w:r w:rsidRPr="004C2A29">
              <w:rPr>
                <w:sz w:val="20"/>
                <w:lang w:val="en-GB"/>
              </w:rPr>
              <w:t>Two viewing modes must be provided (list or grid).</w:t>
            </w:r>
          </w:p>
        </w:tc>
      </w:tr>
      <w:tr w:rsidR="003B2EF4" w:rsidRPr="004C2A29" w14:paraId="50CE0F4D" w14:textId="77777777" w:rsidTr="58DA6796">
        <w:tc>
          <w:tcPr>
            <w:tcW w:w="562" w:type="dxa"/>
          </w:tcPr>
          <w:p w14:paraId="02CDDE69" w14:textId="77777777" w:rsidR="003B2EF4" w:rsidRPr="004C2A29" w:rsidRDefault="003B2EF4" w:rsidP="00E14154">
            <w:pPr>
              <w:pStyle w:val="Sraopastraipa"/>
              <w:numPr>
                <w:ilvl w:val="0"/>
                <w:numId w:val="434"/>
              </w:numPr>
              <w:spacing w:before="40" w:after="40"/>
              <w:rPr>
                <w:sz w:val="20"/>
                <w:lang w:val="en-GB"/>
              </w:rPr>
            </w:pPr>
          </w:p>
        </w:tc>
        <w:tc>
          <w:tcPr>
            <w:tcW w:w="1701" w:type="dxa"/>
          </w:tcPr>
          <w:p w14:paraId="2EDA080F" w14:textId="4BEC8FE7" w:rsidR="003B2EF4" w:rsidRPr="004C2A29" w:rsidRDefault="00483FAD" w:rsidP="58DA6796">
            <w:pPr>
              <w:spacing w:before="40" w:after="40"/>
              <w:rPr>
                <w:sz w:val="20"/>
                <w:lang w:val="en-GB"/>
              </w:rPr>
            </w:pPr>
            <w:r w:rsidRPr="004C2A29">
              <w:rPr>
                <w:sz w:val="20"/>
                <w:lang w:val="en-GB"/>
              </w:rPr>
              <w:t>External user actions</w:t>
            </w:r>
          </w:p>
        </w:tc>
        <w:tc>
          <w:tcPr>
            <w:tcW w:w="7088" w:type="dxa"/>
          </w:tcPr>
          <w:p w14:paraId="7D73FDD7" w14:textId="4F7DE209" w:rsidR="003B2EF4" w:rsidRPr="004C2A29" w:rsidRDefault="00483FAD" w:rsidP="003B2EF4">
            <w:pPr>
              <w:pBdr>
                <w:top w:val="nil"/>
                <w:left w:val="nil"/>
                <w:bottom w:val="nil"/>
                <w:right w:val="nil"/>
                <w:between w:val="nil"/>
              </w:pBdr>
              <w:spacing w:before="40" w:after="40"/>
              <w:rPr>
                <w:sz w:val="20"/>
                <w:lang w:val="en-GB"/>
              </w:rPr>
            </w:pPr>
            <w:r w:rsidRPr="004C2A29">
              <w:rPr>
                <w:sz w:val="20"/>
                <w:lang w:val="en-GB"/>
              </w:rPr>
              <w:t>The following actions must be available</w:t>
            </w:r>
            <w:r w:rsidR="003B2EF4" w:rsidRPr="004C2A29">
              <w:rPr>
                <w:sz w:val="20"/>
                <w:lang w:val="en-GB"/>
              </w:rPr>
              <w:t>:</w:t>
            </w:r>
          </w:p>
          <w:p w14:paraId="1E5510B6" w14:textId="3CB59417" w:rsidR="003B2EF4" w:rsidRPr="004C2A29" w:rsidRDefault="00483FAD">
            <w:pPr>
              <w:pStyle w:val="Sraopastraipa"/>
              <w:numPr>
                <w:ilvl w:val="0"/>
                <w:numId w:val="107"/>
              </w:numPr>
              <w:pBdr>
                <w:top w:val="nil"/>
                <w:left w:val="nil"/>
                <w:bottom w:val="nil"/>
                <w:right w:val="nil"/>
                <w:between w:val="nil"/>
              </w:pBdr>
              <w:spacing w:before="40" w:after="40"/>
              <w:rPr>
                <w:sz w:val="20"/>
                <w:lang w:val="en-GB"/>
              </w:rPr>
            </w:pPr>
            <w:r w:rsidRPr="004C2A29">
              <w:rPr>
                <w:sz w:val="20"/>
                <w:lang w:val="en-GB"/>
              </w:rPr>
              <w:t>Add a transaction to the basket from the calculator</w:t>
            </w:r>
          </w:p>
          <w:p w14:paraId="28B20748" w14:textId="64E9BE0E" w:rsidR="00833575" w:rsidRPr="004C2A29" w:rsidRDefault="00483FAD">
            <w:pPr>
              <w:pStyle w:val="Sraopastraipa"/>
              <w:numPr>
                <w:ilvl w:val="0"/>
                <w:numId w:val="107"/>
              </w:numPr>
              <w:pBdr>
                <w:top w:val="nil"/>
                <w:left w:val="nil"/>
                <w:bottom w:val="nil"/>
                <w:right w:val="nil"/>
                <w:between w:val="nil"/>
              </w:pBdr>
              <w:spacing w:before="40" w:after="40"/>
              <w:rPr>
                <w:sz w:val="20"/>
                <w:lang w:val="en-GB"/>
              </w:rPr>
            </w:pPr>
            <w:r w:rsidRPr="004C2A29">
              <w:rPr>
                <w:sz w:val="20"/>
                <w:lang w:val="en-GB"/>
              </w:rPr>
              <w:t>Add a transaction to the basket directly from the GSN terms</w:t>
            </w:r>
          </w:p>
        </w:tc>
      </w:tr>
      <w:bookmarkEnd w:id="65"/>
    </w:tbl>
    <w:p w14:paraId="0C2DD504" w14:textId="77777777" w:rsidR="00ED0A65" w:rsidRPr="004C2A29" w:rsidRDefault="00ED0A65" w:rsidP="00B6170D">
      <w:pPr>
        <w:pStyle w:val="1NUMarial"/>
        <w:numPr>
          <w:ilvl w:val="0"/>
          <w:numId w:val="0"/>
        </w:numPr>
        <w:ind w:left="360" w:hanging="360"/>
        <w:rPr>
          <w:lang w:val="en-GB"/>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184614" w:rsidRPr="004C2A29" w14:paraId="1D524797" w14:textId="77777777" w:rsidTr="58DA6796">
        <w:tc>
          <w:tcPr>
            <w:tcW w:w="562" w:type="dxa"/>
            <w:shd w:val="clear" w:color="auto" w:fill="F2F2F2" w:themeFill="background1" w:themeFillShade="F2"/>
          </w:tcPr>
          <w:p w14:paraId="3A5ACD74" w14:textId="77777777" w:rsidR="00184614" w:rsidRPr="004C2A29" w:rsidRDefault="00184614" w:rsidP="00286A35">
            <w:pPr>
              <w:spacing w:before="120" w:after="120" w:line="360" w:lineRule="auto"/>
              <w:rPr>
                <w:b/>
                <w:sz w:val="20"/>
                <w:lang w:val="en-GB"/>
              </w:rPr>
            </w:pPr>
            <w:r w:rsidRPr="004C2A29">
              <w:rPr>
                <w:b/>
                <w:sz w:val="20"/>
                <w:lang w:val="en-GB"/>
              </w:rPr>
              <w:t>#</w:t>
            </w:r>
          </w:p>
        </w:tc>
        <w:tc>
          <w:tcPr>
            <w:tcW w:w="1701" w:type="dxa"/>
            <w:shd w:val="clear" w:color="auto" w:fill="F2F2F2" w:themeFill="background1" w:themeFillShade="F2"/>
          </w:tcPr>
          <w:p w14:paraId="4888AF0F" w14:textId="435D461A" w:rsidR="00184614" w:rsidRPr="004C2A29" w:rsidRDefault="00D55531" w:rsidP="00D55531">
            <w:pPr>
              <w:spacing w:before="120" w:after="120" w:line="360" w:lineRule="auto"/>
              <w:rPr>
                <w:b/>
                <w:sz w:val="20"/>
                <w:lang w:val="en-GB"/>
              </w:rPr>
            </w:pPr>
            <w:r w:rsidRPr="004C2A29">
              <w:rPr>
                <w:b/>
                <w:sz w:val="20"/>
                <w:lang w:val="en-GB"/>
              </w:rPr>
              <w:t>FR-08</w:t>
            </w:r>
          </w:p>
        </w:tc>
        <w:tc>
          <w:tcPr>
            <w:tcW w:w="7088" w:type="dxa"/>
            <w:shd w:val="clear" w:color="auto" w:fill="F2F2F2" w:themeFill="background1" w:themeFillShade="F2"/>
          </w:tcPr>
          <w:p w14:paraId="3EB0BD13" w14:textId="6DF4BE1A" w:rsidR="00184614" w:rsidRPr="004C2A29" w:rsidRDefault="00483FAD" w:rsidP="00286A35">
            <w:pPr>
              <w:pBdr>
                <w:top w:val="nil"/>
                <w:left w:val="nil"/>
                <w:bottom w:val="nil"/>
                <w:right w:val="nil"/>
                <w:between w:val="nil"/>
              </w:pBdr>
              <w:spacing w:before="120" w:after="120" w:line="360" w:lineRule="auto"/>
              <w:rPr>
                <w:b/>
                <w:color w:val="000000"/>
                <w:sz w:val="20"/>
                <w:lang w:val="en-GB"/>
              </w:rPr>
            </w:pPr>
            <w:r w:rsidRPr="004C2A29">
              <w:rPr>
                <w:b/>
                <w:sz w:val="20"/>
                <w:lang w:val="en-GB"/>
              </w:rPr>
              <w:t>Page of previously distributed GSNs</w:t>
            </w:r>
          </w:p>
        </w:tc>
      </w:tr>
      <w:tr w:rsidR="00184614" w:rsidRPr="004C2A29" w14:paraId="0DE85779" w14:textId="77777777" w:rsidTr="58DA6796">
        <w:tc>
          <w:tcPr>
            <w:tcW w:w="562" w:type="dxa"/>
          </w:tcPr>
          <w:p w14:paraId="78911C7B" w14:textId="77777777" w:rsidR="00184614" w:rsidRPr="004C2A29" w:rsidRDefault="00184614" w:rsidP="00E14154">
            <w:pPr>
              <w:pStyle w:val="Sraopastraipa"/>
              <w:numPr>
                <w:ilvl w:val="0"/>
                <w:numId w:val="434"/>
              </w:numPr>
              <w:spacing w:before="40" w:after="40"/>
              <w:rPr>
                <w:sz w:val="20"/>
                <w:lang w:val="en-GB"/>
              </w:rPr>
            </w:pPr>
          </w:p>
        </w:tc>
        <w:tc>
          <w:tcPr>
            <w:tcW w:w="1701" w:type="dxa"/>
          </w:tcPr>
          <w:p w14:paraId="71FE9676" w14:textId="7A207BAC" w:rsidR="00184614" w:rsidRPr="004C2A29" w:rsidRDefault="00483FAD" w:rsidP="00286A35">
            <w:pPr>
              <w:spacing w:before="40" w:after="40"/>
              <w:rPr>
                <w:sz w:val="20"/>
                <w:lang w:val="en-GB"/>
              </w:rPr>
            </w:pPr>
            <w:r w:rsidRPr="004C2A29">
              <w:rPr>
                <w:sz w:val="20"/>
                <w:lang w:val="en-GB"/>
              </w:rPr>
              <w:t>Viewing</w:t>
            </w:r>
          </w:p>
        </w:tc>
        <w:tc>
          <w:tcPr>
            <w:tcW w:w="7088" w:type="dxa"/>
          </w:tcPr>
          <w:p w14:paraId="305026AC" w14:textId="43445CFA" w:rsidR="00184614" w:rsidRPr="004C2A29" w:rsidRDefault="00483FAD" w:rsidP="009F32D9">
            <w:pPr>
              <w:pBdr>
                <w:top w:val="nil"/>
                <w:left w:val="nil"/>
                <w:bottom w:val="nil"/>
                <w:right w:val="nil"/>
                <w:between w:val="nil"/>
              </w:pBdr>
              <w:spacing w:before="40" w:after="40"/>
              <w:rPr>
                <w:sz w:val="20"/>
                <w:lang w:val="en-GB"/>
              </w:rPr>
            </w:pPr>
            <w:r w:rsidRPr="004C2A29">
              <w:rPr>
                <w:sz w:val="20"/>
                <w:lang w:val="en-GB"/>
              </w:rPr>
              <w:t>The page of previously distributed GSNs must provide two viewing modes (list or grid).</w:t>
            </w:r>
          </w:p>
        </w:tc>
      </w:tr>
      <w:tr w:rsidR="00184614" w:rsidRPr="004C2A29" w14:paraId="328F4F3E" w14:textId="77777777" w:rsidTr="58DA6796">
        <w:tc>
          <w:tcPr>
            <w:tcW w:w="562" w:type="dxa"/>
          </w:tcPr>
          <w:p w14:paraId="25707F45" w14:textId="77777777" w:rsidR="00184614" w:rsidRPr="004C2A29" w:rsidRDefault="00184614" w:rsidP="00E14154">
            <w:pPr>
              <w:pStyle w:val="Sraopastraipa"/>
              <w:numPr>
                <w:ilvl w:val="0"/>
                <w:numId w:val="434"/>
              </w:numPr>
              <w:spacing w:before="40" w:after="40"/>
              <w:rPr>
                <w:sz w:val="20"/>
                <w:lang w:val="en-GB"/>
              </w:rPr>
            </w:pPr>
          </w:p>
        </w:tc>
        <w:tc>
          <w:tcPr>
            <w:tcW w:w="1701" w:type="dxa"/>
          </w:tcPr>
          <w:p w14:paraId="67CF4A63" w14:textId="61035907" w:rsidR="00184614" w:rsidRPr="004C2A29" w:rsidRDefault="00483FAD" w:rsidP="58DA6796">
            <w:pPr>
              <w:spacing w:before="40" w:after="40"/>
              <w:rPr>
                <w:sz w:val="20"/>
                <w:lang w:val="en-GB"/>
              </w:rPr>
            </w:pPr>
            <w:r w:rsidRPr="004C2A29">
              <w:rPr>
                <w:sz w:val="20"/>
                <w:lang w:val="en-GB"/>
              </w:rPr>
              <w:t xml:space="preserve">External user actions </w:t>
            </w:r>
          </w:p>
        </w:tc>
        <w:tc>
          <w:tcPr>
            <w:tcW w:w="7088" w:type="dxa"/>
          </w:tcPr>
          <w:p w14:paraId="1665AD61" w14:textId="6615F81E" w:rsidR="00184614" w:rsidRPr="004C2A29" w:rsidRDefault="00483FAD" w:rsidP="00286A35">
            <w:pPr>
              <w:pBdr>
                <w:top w:val="nil"/>
                <w:left w:val="nil"/>
                <w:bottom w:val="nil"/>
                <w:right w:val="nil"/>
                <w:between w:val="nil"/>
              </w:pBdr>
              <w:spacing w:before="40" w:after="40"/>
              <w:rPr>
                <w:sz w:val="20"/>
                <w:lang w:val="en-GB"/>
              </w:rPr>
            </w:pPr>
            <w:r w:rsidRPr="004C2A29">
              <w:rPr>
                <w:sz w:val="20"/>
                <w:lang w:val="en-GB"/>
              </w:rPr>
              <w:t>The following actions must be available</w:t>
            </w:r>
            <w:r w:rsidR="00184614" w:rsidRPr="004C2A29">
              <w:rPr>
                <w:sz w:val="20"/>
                <w:lang w:val="en-GB"/>
              </w:rPr>
              <w:t>:</w:t>
            </w:r>
          </w:p>
          <w:p w14:paraId="6314BFB5" w14:textId="05B3B85D" w:rsidR="00184614" w:rsidRPr="004C2A29" w:rsidRDefault="00483FAD">
            <w:pPr>
              <w:pStyle w:val="Sraopastraipa"/>
              <w:numPr>
                <w:ilvl w:val="0"/>
                <w:numId w:val="107"/>
              </w:numPr>
              <w:pBdr>
                <w:top w:val="nil"/>
                <w:left w:val="nil"/>
                <w:bottom w:val="nil"/>
                <w:right w:val="nil"/>
                <w:between w:val="nil"/>
              </w:pBdr>
              <w:spacing w:before="40" w:after="40"/>
              <w:rPr>
                <w:sz w:val="20"/>
                <w:lang w:val="en-GB"/>
              </w:rPr>
            </w:pPr>
            <w:r w:rsidRPr="004C2A29">
              <w:rPr>
                <w:sz w:val="20"/>
                <w:lang w:val="en-GB"/>
              </w:rPr>
              <w:t>View the terms of GSNs</w:t>
            </w:r>
          </w:p>
          <w:p w14:paraId="3C235561" w14:textId="368E059D" w:rsidR="00184614" w:rsidRPr="004C2A29" w:rsidRDefault="00483FAD" w:rsidP="58DA6796">
            <w:pPr>
              <w:pStyle w:val="Sraopastraipa"/>
              <w:numPr>
                <w:ilvl w:val="0"/>
                <w:numId w:val="107"/>
              </w:numPr>
              <w:pBdr>
                <w:top w:val="nil"/>
                <w:left w:val="nil"/>
                <w:bottom w:val="nil"/>
                <w:right w:val="nil"/>
                <w:between w:val="nil"/>
              </w:pBdr>
              <w:spacing w:before="40" w:after="40"/>
              <w:rPr>
                <w:sz w:val="20"/>
                <w:lang w:val="en-GB"/>
              </w:rPr>
            </w:pPr>
            <w:r w:rsidRPr="004C2A29">
              <w:rPr>
                <w:sz w:val="20"/>
                <w:lang w:val="en-GB"/>
              </w:rPr>
              <w:t>Access the Client account</w:t>
            </w:r>
          </w:p>
        </w:tc>
      </w:tr>
    </w:tbl>
    <w:p w14:paraId="307C666F" w14:textId="77777777" w:rsidR="00184614" w:rsidRPr="004C2A29" w:rsidRDefault="00184614" w:rsidP="00B6170D">
      <w:pPr>
        <w:pStyle w:val="1NUMarial"/>
        <w:numPr>
          <w:ilvl w:val="0"/>
          <w:numId w:val="0"/>
        </w:numPr>
        <w:ind w:left="360" w:hanging="360"/>
        <w:rPr>
          <w:lang w:val="en-GB"/>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ED0A65" w:rsidRPr="004C2A29" w14:paraId="6053E264" w14:textId="77777777" w:rsidTr="58DA6796">
        <w:tc>
          <w:tcPr>
            <w:tcW w:w="562" w:type="dxa"/>
            <w:shd w:val="clear" w:color="auto" w:fill="F2F2F2" w:themeFill="background1" w:themeFillShade="F2"/>
          </w:tcPr>
          <w:p w14:paraId="6D077E00" w14:textId="77777777" w:rsidR="00ED0A65" w:rsidRPr="004C2A29" w:rsidRDefault="00ED0A65" w:rsidP="00045876">
            <w:pPr>
              <w:spacing w:before="120" w:after="120" w:line="360" w:lineRule="auto"/>
              <w:rPr>
                <w:b/>
                <w:sz w:val="20"/>
                <w:lang w:val="en-GB"/>
              </w:rPr>
            </w:pPr>
            <w:r w:rsidRPr="004C2A29">
              <w:rPr>
                <w:b/>
                <w:sz w:val="20"/>
                <w:lang w:val="en-GB"/>
              </w:rPr>
              <w:t>#</w:t>
            </w:r>
          </w:p>
        </w:tc>
        <w:tc>
          <w:tcPr>
            <w:tcW w:w="1701" w:type="dxa"/>
            <w:shd w:val="clear" w:color="auto" w:fill="F2F2F2" w:themeFill="background1" w:themeFillShade="F2"/>
          </w:tcPr>
          <w:p w14:paraId="5379AFCC" w14:textId="0ABE8083" w:rsidR="00ED0A65" w:rsidRPr="004C2A29" w:rsidRDefault="00D55531" w:rsidP="00D55531">
            <w:pPr>
              <w:spacing w:before="120" w:after="120" w:line="360" w:lineRule="auto"/>
              <w:rPr>
                <w:b/>
                <w:sz w:val="20"/>
                <w:lang w:val="en-GB"/>
              </w:rPr>
            </w:pPr>
            <w:r w:rsidRPr="004C2A29">
              <w:rPr>
                <w:b/>
                <w:sz w:val="20"/>
                <w:lang w:val="en-GB"/>
              </w:rPr>
              <w:t>FR-09</w:t>
            </w:r>
          </w:p>
        </w:tc>
        <w:tc>
          <w:tcPr>
            <w:tcW w:w="7088" w:type="dxa"/>
            <w:shd w:val="clear" w:color="auto" w:fill="F2F2F2" w:themeFill="background1" w:themeFillShade="F2"/>
          </w:tcPr>
          <w:p w14:paraId="7E5A113A" w14:textId="7741B592" w:rsidR="00ED0A65" w:rsidRPr="004C2A29" w:rsidRDefault="00483FAD" w:rsidP="00045876">
            <w:pPr>
              <w:pBdr>
                <w:top w:val="nil"/>
                <w:left w:val="nil"/>
                <w:bottom w:val="nil"/>
                <w:right w:val="nil"/>
                <w:between w:val="nil"/>
              </w:pBdr>
              <w:spacing w:before="120" w:after="120" w:line="360" w:lineRule="auto"/>
              <w:rPr>
                <w:b/>
                <w:color w:val="000000"/>
                <w:sz w:val="20"/>
                <w:lang w:val="en-GB"/>
              </w:rPr>
            </w:pPr>
            <w:r w:rsidRPr="004C2A29">
              <w:rPr>
                <w:b/>
                <w:sz w:val="20"/>
                <w:lang w:val="en-GB"/>
              </w:rPr>
              <w:t>GSN details page</w:t>
            </w:r>
          </w:p>
        </w:tc>
      </w:tr>
      <w:tr w:rsidR="00ED0A65" w:rsidRPr="004C2A29" w14:paraId="0A7D885E" w14:textId="77777777" w:rsidTr="58DA6796">
        <w:tc>
          <w:tcPr>
            <w:tcW w:w="562" w:type="dxa"/>
          </w:tcPr>
          <w:p w14:paraId="0D210E24" w14:textId="77777777" w:rsidR="00ED0A65" w:rsidRPr="004C2A29" w:rsidRDefault="00ED0A65">
            <w:pPr>
              <w:pStyle w:val="Sraopastraipa"/>
              <w:numPr>
                <w:ilvl w:val="0"/>
                <w:numId w:val="121"/>
              </w:numPr>
              <w:spacing w:before="40" w:after="40"/>
              <w:rPr>
                <w:sz w:val="20"/>
                <w:lang w:val="en-GB"/>
              </w:rPr>
            </w:pPr>
          </w:p>
        </w:tc>
        <w:tc>
          <w:tcPr>
            <w:tcW w:w="1701" w:type="dxa"/>
          </w:tcPr>
          <w:p w14:paraId="48283F90" w14:textId="5CEA5ECF" w:rsidR="00ED0A65" w:rsidRPr="004C2A29" w:rsidRDefault="00483FAD" w:rsidP="00045876">
            <w:pPr>
              <w:spacing w:before="40" w:after="40"/>
              <w:rPr>
                <w:sz w:val="20"/>
                <w:lang w:val="en-GB"/>
              </w:rPr>
            </w:pPr>
            <w:r w:rsidRPr="004C2A29">
              <w:rPr>
                <w:sz w:val="20"/>
                <w:lang w:val="en-GB"/>
              </w:rPr>
              <w:t>GSN details page</w:t>
            </w:r>
          </w:p>
        </w:tc>
        <w:tc>
          <w:tcPr>
            <w:tcW w:w="7088" w:type="dxa"/>
          </w:tcPr>
          <w:p w14:paraId="68E0933D" w14:textId="4312DDEF" w:rsidR="004E5A15" w:rsidRPr="004C2A29" w:rsidRDefault="00483FAD" w:rsidP="009F32D9">
            <w:pPr>
              <w:pBdr>
                <w:top w:val="nil"/>
                <w:left w:val="nil"/>
                <w:bottom w:val="nil"/>
                <w:right w:val="nil"/>
                <w:between w:val="nil"/>
              </w:pBdr>
              <w:spacing w:before="40" w:after="40"/>
              <w:rPr>
                <w:sz w:val="20"/>
                <w:lang w:val="en-GB"/>
              </w:rPr>
            </w:pPr>
            <w:r w:rsidRPr="004C2A29">
              <w:rPr>
                <w:sz w:val="20"/>
                <w:lang w:val="en-GB"/>
              </w:rPr>
              <w:t>The GSN details page must provide the ability to display information about the GSN (including, but not limited to: GSN ISIN code, name, distribution price, final redemption term and redemption price)</w:t>
            </w:r>
          </w:p>
        </w:tc>
      </w:tr>
    </w:tbl>
    <w:p w14:paraId="0CE545A2" w14:textId="77777777" w:rsidR="00ED0A65" w:rsidRPr="004C2A29" w:rsidRDefault="00ED0A65" w:rsidP="00B6170D">
      <w:pPr>
        <w:pStyle w:val="1NUMarial"/>
        <w:numPr>
          <w:ilvl w:val="0"/>
          <w:numId w:val="0"/>
        </w:numPr>
        <w:ind w:left="360" w:hanging="360"/>
        <w:rPr>
          <w:lang w:val="en-GB"/>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9C3D3E" w:rsidRPr="004C2A29" w14:paraId="4C29D1D8" w14:textId="77777777" w:rsidTr="58DA6796">
        <w:tc>
          <w:tcPr>
            <w:tcW w:w="562" w:type="dxa"/>
            <w:shd w:val="clear" w:color="auto" w:fill="F2F2F2" w:themeFill="background1" w:themeFillShade="F2"/>
          </w:tcPr>
          <w:p w14:paraId="52AD1644" w14:textId="77777777" w:rsidR="009C3D3E" w:rsidRPr="004C2A29" w:rsidRDefault="009C3D3E" w:rsidP="00373E0D">
            <w:pPr>
              <w:spacing w:before="120" w:after="120" w:line="360" w:lineRule="auto"/>
              <w:rPr>
                <w:b/>
                <w:sz w:val="20"/>
                <w:lang w:val="en-GB"/>
              </w:rPr>
            </w:pPr>
            <w:r w:rsidRPr="004C2A29">
              <w:rPr>
                <w:b/>
                <w:sz w:val="20"/>
                <w:lang w:val="en-GB"/>
              </w:rPr>
              <w:t>#</w:t>
            </w:r>
          </w:p>
        </w:tc>
        <w:tc>
          <w:tcPr>
            <w:tcW w:w="1701" w:type="dxa"/>
            <w:shd w:val="clear" w:color="auto" w:fill="F2F2F2" w:themeFill="background1" w:themeFillShade="F2"/>
          </w:tcPr>
          <w:p w14:paraId="553C144E" w14:textId="23EF053E" w:rsidR="009C3D3E" w:rsidRPr="004C2A29" w:rsidRDefault="00D55531" w:rsidP="00D55531">
            <w:pPr>
              <w:spacing w:before="120" w:after="120" w:line="360" w:lineRule="auto"/>
              <w:rPr>
                <w:b/>
                <w:sz w:val="20"/>
                <w:lang w:val="en-GB"/>
              </w:rPr>
            </w:pPr>
            <w:r w:rsidRPr="004C2A29">
              <w:rPr>
                <w:b/>
                <w:sz w:val="20"/>
                <w:lang w:val="en-GB"/>
              </w:rPr>
              <w:t>FR-10</w:t>
            </w:r>
          </w:p>
        </w:tc>
        <w:tc>
          <w:tcPr>
            <w:tcW w:w="7088" w:type="dxa"/>
            <w:shd w:val="clear" w:color="auto" w:fill="F2F2F2" w:themeFill="background1" w:themeFillShade="F2"/>
          </w:tcPr>
          <w:p w14:paraId="7CE3D9DC" w14:textId="21604DDE" w:rsidR="009C3D3E" w:rsidRPr="004C2A29" w:rsidRDefault="00483FAD" w:rsidP="00373E0D">
            <w:pPr>
              <w:pBdr>
                <w:top w:val="nil"/>
                <w:left w:val="nil"/>
                <w:bottom w:val="nil"/>
                <w:right w:val="nil"/>
                <w:between w:val="nil"/>
              </w:pBdr>
              <w:spacing w:before="120" w:after="120" w:line="360" w:lineRule="auto"/>
              <w:rPr>
                <w:b/>
                <w:color w:val="000000"/>
                <w:sz w:val="20"/>
                <w:lang w:val="en-GB"/>
              </w:rPr>
            </w:pPr>
            <w:r w:rsidRPr="004C2A29">
              <w:rPr>
                <w:b/>
                <w:sz w:val="20"/>
                <w:lang w:val="en-GB"/>
              </w:rPr>
              <w:t>Transaction basket review page</w:t>
            </w:r>
          </w:p>
        </w:tc>
      </w:tr>
      <w:tr w:rsidR="009C3D3E" w:rsidRPr="004C2A29" w14:paraId="0D485182" w14:textId="77777777" w:rsidTr="58DA6796">
        <w:tc>
          <w:tcPr>
            <w:tcW w:w="562" w:type="dxa"/>
          </w:tcPr>
          <w:p w14:paraId="7B642E4C" w14:textId="77777777" w:rsidR="009C3D3E" w:rsidRPr="004C2A29" w:rsidRDefault="009C3D3E">
            <w:pPr>
              <w:pStyle w:val="Sraopastraipa"/>
              <w:numPr>
                <w:ilvl w:val="0"/>
                <w:numId w:val="122"/>
              </w:numPr>
              <w:spacing w:before="40" w:after="40"/>
              <w:rPr>
                <w:sz w:val="20"/>
                <w:lang w:val="en-GB"/>
              </w:rPr>
            </w:pPr>
          </w:p>
        </w:tc>
        <w:tc>
          <w:tcPr>
            <w:tcW w:w="1701" w:type="dxa"/>
          </w:tcPr>
          <w:p w14:paraId="4D5109DA" w14:textId="5A0599AF" w:rsidR="009C3D3E" w:rsidRPr="004C2A29" w:rsidRDefault="00483FAD" w:rsidP="00373E0D">
            <w:pPr>
              <w:spacing w:before="40" w:after="40"/>
              <w:rPr>
                <w:sz w:val="20"/>
                <w:lang w:val="en-GB"/>
              </w:rPr>
            </w:pPr>
            <w:r w:rsidRPr="004C2A29">
              <w:rPr>
                <w:sz w:val="20"/>
                <w:lang w:val="en-GB"/>
              </w:rPr>
              <w:t>Transaction basket review page</w:t>
            </w:r>
          </w:p>
        </w:tc>
        <w:tc>
          <w:tcPr>
            <w:tcW w:w="7088" w:type="dxa"/>
          </w:tcPr>
          <w:p w14:paraId="6291F351" w14:textId="77777777" w:rsidR="00483FAD" w:rsidRPr="004C2A29" w:rsidRDefault="00483FAD" w:rsidP="00483FAD">
            <w:pPr>
              <w:pBdr>
                <w:top w:val="nil"/>
                <w:left w:val="nil"/>
                <w:bottom w:val="nil"/>
                <w:right w:val="nil"/>
                <w:between w:val="nil"/>
              </w:pBdr>
              <w:spacing w:before="40" w:after="40"/>
              <w:rPr>
                <w:sz w:val="20"/>
                <w:lang w:val="en-GB"/>
              </w:rPr>
            </w:pPr>
            <w:r w:rsidRPr="004C2A29">
              <w:rPr>
                <w:sz w:val="20"/>
                <w:lang w:val="en-GB"/>
              </w:rPr>
              <w:t>On the transaction basket review page, transactions must be presented in a table format.</w:t>
            </w:r>
          </w:p>
          <w:p w14:paraId="596B5541" w14:textId="14304CBC" w:rsidR="00745A80" w:rsidRPr="004C2A29" w:rsidRDefault="00483FAD" w:rsidP="00483FAD">
            <w:pPr>
              <w:pBdr>
                <w:top w:val="nil"/>
                <w:left w:val="nil"/>
                <w:bottom w:val="nil"/>
                <w:right w:val="nil"/>
                <w:between w:val="nil"/>
              </w:pBdr>
              <w:spacing w:before="40" w:after="40"/>
              <w:rPr>
                <w:sz w:val="20"/>
                <w:lang w:val="en-GB"/>
              </w:rPr>
            </w:pPr>
            <w:r w:rsidRPr="004C2A29">
              <w:rPr>
                <w:sz w:val="20"/>
                <w:lang w:val="en-GB"/>
              </w:rPr>
              <w:t>It must be possible to display, including but not limited to, the following information about the GSN</w:t>
            </w:r>
            <w:r w:rsidR="00745A80" w:rsidRPr="004C2A29">
              <w:rPr>
                <w:sz w:val="20"/>
                <w:lang w:val="en-GB"/>
              </w:rPr>
              <w:t>:</w:t>
            </w:r>
          </w:p>
          <w:p w14:paraId="05B28066" w14:textId="6A2CB8EA" w:rsidR="005A1662" w:rsidRPr="004C2A29" w:rsidRDefault="00483FAD">
            <w:pPr>
              <w:pStyle w:val="Sraopastraipa"/>
              <w:numPr>
                <w:ilvl w:val="0"/>
                <w:numId w:val="109"/>
              </w:numPr>
              <w:pBdr>
                <w:top w:val="nil"/>
                <w:left w:val="nil"/>
                <w:bottom w:val="nil"/>
                <w:right w:val="nil"/>
                <w:between w:val="nil"/>
              </w:pBdr>
              <w:spacing w:before="40" w:after="40"/>
              <w:rPr>
                <w:sz w:val="20"/>
                <w:lang w:val="en-GB"/>
              </w:rPr>
            </w:pPr>
            <w:r w:rsidRPr="004C2A29">
              <w:rPr>
                <w:sz w:val="20"/>
                <w:lang w:val="en-GB"/>
              </w:rPr>
              <w:t>GSN ISIN code</w:t>
            </w:r>
          </w:p>
          <w:p w14:paraId="75F96B5B" w14:textId="21FA753D" w:rsidR="005A1662" w:rsidRPr="004C2A29" w:rsidRDefault="00483FAD">
            <w:pPr>
              <w:pStyle w:val="Sraopastraipa"/>
              <w:numPr>
                <w:ilvl w:val="0"/>
                <w:numId w:val="109"/>
              </w:numPr>
              <w:pBdr>
                <w:top w:val="nil"/>
                <w:left w:val="nil"/>
                <w:bottom w:val="nil"/>
                <w:right w:val="nil"/>
                <w:between w:val="nil"/>
              </w:pBdr>
              <w:spacing w:before="40" w:after="40"/>
              <w:rPr>
                <w:sz w:val="20"/>
                <w:lang w:val="en-GB"/>
              </w:rPr>
            </w:pPr>
            <w:r w:rsidRPr="004C2A29">
              <w:rPr>
                <w:sz w:val="20"/>
                <w:lang w:val="en-GB"/>
              </w:rPr>
              <w:t>Quantity</w:t>
            </w:r>
          </w:p>
          <w:p w14:paraId="013A5C8F" w14:textId="7AB1D618" w:rsidR="005A1662" w:rsidRPr="004C2A29" w:rsidRDefault="00483FAD">
            <w:pPr>
              <w:pStyle w:val="Sraopastraipa"/>
              <w:numPr>
                <w:ilvl w:val="0"/>
                <w:numId w:val="109"/>
              </w:numPr>
              <w:pBdr>
                <w:top w:val="nil"/>
                <w:left w:val="nil"/>
                <w:bottom w:val="nil"/>
                <w:right w:val="nil"/>
                <w:between w:val="nil"/>
              </w:pBdr>
              <w:spacing w:before="40" w:after="40"/>
              <w:rPr>
                <w:sz w:val="20"/>
                <w:lang w:val="en-GB"/>
              </w:rPr>
            </w:pPr>
            <w:r w:rsidRPr="004C2A29">
              <w:rPr>
                <w:sz w:val="20"/>
                <w:lang w:val="en-GB"/>
              </w:rPr>
              <w:t>Price of one GSN</w:t>
            </w:r>
            <w:r w:rsidR="00BD25DF" w:rsidRPr="004C2A29">
              <w:rPr>
                <w:sz w:val="20"/>
                <w:lang w:val="en-GB"/>
              </w:rPr>
              <w:t xml:space="preserve"> unit</w:t>
            </w:r>
          </w:p>
          <w:p w14:paraId="53A50BF1" w14:textId="32707831" w:rsidR="00270BD4" w:rsidRPr="004C2A29" w:rsidRDefault="00483FAD">
            <w:pPr>
              <w:pStyle w:val="Sraopastraipa"/>
              <w:numPr>
                <w:ilvl w:val="0"/>
                <w:numId w:val="109"/>
              </w:numPr>
              <w:pBdr>
                <w:top w:val="nil"/>
                <w:left w:val="nil"/>
                <w:bottom w:val="nil"/>
                <w:right w:val="nil"/>
                <w:between w:val="nil"/>
              </w:pBdr>
              <w:spacing w:before="40" w:after="40"/>
              <w:rPr>
                <w:sz w:val="20"/>
                <w:lang w:val="en-GB"/>
              </w:rPr>
            </w:pPr>
            <w:r w:rsidRPr="004C2A29">
              <w:rPr>
                <w:sz w:val="20"/>
                <w:lang w:val="en-GB"/>
              </w:rPr>
              <w:t>Final price</w:t>
            </w:r>
          </w:p>
          <w:p w14:paraId="3586BE89" w14:textId="3674A417" w:rsidR="006A50D4" w:rsidRPr="004C2A29" w:rsidRDefault="00483FAD" w:rsidP="006A50D4">
            <w:pPr>
              <w:pStyle w:val="Sraopastraipa"/>
              <w:numPr>
                <w:ilvl w:val="0"/>
                <w:numId w:val="109"/>
              </w:numPr>
              <w:pBdr>
                <w:top w:val="nil"/>
                <w:left w:val="nil"/>
                <w:bottom w:val="nil"/>
                <w:right w:val="nil"/>
                <w:between w:val="nil"/>
              </w:pBdr>
              <w:spacing w:before="40" w:after="40"/>
              <w:rPr>
                <w:sz w:val="20"/>
                <w:lang w:val="en-GB"/>
              </w:rPr>
            </w:pPr>
            <w:r w:rsidRPr="004C2A29">
              <w:rPr>
                <w:sz w:val="20"/>
                <w:lang w:val="en-GB"/>
              </w:rPr>
              <w:t>Total price (when purchasing multiple ISIs)</w:t>
            </w:r>
          </w:p>
        </w:tc>
      </w:tr>
      <w:tr w:rsidR="005574D9" w:rsidRPr="004C2A29" w14:paraId="79C9A210" w14:textId="77777777" w:rsidTr="58DA6796">
        <w:tc>
          <w:tcPr>
            <w:tcW w:w="562" w:type="dxa"/>
          </w:tcPr>
          <w:p w14:paraId="2A6BA37F" w14:textId="77777777" w:rsidR="005574D9" w:rsidRPr="004C2A29" w:rsidRDefault="005574D9">
            <w:pPr>
              <w:pStyle w:val="Sraopastraipa"/>
              <w:numPr>
                <w:ilvl w:val="0"/>
                <w:numId w:val="122"/>
              </w:numPr>
              <w:spacing w:before="40" w:after="40"/>
              <w:rPr>
                <w:sz w:val="20"/>
                <w:lang w:val="en-GB"/>
              </w:rPr>
            </w:pPr>
          </w:p>
        </w:tc>
        <w:tc>
          <w:tcPr>
            <w:tcW w:w="1701" w:type="dxa"/>
          </w:tcPr>
          <w:p w14:paraId="7E6C0C9C" w14:textId="25E7B172" w:rsidR="005574D9" w:rsidRPr="004C2A29" w:rsidRDefault="000D0116" w:rsidP="00373E0D">
            <w:pPr>
              <w:spacing w:before="40" w:after="40"/>
              <w:rPr>
                <w:sz w:val="20"/>
                <w:lang w:val="en-GB"/>
              </w:rPr>
            </w:pPr>
            <w:r w:rsidRPr="004C2A29">
              <w:rPr>
                <w:sz w:val="20"/>
                <w:lang w:val="en-GB"/>
              </w:rPr>
              <w:t>Summary information of the transaction basket</w:t>
            </w:r>
          </w:p>
        </w:tc>
        <w:tc>
          <w:tcPr>
            <w:tcW w:w="7088" w:type="dxa"/>
          </w:tcPr>
          <w:p w14:paraId="44FEB098" w14:textId="75F53719" w:rsidR="005574D9" w:rsidRPr="004C2A29" w:rsidRDefault="000D0116" w:rsidP="009F32D9">
            <w:pPr>
              <w:pBdr>
                <w:top w:val="nil"/>
                <w:left w:val="nil"/>
                <w:bottom w:val="nil"/>
                <w:right w:val="nil"/>
                <w:between w:val="nil"/>
              </w:pBdr>
              <w:spacing w:before="40" w:after="40"/>
              <w:rPr>
                <w:sz w:val="20"/>
                <w:lang w:val="en-GB"/>
              </w:rPr>
            </w:pPr>
            <w:r w:rsidRPr="004C2A29">
              <w:rPr>
                <w:sz w:val="20"/>
                <w:lang w:val="en-GB"/>
              </w:rPr>
              <w:t>The external user must be able to see the total transaction basket information both on the initial transaction basket review page and at all subsequent steps of the transaction process.</w:t>
            </w:r>
          </w:p>
        </w:tc>
      </w:tr>
    </w:tbl>
    <w:p w14:paraId="40A9E7DB" w14:textId="77777777" w:rsidR="003806A9" w:rsidRPr="004C2A29" w:rsidRDefault="003806A9" w:rsidP="00B6170D">
      <w:pPr>
        <w:pStyle w:val="1NUMarial"/>
        <w:numPr>
          <w:ilvl w:val="0"/>
          <w:numId w:val="0"/>
        </w:numPr>
        <w:ind w:left="360" w:hanging="360"/>
        <w:rPr>
          <w:sz w:val="20"/>
          <w:lang w:val="en-GB"/>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3806A9" w:rsidRPr="004C2A29" w14:paraId="48860DD7" w14:textId="77777777" w:rsidTr="58DA6796">
        <w:tc>
          <w:tcPr>
            <w:tcW w:w="562" w:type="dxa"/>
            <w:shd w:val="clear" w:color="auto" w:fill="F2F2F2" w:themeFill="background1" w:themeFillShade="F2"/>
          </w:tcPr>
          <w:p w14:paraId="51309D24" w14:textId="77777777" w:rsidR="003806A9" w:rsidRPr="004C2A29" w:rsidRDefault="003806A9" w:rsidP="00373E0D">
            <w:pPr>
              <w:spacing w:before="120" w:after="120" w:line="360" w:lineRule="auto"/>
              <w:rPr>
                <w:b/>
                <w:sz w:val="20"/>
                <w:lang w:val="en-GB"/>
              </w:rPr>
            </w:pPr>
            <w:r w:rsidRPr="004C2A29">
              <w:rPr>
                <w:b/>
                <w:sz w:val="20"/>
                <w:lang w:val="en-GB"/>
              </w:rPr>
              <w:t>#</w:t>
            </w:r>
          </w:p>
        </w:tc>
        <w:tc>
          <w:tcPr>
            <w:tcW w:w="1701" w:type="dxa"/>
            <w:shd w:val="clear" w:color="auto" w:fill="F2F2F2" w:themeFill="background1" w:themeFillShade="F2"/>
          </w:tcPr>
          <w:p w14:paraId="51094D16" w14:textId="613490D5" w:rsidR="003806A9" w:rsidRPr="004C2A29" w:rsidRDefault="00D55531" w:rsidP="00D55531">
            <w:pPr>
              <w:spacing w:before="120" w:after="120" w:line="360" w:lineRule="auto"/>
              <w:rPr>
                <w:b/>
                <w:sz w:val="20"/>
                <w:lang w:val="en-GB"/>
              </w:rPr>
            </w:pPr>
            <w:r w:rsidRPr="004C2A29">
              <w:rPr>
                <w:b/>
                <w:sz w:val="20"/>
                <w:lang w:val="en-GB"/>
              </w:rPr>
              <w:t>FR-11</w:t>
            </w:r>
          </w:p>
        </w:tc>
        <w:tc>
          <w:tcPr>
            <w:tcW w:w="7088" w:type="dxa"/>
            <w:shd w:val="clear" w:color="auto" w:fill="F2F2F2" w:themeFill="background1" w:themeFillShade="F2"/>
          </w:tcPr>
          <w:p w14:paraId="6CDF2B1E" w14:textId="34FA7C57" w:rsidR="003806A9" w:rsidRPr="004C2A29" w:rsidRDefault="000D0116" w:rsidP="00373E0D">
            <w:pPr>
              <w:pBdr>
                <w:top w:val="nil"/>
                <w:left w:val="nil"/>
                <w:bottom w:val="nil"/>
                <w:right w:val="nil"/>
                <w:between w:val="nil"/>
              </w:pBdr>
              <w:spacing w:before="120" w:after="120" w:line="360" w:lineRule="auto"/>
              <w:rPr>
                <w:b/>
                <w:color w:val="000000"/>
                <w:sz w:val="20"/>
                <w:lang w:val="en-GB"/>
              </w:rPr>
            </w:pPr>
            <w:r w:rsidRPr="004C2A29">
              <w:rPr>
                <w:b/>
                <w:sz w:val="20"/>
                <w:lang w:val="en-GB"/>
              </w:rPr>
              <w:t>Viewing the basket information</w:t>
            </w:r>
          </w:p>
        </w:tc>
      </w:tr>
      <w:tr w:rsidR="003806A9" w:rsidRPr="004C2A29" w14:paraId="74716941" w14:textId="77777777" w:rsidTr="58DA6796">
        <w:tc>
          <w:tcPr>
            <w:tcW w:w="562" w:type="dxa"/>
          </w:tcPr>
          <w:p w14:paraId="59CDD954" w14:textId="77777777" w:rsidR="003806A9" w:rsidRPr="004C2A29" w:rsidRDefault="003806A9">
            <w:pPr>
              <w:pStyle w:val="Sraopastraipa"/>
              <w:numPr>
                <w:ilvl w:val="0"/>
                <w:numId w:val="123"/>
              </w:numPr>
              <w:spacing w:before="40" w:after="40"/>
              <w:rPr>
                <w:sz w:val="20"/>
                <w:lang w:val="en-GB"/>
              </w:rPr>
            </w:pPr>
          </w:p>
        </w:tc>
        <w:tc>
          <w:tcPr>
            <w:tcW w:w="1701" w:type="dxa"/>
          </w:tcPr>
          <w:p w14:paraId="49175EC1" w14:textId="3B17239B" w:rsidR="003806A9" w:rsidRPr="004C2A29" w:rsidRDefault="000D0116" w:rsidP="00373E0D">
            <w:pPr>
              <w:spacing w:before="40" w:after="40"/>
              <w:rPr>
                <w:sz w:val="20"/>
                <w:lang w:val="en-GB"/>
              </w:rPr>
            </w:pPr>
            <w:r w:rsidRPr="004C2A29">
              <w:rPr>
                <w:sz w:val="20"/>
                <w:lang w:val="en-GB"/>
              </w:rPr>
              <w:t>Viewing the basket information</w:t>
            </w:r>
          </w:p>
        </w:tc>
        <w:tc>
          <w:tcPr>
            <w:tcW w:w="7088" w:type="dxa"/>
          </w:tcPr>
          <w:p w14:paraId="209AF9E4" w14:textId="2B8F9A58" w:rsidR="003806A9" w:rsidRPr="004C2A29" w:rsidRDefault="000D0116" w:rsidP="58DA6796">
            <w:pPr>
              <w:pBdr>
                <w:top w:val="nil"/>
                <w:left w:val="nil"/>
                <w:bottom w:val="nil"/>
                <w:right w:val="nil"/>
                <w:between w:val="nil"/>
              </w:pBdr>
              <w:spacing w:before="40" w:after="40"/>
              <w:rPr>
                <w:sz w:val="20"/>
                <w:lang w:val="en-GB"/>
              </w:rPr>
            </w:pPr>
            <w:r w:rsidRPr="004C2A29">
              <w:rPr>
                <w:sz w:val="20"/>
                <w:lang w:val="en-GB"/>
              </w:rPr>
              <w:t>The external user must be able to view the contents of the transaction basket</w:t>
            </w:r>
            <w:r w:rsidR="5D796923" w:rsidRPr="004C2A29">
              <w:rPr>
                <w:sz w:val="20"/>
                <w:lang w:val="en-GB"/>
              </w:rPr>
              <w:t>.</w:t>
            </w:r>
          </w:p>
        </w:tc>
      </w:tr>
      <w:tr w:rsidR="003806A9" w:rsidRPr="004C2A29" w14:paraId="2E7A9C63" w14:textId="77777777" w:rsidTr="58DA6796">
        <w:tc>
          <w:tcPr>
            <w:tcW w:w="562" w:type="dxa"/>
          </w:tcPr>
          <w:p w14:paraId="3DDFE31E" w14:textId="77777777" w:rsidR="003806A9" w:rsidRPr="004C2A29" w:rsidRDefault="003806A9">
            <w:pPr>
              <w:pStyle w:val="Sraopastraipa"/>
              <w:numPr>
                <w:ilvl w:val="0"/>
                <w:numId w:val="123"/>
              </w:numPr>
              <w:spacing w:before="40" w:after="40"/>
              <w:rPr>
                <w:sz w:val="20"/>
                <w:lang w:val="en-GB"/>
              </w:rPr>
            </w:pPr>
          </w:p>
        </w:tc>
        <w:tc>
          <w:tcPr>
            <w:tcW w:w="1701" w:type="dxa"/>
          </w:tcPr>
          <w:p w14:paraId="5118BD28" w14:textId="2338C00D" w:rsidR="003806A9" w:rsidRPr="004C2A29" w:rsidRDefault="000D0116" w:rsidP="00373E0D">
            <w:pPr>
              <w:spacing w:before="40" w:after="40"/>
              <w:rPr>
                <w:sz w:val="20"/>
                <w:lang w:val="en-GB"/>
              </w:rPr>
            </w:pPr>
            <w:r w:rsidRPr="004C2A29">
              <w:rPr>
                <w:color w:val="000000"/>
                <w:sz w:val="20"/>
                <w:lang w:val="en-GB"/>
              </w:rPr>
              <w:t>Up‑to‑date transaction information in the basket</w:t>
            </w:r>
          </w:p>
        </w:tc>
        <w:tc>
          <w:tcPr>
            <w:tcW w:w="7088" w:type="dxa"/>
          </w:tcPr>
          <w:p w14:paraId="539A422D" w14:textId="77777777" w:rsidR="000D0116" w:rsidRPr="004C2A29" w:rsidRDefault="000D0116" w:rsidP="000D0116">
            <w:pPr>
              <w:pBdr>
                <w:top w:val="nil"/>
                <w:left w:val="nil"/>
                <w:bottom w:val="nil"/>
                <w:right w:val="nil"/>
                <w:between w:val="nil"/>
              </w:pBdr>
              <w:spacing w:before="40" w:after="40"/>
              <w:rPr>
                <w:sz w:val="20"/>
                <w:lang w:val="en-GB"/>
              </w:rPr>
            </w:pPr>
            <w:r w:rsidRPr="004C2A29">
              <w:rPr>
                <w:sz w:val="20"/>
                <w:lang w:val="en-GB"/>
              </w:rPr>
              <w:t>The transaction basket must display up‑to‑date transaction information. If the price of a GSN included in the basket changes, or if the distribution period of that GSN ends, an error message must be shown to the external user.</w:t>
            </w:r>
          </w:p>
          <w:p w14:paraId="3D1D7768" w14:textId="5FE9A9CA" w:rsidR="003806A9" w:rsidRPr="004C2A29" w:rsidRDefault="000D0116" w:rsidP="000D0116">
            <w:pPr>
              <w:pBdr>
                <w:top w:val="nil"/>
                <w:left w:val="nil"/>
                <w:bottom w:val="nil"/>
                <w:right w:val="nil"/>
                <w:between w:val="nil"/>
              </w:pBdr>
              <w:spacing w:before="40" w:after="40"/>
              <w:rPr>
                <w:sz w:val="20"/>
                <w:lang w:val="en-GB"/>
              </w:rPr>
            </w:pPr>
            <w:r w:rsidRPr="004C2A29">
              <w:rPr>
                <w:sz w:val="20"/>
                <w:lang w:val="en-GB"/>
              </w:rPr>
              <w:t>Invalid transactions must be removed from the basket by the external user before continuing with the purchase</w:t>
            </w:r>
            <w:r w:rsidR="5D796923" w:rsidRPr="004C2A29">
              <w:rPr>
                <w:sz w:val="20"/>
                <w:lang w:val="en-GB"/>
              </w:rPr>
              <w:t>.</w:t>
            </w:r>
          </w:p>
        </w:tc>
      </w:tr>
    </w:tbl>
    <w:p w14:paraId="30CE4002" w14:textId="77777777" w:rsidR="003806A9" w:rsidRPr="004C2A29" w:rsidRDefault="003806A9" w:rsidP="00B6170D">
      <w:pPr>
        <w:pStyle w:val="1NUMarial"/>
        <w:numPr>
          <w:ilvl w:val="0"/>
          <w:numId w:val="0"/>
        </w:numPr>
        <w:ind w:left="360" w:hanging="360"/>
        <w:rPr>
          <w:sz w:val="20"/>
          <w:lang w:val="en-GB"/>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3806A9" w:rsidRPr="004C2A29" w14:paraId="156AC5B9" w14:textId="77777777" w:rsidTr="58DA6796">
        <w:tc>
          <w:tcPr>
            <w:tcW w:w="562" w:type="dxa"/>
            <w:shd w:val="clear" w:color="auto" w:fill="F2F2F2" w:themeFill="background1" w:themeFillShade="F2"/>
          </w:tcPr>
          <w:p w14:paraId="737A4F7C" w14:textId="77777777" w:rsidR="003806A9" w:rsidRPr="004C2A29" w:rsidRDefault="003806A9" w:rsidP="00373E0D">
            <w:pPr>
              <w:spacing w:before="120" w:after="120" w:line="360" w:lineRule="auto"/>
              <w:rPr>
                <w:b/>
                <w:sz w:val="20"/>
                <w:lang w:val="en-GB"/>
              </w:rPr>
            </w:pPr>
            <w:r w:rsidRPr="004C2A29">
              <w:rPr>
                <w:b/>
                <w:sz w:val="20"/>
                <w:lang w:val="en-GB"/>
              </w:rPr>
              <w:t>#</w:t>
            </w:r>
          </w:p>
        </w:tc>
        <w:tc>
          <w:tcPr>
            <w:tcW w:w="1701" w:type="dxa"/>
            <w:shd w:val="clear" w:color="auto" w:fill="F2F2F2" w:themeFill="background1" w:themeFillShade="F2"/>
          </w:tcPr>
          <w:p w14:paraId="3648422E" w14:textId="5DA19620" w:rsidR="003806A9" w:rsidRPr="004C2A29" w:rsidRDefault="00D55531" w:rsidP="00D55531">
            <w:pPr>
              <w:spacing w:before="120" w:after="120" w:line="360" w:lineRule="auto"/>
              <w:rPr>
                <w:b/>
                <w:sz w:val="20"/>
                <w:lang w:val="en-GB"/>
              </w:rPr>
            </w:pPr>
            <w:r w:rsidRPr="004C2A29">
              <w:rPr>
                <w:b/>
                <w:sz w:val="20"/>
                <w:lang w:val="en-GB"/>
              </w:rPr>
              <w:t>FR-12</w:t>
            </w:r>
          </w:p>
        </w:tc>
        <w:tc>
          <w:tcPr>
            <w:tcW w:w="7088" w:type="dxa"/>
            <w:shd w:val="clear" w:color="auto" w:fill="F2F2F2" w:themeFill="background1" w:themeFillShade="F2"/>
          </w:tcPr>
          <w:p w14:paraId="0D1FBB8D" w14:textId="79ECB369" w:rsidR="003806A9" w:rsidRPr="004C2A29" w:rsidRDefault="000D0116" w:rsidP="00373E0D">
            <w:pPr>
              <w:pBdr>
                <w:top w:val="nil"/>
                <w:left w:val="nil"/>
                <w:bottom w:val="nil"/>
                <w:right w:val="nil"/>
                <w:between w:val="nil"/>
              </w:pBdr>
              <w:spacing w:before="120" w:after="120" w:line="360" w:lineRule="auto"/>
              <w:rPr>
                <w:b/>
                <w:color w:val="000000"/>
                <w:sz w:val="20"/>
                <w:lang w:val="en-GB"/>
              </w:rPr>
            </w:pPr>
            <w:r w:rsidRPr="004C2A29">
              <w:rPr>
                <w:b/>
                <w:sz w:val="20"/>
                <w:lang w:val="en-GB"/>
              </w:rPr>
              <w:t>Add a transaction to the basket</w:t>
            </w:r>
          </w:p>
        </w:tc>
      </w:tr>
      <w:tr w:rsidR="003806A9" w:rsidRPr="004C2A29" w14:paraId="325DA432" w14:textId="77777777" w:rsidTr="58DA6796">
        <w:tc>
          <w:tcPr>
            <w:tcW w:w="562" w:type="dxa"/>
          </w:tcPr>
          <w:p w14:paraId="3C301835" w14:textId="77777777" w:rsidR="003806A9" w:rsidRPr="004C2A29" w:rsidRDefault="003806A9">
            <w:pPr>
              <w:pStyle w:val="Sraopastraipa"/>
              <w:numPr>
                <w:ilvl w:val="0"/>
                <w:numId w:val="124"/>
              </w:numPr>
              <w:spacing w:before="40" w:after="40"/>
              <w:rPr>
                <w:sz w:val="20"/>
                <w:lang w:val="en-GB"/>
              </w:rPr>
            </w:pPr>
          </w:p>
        </w:tc>
        <w:tc>
          <w:tcPr>
            <w:tcW w:w="1701" w:type="dxa"/>
          </w:tcPr>
          <w:p w14:paraId="1C1D8678" w14:textId="08AE7204" w:rsidR="003806A9" w:rsidRPr="004C2A29" w:rsidRDefault="000D0116" w:rsidP="00373E0D">
            <w:pPr>
              <w:spacing w:before="40" w:after="40"/>
              <w:rPr>
                <w:sz w:val="20"/>
                <w:lang w:val="en-GB"/>
              </w:rPr>
            </w:pPr>
            <w:r w:rsidRPr="004C2A29">
              <w:rPr>
                <w:sz w:val="20"/>
                <w:lang w:val="en-GB"/>
              </w:rPr>
              <w:t>Add a transaction to the basket</w:t>
            </w:r>
          </w:p>
        </w:tc>
        <w:tc>
          <w:tcPr>
            <w:tcW w:w="7088" w:type="dxa"/>
          </w:tcPr>
          <w:p w14:paraId="5C11CFCC" w14:textId="51D2E77B" w:rsidR="003806A9" w:rsidRPr="004C2A29" w:rsidRDefault="000D0116" w:rsidP="58DA6796">
            <w:pPr>
              <w:pBdr>
                <w:top w:val="nil"/>
                <w:left w:val="nil"/>
                <w:bottom w:val="nil"/>
                <w:right w:val="nil"/>
                <w:between w:val="nil"/>
              </w:pBdr>
              <w:spacing w:before="40" w:after="40"/>
              <w:rPr>
                <w:sz w:val="20"/>
                <w:lang w:val="en-GB"/>
              </w:rPr>
            </w:pPr>
            <w:r w:rsidRPr="004C2A29">
              <w:rPr>
                <w:sz w:val="20"/>
                <w:lang w:val="en-GB"/>
              </w:rPr>
              <w:t>The external user must be able to add a GSN transaction to the basket</w:t>
            </w:r>
            <w:r w:rsidR="5D796923" w:rsidRPr="004C2A29">
              <w:rPr>
                <w:sz w:val="20"/>
                <w:lang w:val="en-GB"/>
              </w:rPr>
              <w:t>.</w:t>
            </w:r>
          </w:p>
        </w:tc>
      </w:tr>
      <w:tr w:rsidR="00C905B7" w:rsidRPr="004C2A29" w14:paraId="1438E9AD" w14:textId="77777777" w:rsidTr="58DA6796">
        <w:tc>
          <w:tcPr>
            <w:tcW w:w="562" w:type="dxa"/>
          </w:tcPr>
          <w:p w14:paraId="603DCD21" w14:textId="77777777" w:rsidR="00C905B7" w:rsidRPr="004C2A29" w:rsidRDefault="00C905B7">
            <w:pPr>
              <w:pStyle w:val="Sraopastraipa"/>
              <w:numPr>
                <w:ilvl w:val="0"/>
                <w:numId w:val="124"/>
              </w:numPr>
              <w:spacing w:before="40" w:after="40"/>
              <w:rPr>
                <w:sz w:val="20"/>
                <w:lang w:val="en-GB"/>
              </w:rPr>
            </w:pPr>
          </w:p>
        </w:tc>
        <w:tc>
          <w:tcPr>
            <w:tcW w:w="1701" w:type="dxa"/>
          </w:tcPr>
          <w:p w14:paraId="3DF360A0" w14:textId="27A079EE" w:rsidR="00C905B7" w:rsidRPr="004C2A29" w:rsidRDefault="000D0116" w:rsidP="00373E0D">
            <w:pPr>
              <w:spacing w:before="40" w:after="40"/>
              <w:rPr>
                <w:color w:val="000000"/>
                <w:sz w:val="20"/>
                <w:lang w:val="en-GB"/>
              </w:rPr>
            </w:pPr>
            <w:r w:rsidRPr="004C2A29">
              <w:rPr>
                <w:color w:val="000000"/>
                <w:sz w:val="20"/>
                <w:lang w:val="en-GB"/>
              </w:rPr>
              <w:t>Transaction consolidation</w:t>
            </w:r>
          </w:p>
        </w:tc>
        <w:tc>
          <w:tcPr>
            <w:tcW w:w="7088" w:type="dxa"/>
          </w:tcPr>
          <w:p w14:paraId="0C076EF8" w14:textId="789AF770" w:rsidR="00C905B7" w:rsidRPr="004C2A29" w:rsidRDefault="000D0116" w:rsidP="58DA6796">
            <w:pPr>
              <w:pBdr>
                <w:top w:val="nil"/>
                <w:left w:val="nil"/>
                <w:bottom w:val="nil"/>
                <w:right w:val="nil"/>
                <w:between w:val="nil"/>
              </w:pBdr>
              <w:spacing w:before="40" w:after="40"/>
              <w:rPr>
                <w:sz w:val="20"/>
                <w:lang w:val="en-GB"/>
              </w:rPr>
            </w:pPr>
            <w:r w:rsidRPr="004C2A29">
              <w:rPr>
                <w:sz w:val="20"/>
                <w:lang w:val="en-GB"/>
              </w:rPr>
              <w:t>GSNs in the basket that have the same ISIN code, price, and final redemption term must be consolidated, i.e., summed when adding the GSN to the basket</w:t>
            </w:r>
          </w:p>
        </w:tc>
      </w:tr>
    </w:tbl>
    <w:p w14:paraId="6669538F" w14:textId="77777777" w:rsidR="003806A9" w:rsidRPr="004C2A29" w:rsidRDefault="003806A9" w:rsidP="00B6170D">
      <w:pPr>
        <w:pStyle w:val="1NUMarial"/>
        <w:numPr>
          <w:ilvl w:val="0"/>
          <w:numId w:val="0"/>
        </w:numPr>
        <w:ind w:left="360" w:hanging="360"/>
        <w:rPr>
          <w:sz w:val="20"/>
          <w:lang w:val="en-GB"/>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C905B7" w:rsidRPr="004C2A29" w14:paraId="1E6D0471" w14:textId="77777777" w:rsidTr="58DA6796">
        <w:tc>
          <w:tcPr>
            <w:tcW w:w="562" w:type="dxa"/>
            <w:shd w:val="clear" w:color="auto" w:fill="F2F2F2" w:themeFill="background1" w:themeFillShade="F2"/>
          </w:tcPr>
          <w:p w14:paraId="71B77A40" w14:textId="77777777" w:rsidR="00C905B7" w:rsidRPr="004C2A29" w:rsidRDefault="00C905B7" w:rsidP="00C905B7">
            <w:pPr>
              <w:spacing w:before="120" w:after="120" w:line="360" w:lineRule="auto"/>
              <w:rPr>
                <w:b/>
                <w:sz w:val="20"/>
                <w:lang w:val="en-GB"/>
              </w:rPr>
            </w:pPr>
            <w:r w:rsidRPr="004C2A29">
              <w:rPr>
                <w:b/>
                <w:sz w:val="20"/>
                <w:lang w:val="en-GB"/>
              </w:rPr>
              <w:t>#</w:t>
            </w:r>
          </w:p>
        </w:tc>
        <w:tc>
          <w:tcPr>
            <w:tcW w:w="1701" w:type="dxa"/>
            <w:shd w:val="clear" w:color="auto" w:fill="F2F2F2" w:themeFill="background1" w:themeFillShade="F2"/>
          </w:tcPr>
          <w:p w14:paraId="26D9D945" w14:textId="106E7C49" w:rsidR="00C905B7" w:rsidRPr="004C2A29" w:rsidRDefault="00D55531" w:rsidP="00D55531">
            <w:pPr>
              <w:spacing w:before="120" w:after="120" w:line="360" w:lineRule="auto"/>
              <w:rPr>
                <w:b/>
                <w:sz w:val="20"/>
                <w:lang w:val="en-GB"/>
              </w:rPr>
            </w:pPr>
            <w:r w:rsidRPr="004C2A29">
              <w:rPr>
                <w:b/>
                <w:sz w:val="20"/>
                <w:lang w:val="en-GB"/>
              </w:rPr>
              <w:t>FR-13</w:t>
            </w:r>
          </w:p>
        </w:tc>
        <w:tc>
          <w:tcPr>
            <w:tcW w:w="7088" w:type="dxa"/>
            <w:shd w:val="clear" w:color="auto" w:fill="F2F2F2" w:themeFill="background1" w:themeFillShade="F2"/>
          </w:tcPr>
          <w:p w14:paraId="0E70F4D3" w14:textId="3F8BAE0D" w:rsidR="00C905B7" w:rsidRPr="004C2A29" w:rsidRDefault="000D0116" w:rsidP="00C905B7">
            <w:pPr>
              <w:pBdr>
                <w:top w:val="nil"/>
                <w:left w:val="nil"/>
                <w:bottom w:val="nil"/>
                <w:right w:val="nil"/>
                <w:between w:val="nil"/>
              </w:pBdr>
              <w:spacing w:before="120" w:after="120" w:line="360" w:lineRule="auto"/>
              <w:rPr>
                <w:b/>
                <w:color w:val="000000"/>
                <w:sz w:val="20"/>
                <w:lang w:val="en-GB"/>
              </w:rPr>
            </w:pPr>
            <w:r w:rsidRPr="004C2A29">
              <w:rPr>
                <w:b/>
                <w:sz w:val="20"/>
                <w:lang w:val="en-GB"/>
              </w:rPr>
              <w:t>Remove a transaction from the basket</w:t>
            </w:r>
          </w:p>
        </w:tc>
      </w:tr>
      <w:tr w:rsidR="00C905B7" w:rsidRPr="004C2A29" w14:paraId="2CF1361E" w14:textId="77777777" w:rsidTr="58DA6796">
        <w:tc>
          <w:tcPr>
            <w:tcW w:w="562" w:type="dxa"/>
          </w:tcPr>
          <w:p w14:paraId="575028F5" w14:textId="77777777" w:rsidR="00C905B7" w:rsidRPr="004C2A29" w:rsidRDefault="00C905B7">
            <w:pPr>
              <w:pStyle w:val="Sraopastraipa"/>
              <w:numPr>
                <w:ilvl w:val="0"/>
                <w:numId w:val="125"/>
              </w:numPr>
              <w:spacing w:before="40" w:after="40"/>
              <w:rPr>
                <w:sz w:val="20"/>
                <w:lang w:val="en-GB"/>
              </w:rPr>
            </w:pPr>
          </w:p>
        </w:tc>
        <w:tc>
          <w:tcPr>
            <w:tcW w:w="1701" w:type="dxa"/>
          </w:tcPr>
          <w:p w14:paraId="39402AE7" w14:textId="2AE1EFC4" w:rsidR="00C905B7" w:rsidRPr="004C2A29" w:rsidRDefault="000D0116" w:rsidP="00C905B7">
            <w:pPr>
              <w:spacing w:before="40" w:after="40"/>
              <w:rPr>
                <w:sz w:val="20"/>
                <w:lang w:val="en-GB"/>
              </w:rPr>
            </w:pPr>
            <w:r w:rsidRPr="004C2A29">
              <w:rPr>
                <w:sz w:val="20"/>
                <w:lang w:val="en-GB"/>
              </w:rPr>
              <w:t>Remove a transaction from the basket</w:t>
            </w:r>
          </w:p>
        </w:tc>
        <w:tc>
          <w:tcPr>
            <w:tcW w:w="7088" w:type="dxa"/>
          </w:tcPr>
          <w:p w14:paraId="6DBAA8F8" w14:textId="398ED0F5" w:rsidR="00C905B7" w:rsidRPr="004C2A29" w:rsidRDefault="000D0116" w:rsidP="58DA6796">
            <w:pPr>
              <w:pBdr>
                <w:top w:val="nil"/>
                <w:left w:val="nil"/>
                <w:bottom w:val="nil"/>
                <w:right w:val="nil"/>
                <w:between w:val="nil"/>
              </w:pBdr>
              <w:spacing w:before="40" w:after="40"/>
              <w:rPr>
                <w:sz w:val="20"/>
                <w:lang w:val="en-GB"/>
              </w:rPr>
            </w:pPr>
            <w:r w:rsidRPr="004C2A29">
              <w:rPr>
                <w:sz w:val="20"/>
                <w:lang w:val="en-GB"/>
              </w:rPr>
              <w:t>The external user must be able to remove a GSN transaction from the basket</w:t>
            </w:r>
            <w:r w:rsidR="4F050366" w:rsidRPr="004C2A29">
              <w:rPr>
                <w:sz w:val="20"/>
                <w:lang w:val="en-GB"/>
              </w:rPr>
              <w:t xml:space="preserve">. </w:t>
            </w:r>
          </w:p>
        </w:tc>
      </w:tr>
    </w:tbl>
    <w:p w14:paraId="3CB5F8D6" w14:textId="77777777" w:rsidR="00C905B7" w:rsidRPr="004C2A29" w:rsidRDefault="00C905B7" w:rsidP="00B6170D">
      <w:pPr>
        <w:pStyle w:val="1NUMarial"/>
        <w:numPr>
          <w:ilvl w:val="0"/>
          <w:numId w:val="0"/>
        </w:numPr>
        <w:ind w:left="360" w:hanging="360"/>
        <w:rPr>
          <w:sz w:val="20"/>
          <w:lang w:val="en-GB"/>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201806" w:rsidRPr="004C2A29" w14:paraId="3E61EF70" w14:textId="77777777" w:rsidTr="007609FF">
        <w:tc>
          <w:tcPr>
            <w:tcW w:w="562" w:type="dxa"/>
            <w:shd w:val="clear" w:color="auto" w:fill="F2F2F2" w:themeFill="background1" w:themeFillShade="F2"/>
          </w:tcPr>
          <w:p w14:paraId="3A77BAAC" w14:textId="77777777" w:rsidR="00201806" w:rsidRPr="004C2A29" w:rsidRDefault="00201806" w:rsidP="007609FF">
            <w:pPr>
              <w:spacing w:before="120" w:after="120" w:line="360" w:lineRule="auto"/>
              <w:rPr>
                <w:b/>
                <w:sz w:val="20"/>
                <w:lang w:val="en-GB"/>
              </w:rPr>
            </w:pPr>
            <w:r w:rsidRPr="004C2A29">
              <w:rPr>
                <w:b/>
                <w:sz w:val="20"/>
                <w:lang w:val="en-GB"/>
              </w:rPr>
              <w:lastRenderedPageBreak/>
              <w:t>#</w:t>
            </w:r>
          </w:p>
        </w:tc>
        <w:tc>
          <w:tcPr>
            <w:tcW w:w="1701" w:type="dxa"/>
            <w:shd w:val="clear" w:color="auto" w:fill="F2F2F2" w:themeFill="background1" w:themeFillShade="F2"/>
          </w:tcPr>
          <w:p w14:paraId="1E413E64" w14:textId="77777777" w:rsidR="00201806" w:rsidRPr="004C2A29" w:rsidRDefault="00201806" w:rsidP="007609FF">
            <w:pPr>
              <w:spacing w:before="120" w:after="120" w:line="360" w:lineRule="auto"/>
              <w:rPr>
                <w:b/>
                <w:sz w:val="20"/>
                <w:lang w:val="en-GB"/>
              </w:rPr>
            </w:pPr>
            <w:r w:rsidRPr="004C2A29">
              <w:rPr>
                <w:b/>
                <w:sz w:val="20"/>
                <w:lang w:val="en-GB"/>
              </w:rPr>
              <w:t>FR-14</w:t>
            </w:r>
          </w:p>
        </w:tc>
        <w:tc>
          <w:tcPr>
            <w:tcW w:w="7088" w:type="dxa"/>
            <w:shd w:val="clear" w:color="auto" w:fill="F2F2F2" w:themeFill="background1" w:themeFillShade="F2"/>
          </w:tcPr>
          <w:p w14:paraId="48033701" w14:textId="0CC8B4AB" w:rsidR="00201806" w:rsidRPr="004C2A29" w:rsidRDefault="000D0116" w:rsidP="007609FF">
            <w:pPr>
              <w:pBdr>
                <w:top w:val="nil"/>
                <w:left w:val="nil"/>
                <w:bottom w:val="nil"/>
                <w:right w:val="nil"/>
                <w:between w:val="nil"/>
              </w:pBdr>
              <w:spacing w:before="120" w:after="120" w:line="360" w:lineRule="auto"/>
              <w:rPr>
                <w:b/>
                <w:color w:val="000000"/>
                <w:sz w:val="20"/>
                <w:lang w:val="en-GB"/>
              </w:rPr>
            </w:pPr>
            <w:r w:rsidRPr="004C2A29">
              <w:rPr>
                <w:b/>
                <w:sz w:val="20"/>
                <w:lang w:val="en-GB"/>
              </w:rPr>
              <w:t>Modify a transaction in the basket</w:t>
            </w:r>
          </w:p>
        </w:tc>
      </w:tr>
      <w:tr w:rsidR="00201806" w:rsidRPr="004C2A29" w14:paraId="4A403B4B" w14:textId="77777777" w:rsidTr="007609FF">
        <w:tc>
          <w:tcPr>
            <w:tcW w:w="562" w:type="dxa"/>
          </w:tcPr>
          <w:p w14:paraId="4E2B7FDE" w14:textId="77777777" w:rsidR="00201806" w:rsidRPr="004C2A29" w:rsidRDefault="00201806" w:rsidP="007609FF">
            <w:pPr>
              <w:pStyle w:val="Sraopastraipa"/>
              <w:numPr>
                <w:ilvl w:val="0"/>
                <w:numId w:val="126"/>
              </w:numPr>
              <w:spacing w:before="40" w:after="40"/>
              <w:rPr>
                <w:sz w:val="20"/>
                <w:lang w:val="en-GB"/>
              </w:rPr>
            </w:pPr>
          </w:p>
        </w:tc>
        <w:tc>
          <w:tcPr>
            <w:tcW w:w="1701" w:type="dxa"/>
          </w:tcPr>
          <w:p w14:paraId="75D53BDD" w14:textId="6476943B" w:rsidR="00201806" w:rsidRPr="004C2A29" w:rsidRDefault="000D0116" w:rsidP="007609FF">
            <w:pPr>
              <w:spacing w:before="40" w:after="40"/>
              <w:rPr>
                <w:sz w:val="20"/>
                <w:lang w:val="en-GB"/>
              </w:rPr>
            </w:pPr>
            <w:r w:rsidRPr="004C2A29">
              <w:rPr>
                <w:sz w:val="20"/>
                <w:lang w:val="en-GB"/>
              </w:rPr>
              <w:t>Modify a transaction in the basket</w:t>
            </w:r>
          </w:p>
        </w:tc>
        <w:tc>
          <w:tcPr>
            <w:tcW w:w="7088" w:type="dxa"/>
          </w:tcPr>
          <w:p w14:paraId="106693C9" w14:textId="51827562" w:rsidR="00201806" w:rsidRPr="004C2A29" w:rsidRDefault="000D0116" w:rsidP="007609FF">
            <w:pPr>
              <w:pBdr>
                <w:top w:val="nil"/>
                <w:left w:val="nil"/>
                <w:bottom w:val="nil"/>
                <w:right w:val="nil"/>
                <w:between w:val="nil"/>
              </w:pBdr>
              <w:spacing w:before="40" w:after="40"/>
              <w:rPr>
                <w:sz w:val="20"/>
                <w:lang w:val="en-GB"/>
              </w:rPr>
            </w:pPr>
            <w:r w:rsidRPr="004C2A29">
              <w:rPr>
                <w:sz w:val="20"/>
                <w:lang w:val="en-GB"/>
              </w:rPr>
              <w:t>The external user must be able to modify GSNs included in the basket by changing the quantity of GSNs being purchased.</w:t>
            </w:r>
          </w:p>
        </w:tc>
      </w:tr>
    </w:tbl>
    <w:p w14:paraId="05EBC10C" w14:textId="77777777" w:rsidR="00201806" w:rsidRPr="004C2A29" w:rsidRDefault="00201806" w:rsidP="00B6170D">
      <w:pPr>
        <w:pStyle w:val="1NUMarial"/>
        <w:numPr>
          <w:ilvl w:val="0"/>
          <w:numId w:val="0"/>
        </w:numPr>
        <w:ind w:left="360" w:hanging="360"/>
        <w:rPr>
          <w:sz w:val="20"/>
          <w:lang w:val="en-GB"/>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201806" w:rsidRPr="004C2A29" w14:paraId="103AF1DC" w14:textId="77777777" w:rsidTr="00BE40D8">
        <w:tc>
          <w:tcPr>
            <w:tcW w:w="562" w:type="dxa"/>
            <w:shd w:val="clear" w:color="auto" w:fill="F2F2F2" w:themeFill="background1" w:themeFillShade="F2"/>
          </w:tcPr>
          <w:p w14:paraId="56ADDD1B" w14:textId="77777777" w:rsidR="00201806" w:rsidRPr="004C2A29" w:rsidRDefault="00201806" w:rsidP="00BE40D8">
            <w:pPr>
              <w:spacing w:before="120" w:after="120" w:line="360" w:lineRule="auto"/>
              <w:rPr>
                <w:b/>
                <w:sz w:val="20"/>
                <w:lang w:val="en-GB"/>
              </w:rPr>
            </w:pPr>
            <w:r w:rsidRPr="004C2A29">
              <w:rPr>
                <w:b/>
                <w:sz w:val="20"/>
                <w:lang w:val="en-GB"/>
              </w:rPr>
              <w:t>#</w:t>
            </w:r>
          </w:p>
        </w:tc>
        <w:tc>
          <w:tcPr>
            <w:tcW w:w="1701" w:type="dxa"/>
            <w:shd w:val="clear" w:color="auto" w:fill="F2F2F2" w:themeFill="background1" w:themeFillShade="F2"/>
          </w:tcPr>
          <w:p w14:paraId="67083BE8" w14:textId="176CEBC0" w:rsidR="00201806" w:rsidRPr="004C2A29" w:rsidRDefault="00201806" w:rsidP="00BE40D8">
            <w:pPr>
              <w:spacing w:before="120" w:after="120" w:line="360" w:lineRule="auto"/>
              <w:rPr>
                <w:b/>
                <w:sz w:val="20"/>
                <w:lang w:val="en-GB"/>
              </w:rPr>
            </w:pPr>
            <w:r w:rsidRPr="004C2A29">
              <w:rPr>
                <w:b/>
                <w:sz w:val="20"/>
                <w:lang w:val="en-GB"/>
              </w:rPr>
              <w:t>FR-15</w:t>
            </w:r>
          </w:p>
        </w:tc>
        <w:tc>
          <w:tcPr>
            <w:tcW w:w="7088" w:type="dxa"/>
            <w:shd w:val="clear" w:color="auto" w:fill="F2F2F2" w:themeFill="background1" w:themeFillShade="F2"/>
          </w:tcPr>
          <w:p w14:paraId="41EF3116" w14:textId="3D1BC350" w:rsidR="00201806" w:rsidRPr="004C2A29" w:rsidRDefault="000D0116" w:rsidP="00BE40D8">
            <w:pPr>
              <w:pBdr>
                <w:top w:val="nil"/>
                <w:left w:val="nil"/>
                <w:bottom w:val="nil"/>
                <w:right w:val="nil"/>
                <w:between w:val="nil"/>
              </w:pBdr>
              <w:spacing w:before="120" w:after="120" w:line="360" w:lineRule="auto"/>
              <w:rPr>
                <w:b/>
                <w:color w:val="000000"/>
                <w:sz w:val="20"/>
                <w:lang w:val="en-GB"/>
              </w:rPr>
            </w:pPr>
            <w:r w:rsidRPr="004C2A29">
              <w:rPr>
                <w:b/>
                <w:bCs/>
                <w:sz w:val="20"/>
                <w:lang w:val="en-GB"/>
              </w:rPr>
              <w:t>Provide a bank account</w:t>
            </w:r>
          </w:p>
        </w:tc>
      </w:tr>
      <w:tr w:rsidR="00201806" w:rsidRPr="004C2A29" w14:paraId="7F1D51CB" w14:textId="77777777" w:rsidTr="00BE40D8">
        <w:tc>
          <w:tcPr>
            <w:tcW w:w="562" w:type="dxa"/>
          </w:tcPr>
          <w:p w14:paraId="405D48BB" w14:textId="77777777" w:rsidR="00201806" w:rsidRPr="004C2A29" w:rsidRDefault="00201806" w:rsidP="00201806">
            <w:pPr>
              <w:pStyle w:val="Sraopastraipa"/>
              <w:numPr>
                <w:ilvl w:val="0"/>
                <w:numId w:val="466"/>
              </w:numPr>
              <w:spacing w:before="40" w:after="40"/>
              <w:rPr>
                <w:sz w:val="20"/>
                <w:lang w:val="en-GB"/>
              </w:rPr>
            </w:pPr>
          </w:p>
        </w:tc>
        <w:tc>
          <w:tcPr>
            <w:tcW w:w="1701" w:type="dxa"/>
          </w:tcPr>
          <w:p w14:paraId="55BC1688" w14:textId="00B37B9D" w:rsidR="00201806" w:rsidRPr="004C2A29" w:rsidRDefault="000D0116" w:rsidP="00BE40D8">
            <w:pPr>
              <w:spacing w:before="40" w:after="40"/>
              <w:rPr>
                <w:sz w:val="20"/>
                <w:lang w:val="en-GB"/>
              </w:rPr>
            </w:pPr>
            <w:r w:rsidRPr="004C2A29">
              <w:rPr>
                <w:sz w:val="20"/>
                <w:lang w:val="en-GB"/>
              </w:rPr>
              <w:t>Provide a bank account</w:t>
            </w:r>
          </w:p>
        </w:tc>
        <w:tc>
          <w:tcPr>
            <w:tcW w:w="7088" w:type="dxa"/>
          </w:tcPr>
          <w:p w14:paraId="2BB94F20" w14:textId="4C288E4B" w:rsidR="00201806" w:rsidRPr="004C2A29" w:rsidRDefault="000D0116" w:rsidP="00BE40D8">
            <w:pPr>
              <w:pBdr>
                <w:top w:val="nil"/>
                <w:left w:val="nil"/>
                <w:bottom w:val="nil"/>
                <w:right w:val="nil"/>
                <w:between w:val="nil"/>
              </w:pBdr>
              <w:spacing w:before="40" w:after="40"/>
              <w:rPr>
                <w:sz w:val="20"/>
                <w:lang w:val="en-GB"/>
              </w:rPr>
            </w:pPr>
            <w:r w:rsidRPr="004C2A29">
              <w:rPr>
                <w:sz w:val="20"/>
                <w:lang w:val="en-GB"/>
              </w:rPr>
              <w:t>The Client must specify a bank account in IBAN format to be used for receiving interest payments and payouts for redeemed GSNs. Entering the account must be mandatory, and the field must include IBAN structural validation, including the Mod 97 checksum algorithm verification.</w:t>
            </w:r>
          </w:p>
        </w:tc>
      </w:tr>
    </w:tbl>
    <w:p w14:paraId="2AE93B37" w14:textId="59206674" w:rsidR="08938621" w:rsidRPr="004C2A29" w:rsidRDefault="08938621" w:rsidP="08938621">
      <w:pPr>
        <w:pStyle w:val="1NUMarial"/>
        <w:numPr>
          <w:ilvl w:val="0"/>
          <w:numId w:val="0"/>
        </w:numPr>
        <w:ind w:left="360" w:hanging="360"/>
        <w:rPr>
          <w:sz w:val="20"/>
          <w:lang w:val="en-GB"/>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8073B8" w:rsidRPr="004C2A29" w14:paraId="46671695" w14:textId="77777777" w:rsidTr="58DA6796">
        <w:tc>
          <w:tcPr>
            <w:tcW w:w="562" w:type="dxa"/>
            <w:shd w:val="clear" w:color="auto" w:fill="F2F2F2" w:themeFill="background1" w:themeFillShade="F2"/>
          </w:tcPr>
          <w:p w14:paraId="6530570E" w14:textId="77777777" w:rsidR="008073B8" w:rsidRPr="004C2A29" w:rsidRDefault="008073B8" w:rsidP="009C48EE">
            <w:pPr>
              <w:spacing w:before="120" w:after="120" w:line="360" w:lineRule="auto"/>
              <w:rPr>
                <w:b/>
                <w:sz w:val="20"/>
                <w:lang w:val="en-GB"/>
              </w:rPr>
            </w:pPr>
            <w:r w:rsidRPr="004C2A29">
              <w:rPr>
                <w:b/>
                <w:sz w:val="20"/>
                <w:lang w:val="en-GB"/>
              </w:rPr>
              <w:t>#</w:t>
            </w:r>
          </w:p>
        </w:tc>
        <w:tc>
          <w:tcPr>
            <w:tcW w:w="1701" w:type="dxa"/>
            <w:shd w:val="clear" w:color="auto" w:fill="F2F2F2" w:themeFill="background1" w:themeFillShade="F2"/>
          </w:tcPr>
          <w:p w14:paraId="0A88B1D2" w14:textId="55E5AF87" w:rsidR="008073B8" w:rsidRPr="004C2A29" w:rsidRDefault="7DBC4E56" w:rsidP="58DA6796">
            <w:pPr>
              <w:spacing w:before="120" w:after="120" w:line="360" w:lineRule="auto"/>
              <w:rPr>
                <w:b/>
                <w:bCs/>
                <w:sz w:val="20"/>
                <w:lang w:val="en-GB"/>
              </w:rPr>
            </w:pPr>
            <w:r w:rsidRPr="004C2A29">
              <w:rPr>
                <w:b/>
                <w:bCs/>
                <w:sz w:val="20"/>
                <w:lang w:val="en-GB"/>
              </w:rPr>
              <w:t>FR-1</w:t>
            </w:r>
            <w:r w:rsidR="552FC27C" w:rsidRPr="004C2A29">
              <w:rPr>
                <w:b/>
                <w:bCs/>
                <w:sz w:val="20"/>
                <w:lang w:val="en-GB"/>
              </w:rPr>
              <w:t>6</w:t>
            </w:r>
          </w:p>
        </w:tc>
        <w:tc>
          <w:tcPr>
            <w:tcW w:w="7088" w:type="dxa"/>
            <w:shd w:val="clear" w:color="auto" w:fill="F2F2F2" w:themeFill="background1" w:themeFillShade="F2"/>
          </w:tcPr>
          <w:p w14:paraId="391A70D3" w14:textId="565AB358" w:rsidR="008073B8" w:rsidRPr="004C2A29" w:rsidRDefault="006252C2" w:rsidP="009C48EE">
            <w:pPr>
              <w:pBdr>
                <w:top w:val="nil"/>
                <w:left w:val="nil"/>
                <w:bottom w:val="nil"/>
                <w:right w:val="nil"/>
                <w:between w:val="nil"/>
              </w:pBdr>
              <w:spacing w:before="120" w:after="120" w:line="360" w:lineRule="auto"/>
              <w:rPr>
                <w:b/>
                <w:color w:val="000000"/>
                <w:sz w:val="20"/>
                <w:lang w:val="en-GB"/>
              </w:rPr>
            </w:pPr>
            <w:r w:rsidRPr="004C2A29">
              <w:rPr>
                <w:b/>
                <w:sz w:val="20"/>
                <w:lang w:val="en-GB"/>
              </w:rPr>
              <w:t>Paying for the transaction</w:t>
            </w:r>
          </w:p>
        </w:tc>
      </w:tr>
      <w:tr w:rsidR="008073B8" w:rsidRPr="004C2A29" w14:paraId="3D31F1C2" w14:textId="77777777" w:rsidTr="58DA6796">
        <w:tc>
          <w:tcPr>
            <w:tcW w:w="562" w:type="dxa"/>
          </w:tcPr>
          <w:p w14:paraId="7BDA3A5A" w14:textId="77777777" w:rsidR="008073B8" w:rsidRPr="004C2A29" w:rsidRDefault="008073B8">
            <w:pPr>
              <w:pStyle w:val="Sraopastraipa"/>
              <w:numPr>
                <w:ilvl w:val="0"/>
                <w:numId w:val="131"/>
              </w:numPr>
              <w:spacing w:before="40" w:after="40"/>
              <w:rPr>
                <w:sz w:val="20"/>
                <w:lang w:val="en-GB"/>
              </w:rPr>
            </w:pPr>
          </w:p>
        </w:tc>
        <w:tc>
          <w:tcPr>
            <w:tcW w:w="1701" w:type="dxa"/>
          </w:tcPr>
          <w:p w14:paraId="7DFD81EE" w14:textId="21DDF687" w:rsidR="008073B8" w:rsidRPr="004C2A29" w:rsidRDefault="006252C2" w:rsidP="009C48EE">
            <w:pPr>
              <w:spacing w:before="40" w:after="40"/>
              <w:rPr>
                <w:sz w:val="20"/>
                <w:lang w:val="en-GB"/>
              </w:rPr>
            </w:pPr>
            <w:r w:rsidRPr="004C2A29">
              <w:rPr>
                <w:sz w:val="20"/>
                <w:lang w:val="en-GB"/>
              </w:rPr>
              <w:t>Paying for the transaction</w:t>
            </w:r>
          </w:p>
        </w:tc>
        <w:tc>
          <w:tcPr>
            <w:tcW w:w="7088" w:type="dxa"/>
          </w:tcPr>
          <w:p w14:paraId="7FC4703E" w14:textId="2AE8A785" w:rsidR="008073B8" w:rsidRPr="004C2A29" w:rsidRDefault="006252C2" w:rsidP="006252C2">
            <w:pPr>
              <w:pBdr>
                <w:top w:val="nil"/>
                <w:left w:val="nil"/>
                <w:bottom w:val="nil"/>
                <w:right w:val="nil"/>
                <w:between w:val="nil"/>
              </w:pBdr>
              <w:spacing w:before="40" w:after="40"/>
              <w:rPr>
                <w:sz w:val="20"/>
                <w:lang w:val="en-GB"/>
              </w:rPr>
            </w:pPr>
            <w:r w:rsidRPr="004C2A29">
              <w:rPr>
                <w:sz w:val="20"/>
                <w:lang w:val="en-GB"/>
              </w:rPr>
              <w:t>Payment must be executed according to the following logic: The Client initiates the payment for the transaction basket and is redirected to an external third‑party page, where the payment is completed. After a successful payment, the Client is returned to the Store, and the system automatically initiates the execution of the transaction(s), i.e.</w:t>
            </w:r>
            <w:r w:rsidR="6AB2F0F7" w:rsidRPr="004C2A29">
              <w:rPr>
                <w:sz w:val="20"/>
                <w:lang w:val="en-GB"/>
              </w:rPr>
              <w:t>:</w:t>
            </w:r>
          </w:p>
          <w:p w14:paraId="5A257822" w14:textId="77777777" w:rsidR="006252C2" w:rsidRPr="004C2A29" w:rsidRDefault="006252C2" w:rsidP="006252C2">
            <w:pPr>
              <w:pStyle w:val="Sraopastraipa"/>
              <w:numPr>
                <w:ilvl w:val="0"/>
                <w:numId w:val="111"/>
              </w:numPr>
              <w:pBdr>
                <w:top w:val="nil"/>
                <w:left w:val="nil"/>
                <w:bottom w:val="nil"/>
                <w:right w:val="nil"/>
                <w:between w:val="nil"/>
              </w:pBdr>
              <w:spacing w:before="40" w:after="40"/>
              <w:rPr>
                <w:sz w:val="20"/>
                <w:lang w:val="en-GB"/>
              </w:rPr>
            </w:pPr>
            <w:r w:rsidRPr="004C2A29">
              <w:rPr>
                <w:sz w:val="20"/>
                <w:lang w:val="en-GB"/>
              </w:rPr>
              <w:t>The Client’s account is populated with the bank account information (IBAN).</w:t>
            </w:r>
          </w:p>
          <w:p w14:paraId="6A7E8F5C" w14:textId="5C90D48C" w:rsidR="006252C2" w:rsidRPr="004C2A29" w:rsidRDefault="006252C2" w:rsidP="006252C2">
            <w:pPr>
              <w:pStyle w:val="Sraopastraipa"/>
              <w:numPr>
                <w:ilvl w:val="0"/>
                <w:numId w:val="111"/>
              </w:numPr>
              <w:pBdr>
                <w:top w:val="nil"/>
                <w:left w:val="nil"/>
                <w:bottom w:val="nil"/>
                <w:right w:val="nil"/>
                <w:between w:val="nil"/>
              </w:pBdr>
              <w:spacing w:before="40" w:after="40"/>
              <w:rPr>
                <w:sz w:val="20"/>
                <w:lang w:val="en-GB"/>
              </w:rPr>
            </w:pPr>
            <w:r w:rsidRPr="004C2A29">
              <w:rPr>
                <w:sz w:val="20"/>
                <w:lang w:val="en-GB"/>
              </w:rPr>
              <w:t>The Client can view the paid transaction(s) in their account. The payment status of the transaction must be “Paid” (when the state is SETTLED).</w:t>
            </w:r>
          </w:p>
          <w:p w14:paraId="58833916" w14:textId="43DBE8EA" w:rsidR="00340B01" w:rsidRPr="004C2A29" w:rsidRDefault="006252C2" w:rsidP="006252C2">
            <w:pPr>
              <w:pStyle w:val="Sraopastraipa"/>
              <w:numPr>
                <w:ilvl w:val="0"/>
                <w:numId w:val="111"/>
              </w:numPr>
              <w:pBdr>
                <w:top w:val="nil"/>
                <w:left w:val="nil"/>
                <w:bottom w:val="nil"/>
                <w:right w:val="nil"/>
                <w:between w:val="nil"/>
              </w:pBdr>
              <w:spacing w:before="40" w:after="40"/>
              <w:rPr>
                <w:sz w:val="20"/>
                <w:lang w:val="en-GB"/>
              </w:rPr>
            </w:pPr>
            <w:r w:rsidRPr="004C2A29">
              <w:rPr>
                <w:sz w:val="20"/>
                <w:lang w:val="en-GB"/>
              </w:rPr>
              <w:t>In case of an error, the Client is informed that the payment has failed and must have the ability to retry the payment</w:t>
            </w:r>
            <w:r w:rsidR="70F8271F" w:rsidRPr="004C2A29">
              <w:rPr>
                <w:sz w:val="20"/>
                <w:lang w:val="en-GB"/>
              </w:rPr>
              <w:t>.</w:t>
            </w:r>
          </w:p>
        </w:tc>
      </w:tr>
      <w:tr w:rsidR="32E4C124" w:rsidRPr="004C2A29" w14:paraId="377FBD98" w14:textId="77777777" w:rsidTr="58DA6796">
        <w:trPr>
          <w:trHeight w:val="300"/>
        </w:trPr>
        <w:tc>
          <w:tcPr>
            <w:tcW w:w="562" w:type="dxa"/>
          </w:tcPr>
          <w:p w14:paraId="72F79E52" w14:textId="646AA523" w:rsidR="7AEA27AC" w:rsidRPr="004C2A29" w:rsidRDefault="7AEA27AC" w:rsidP="00AA2609">
            <w:pPr>
              <w:spacing w:before="40" w:after="40"/>
              <w:rPr>
                <w:sz w:val="20"/>
                <w:lang w:val="en-GB"/>
              </w:rPr>
            </w:pPr>
            <w:r w:rsidRPr="004C2A29">
              <w:rPr>
                <w:sz w:val="20"/>
                <w:lang w:val="en-GB"/>
              </w:rPr>
              <w:t>2.</w:t>
            </w:r>
          </w:p>
        </w:tc>
        <w:tc>
          <w:tcPr>
            <w:tcW w:w="1701" w:type="dxa"/>
          </w:tcPr>
          <w:p w14:paraId="63115333" w14:textId="1512F341" w:rsidR="32E4C124" w:rsidRPr="004C2A29" w:rsidRDefault="006252C2" w:rsidP="58DA6796">
            <w:pPr>
              <w:spacing w:before="40" w:after="40"/>
              <w:rPr>
                <w:sz w:val="20"/>
                <w:lang w:val="en-GB"/>
              </w:rPr>
            </w:pPr>
            <w:r w:rsidRPr="004C2A29">
              <w:rPr>
                <w:sz w:val="20"/>
                <w:lang w:val="en-GB"/>
              </w:rPr>
              <w:t>Payer data</w:t>
            </w:r>
          </w:p>
        </w:tc>
        <w:tc>
          <w:tcPr>
            <w:tcW w:w="7088" w:type="dxa"/>
          </w:tcPr>
          <w:p w14:paraId="0E8650B5" w14:textId="235A5A24" w:rsidR="32E4C124" w:rsidRPr="004C2A29" w:rsidRDefault="006252C2" w:rsidP="58DA6796">
            <w:pPr>
              <w:pBdr>
                <w:top w:val="nil"/>
                <w:left w:val="nil"/>
                <w:bottom w:val="nil"/>
                <w:right w:val="nil"/>
                <w:between w:val="nil"/>
              </w:pBdr>
              <w:spacing w:before="40" w:after="40"/>
              <w:rPr>
                <w:sz w:val="20"/>
                <w:lang w:val="en-GB"/>
              </w:rPr>
            </w:pPr>
            <w:r w:rsidRPr="004C2A29">
              <w:rPr>
                <w:sz w:val="20"/>
                <w:lang w:val="en-GB"/>
              </w:rPr>
              <w:t>The payer’s data (first name and last name) must match the Client’s data</w:t>
            </w:r>
            <w:r w:rsidR="3B3B87EF" w:rsidRPr="004C2A29">
              <w:rPr>
                <w:sz w:val="20"/>
                <w:lang w:val="en-GB"/>
              </w:rPr>
              <w:t>.</w:t>
            </w:r>
          </w:p>
        </w:tc>
      </w:tr>
    </w:tbl>
    <w:p w14:paraId="006BD4E5" w14:textId="77777777" w:rsidR="00791067" w:rsidRPr="004C2A29" w:rsidRDefault="00791067" w:rsidP="006C67A1">
      <w:pPr>
        <w:pStyle w:val="1NUMarial"/>
        <w:numPr>
          <w:ilvl w:val="0"/>
          <w:numId w:val="0"/>
        </w:numPr>
        <w:ind w:left="360" w:hanging="360"/>
        <w:rPr>
          <w:sz w:val="20"/>
          <w:lang w:val="en-GB"/>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6C67A1" w:rsidRPr="004C2A29" w14:paraId="38EAF293" w14:textId="77777777" w:rsidTr="58DA6796">
        <w:tc>
          <w:tcPr>
            <w:tcW w:w="562" w:type="dxa"/>
            <w:shd w:val="clear" w:color="auto" w:fill="F2F2F2" w:themeFill="background1" w:themeFillShade="F2"/>
          </w:tcPr>
          <w:p w14:paraId="0657A64C" w14:textId="77777777" w:rsidR="006C67A1" w:rsidRPr="004C2A29" w:rsidRDefault="006C67A1" w:rsidP="00B0640C">
            <w:pPr>
              <w:spacing w:before="120" w:after="120" w:line="360" w:lineRule="auto"/>
              <w:rPr>
                <w:b/>
                <w:sz w:val="20"/>
                <w:lang w:val="en-GB"/>
              </w:rPr>
            </w:pPr>
            <w:r w:rsidRPr="004C2A29">
              <w:rPr>
                <w:b/>
                <w:sz w:val="20"/>
                <w:lang w:val="en-GB"/>
              </w:rPr>
              <w:t>#</w:t>
            </w:r>
          </w:p>
        </w:tc>
        <w:tc>
          <w:tcPr>
            <w:tcW w:w="1701" w:type="dxa"/>
            <w:shd w:val="clear" w:color="auto" w:fill="F2F2F2" w:themeFill="background1" w:themeFillShade="F2"/>
          </w:tcPr>
          <w:p w14:paraId="6B9357D2" w14:textId="46587371" w:rsidR="006C67A1" w:rsidRPr="004C2A29" w:rsidRDefault="7DBC4E56" w:rsidP="58DA6796">
            <w:pPr>
              <w:spacing w:before="120" w:after="120" w:line="360" w:lineRule="auto"/>
              <w:rPr>
                <w:b/>
                <w:bCs/>
                <w:sz w:val="20"/>
                <w:lang w:val="en-GB"/>
              </w:rPr>
            </w:pPr>
            <w:r w:rsidRPr="004C2A29">
              <w:rPr>
                <w:b/>
                <w:bCs/>
                <w:sz w:val="20"/>
                <w:lang w:val="en-GB"/>
              </w:rPr>
              <w:t>FR-1</w:t>
            </w:r>
            <w:r w:rsidR="7DC91FA5" w:rsidRPr="004C2A29">
              <w:rPr>
                <w:b/>
                <w:bCs/>
                <w:sz w:val="20"/>
                <w:lang w:val="en-GB"/>
              </w:rPr>
              <w:t>7</w:t>
            </w:r>
          </w:p>
        </w:tc>
        <w:tc>
          <w:tcPr>
            <w:tcW w:w="7088" w:type="dxa"/>
            <w:shd w:val="clear" w:color="auto" w:fill="F2F2F2" w:themeFill="background1" w:themeFillShade="F2"/>
          </w:tcPr>
          <w:p w14:paraId="0E9D058F" w14:textId="0C4EEEA0" w:rsidR="006C67A1" w:rsidRPr="004C2A29" w:rsidRDefault="006252C2" w:rsidP="00B0640C">
            <w:pPr>
              <w:pBdr>
                <w:top w:val="nil"/>
                <w:left w:val="nil"/>
                <w:bottom w:val="nil"/>
                <w:right w:val="nil"/>
                <w:between w:val="nil"/>
              </w:pBdr>
              <w:spacing w:before="120" w:after="120" w:line="360" w:lineRule="auto"/>
              <w:rPr>
                <w:b/>
                <w:bCs/>
                <w:color w:val="000000"/>
                <w:sz w:val="20"/>
                <w:lang w:val="en-GB"/>
              </w:rPr>
            </w:pPr>
            <w:r w:rsidRPr="004C2A29">
              <w:rPr>
                <w:b/>
                <w:bCs/>
                <w:sz w:val="20"/>
                <w:lang w:val="en-GB"/>
              </w:rPr>
              <w:t>Generation of the GSN purchase agreement</w:t>
            </w:r>
          </w:p>
        </w:tc>
      </w:tr>
      <w:tr w:rsidR="006C67A1" w:rsidRPr="004C2A29" w14:paraId="690FC36C" w14:textId="77777777" w:rsidTr="58DA6796">
        <w:tc>
          <w:tcPr>
            <w:tcW w:w="562" w:type="dxa"/>
          </w:tcPr>
          <w:p w14:paraId="2868D103" w14:textId="77777777" w:rsidR="006C67A1" w:rsidRPr="004C2A29" w:rsidRDefault="006C67A1" w:rsidP="00B0640C">
            <w:pPr>
              <w:spacing w:before="40" w:after="40"/>
              <w:rPr>
                <w:sz w:val="20"/>
                <w:lang w:val="en-GB"/>
              </w:rPr>
            </w:pPr>
            <w:r w:rsidRPr="004C2A29">
              <w:rPr>
                <w:sz w:val="20"/>
                <w:lang w:val="en-GB"/>
              </w:rPr>
              <w:t>1.</w:t>
            </w:r>
          </w:p>
        </w:tc>
        <w:tc>
          <w:tcPr>
            <w:tcW w:w="1701" w:type="dxa"/>
          </w:tcPr>
          <w:p w14:paraId="5827313C" w14:textId="044753F0" w:rsidR="006C67A1" w:rsidRPr="004C2A29" w:rsidRDefault="006252C2" w:rsidP="00B0640C">
            <w:pPr>
              <w:spacing w:before="40" w:after="40"/>
              <w:rPr>
                <w:sz w:val="20"/>
                <w:lang w:val="en-GB"/>
              </w:rPr>
            </w:pPr>
            <w:r w:rsidRPr="004C2A29">
              <w:rPr>
                <w:sz w:val="20"/>
                <w:lang w:val="en-GB"/>
              </w:rPr>
              <w:t>Contract signing</w:t>
            </w:r>
          </w:p>
        </w:tc>
        <w:tc>
          <w:tcPr>
            <w:tcW w:w="7088" w:type="dxa"/>
          </w:tcPr>
          <w:p w14:paraId="7298C022" w14:textId="7775846C" w:rsidR="006C67A1" w:rsidRPr="004C2A29" w:rsidRDefault="006252C2" w:rsidP="00B0640C">
            <w:pPr>
              <w:pBdr>
                <w:top w:val="nil"/>
                <w:left w:val="nil"/>
                <w:bottom w:val="nil"/>
                <w:right w:val="nil"/>
                <w:between w:val="nil"/>
              </w:pBdr>
              <w:spacing w:before="40" w:after="40"/>
              <w:rPr>
                <w:sz w:val="20"/>
                <w:lang w:val="en-GB"/>
              </w:rPr>
            </w:pPr>
            <w:r w:rsidRPr="004C2A29">
              <w:rPr>
                <w:sz w:val="20"/>
                <w:lang w:val="en-GB"/>
              </w:rPr>
              <w:t>Once the transaction reaches the SETTLED state, a GSN purchase agreement is generated</w:t>
            </w:r>
            <w:r w:rsidR="006C67A1" w:rsidRPr="004C2A29">
              <w:rPr>
                <w:sz w:val="20"/>
                <w:lang w:val="en-GB"/>
              </w:rPr>
              <w:t>.</w:t>
            </w:r>
          </w:p>
        </w:tc>
      </w:tr>
    </w:tbl>
    <w:p w14:paraId="1B5BF719" w14:textId="77777777" w:rsidR="006C67A1" w:rsidRPr="004C2A29" w:rsidRDefault="006C67A1" w:rsidP="32E4C124">
      <w:pPr>
        <w:pStyle w:val="1NUMarial"/>
        <w:numPr>
          <w:ilvl w:val="0"/>
          <w:numId w:val="0"/>
        </w:numPr>
        <w:ind w:left="360" w:hanging="360"/>
        <w:rPr>
          <w:sz w:val="20"/>
          <w:lang w:val="en-GB"/>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985FEB" w:rsidRPr="004C2A29" w14:paraId="4F1C6F97" w14:textId="77777777" w:rsidTr="58DA6796">
        <w:tc>
          <w:tcPr>
            <w:tcW w:w="562" w:type="dxa"/>
            <w:shd w:val="clear" w:color="auto" w:fill="F2F2F2" w:themeFill="background1" w:themeFillShade="F2"/>
          </w:tcPr>
          <w:p w14:paraId="08642ED5" w14:textId="77777777" w:rsidR="00985FEB" w:rsidRPr="004C2A29" w:rsidRDefault="00985FEB" w:rsidP="00456064">
            <w:pPr>
              <w:spacing w:before="120" w:after="120" w:line="360" w:lineRule="auto"/>
              <w:rPr>
                <w:b/>
                <w:sz w:val="20"/>
                <w:lang w:val="en-GB"/>
              </w:rPr>
            </w:pPr>
            <w:r w:rsidRPr="004C2A29">
              <w:rPr>
                <w:b/>
                <w:sz w:val="20"/>
                <w:lang w:val="en-GB"/>
              </w:rPr>
              <w:t>#</w:t>
            </w:r>
          </w:p>
        </w:tc>
        <w:tc>
          <w:tcPr>
            <w:tcW w:w="1701" w:type="dxa"/>
            <w:shd w:val="clear" w:color="auto" w:fill="F2F2F2" w:themeFill="background1" w:themeFillShade="F2"/>
          </w:tcPr>
          <w:p w14:paraId="06655921" w14:textId="5EC0FECB" w:rsidR="00985FEB" w:rsidRPr="004C2A29" w:rsidRDefault="7DBC4E56" w:rsidP="58DA6796">
            <w:pPr>
              <w:spacing w:before="120" w:after="120" w:line="360" w:lineRule="auto"/>
              <w:rPr>
                <w:b/>
                <w:bCs/>
                <w:sz w:val="20"/>
                <w:lang w:val="en-GB"/>
              </w:rPr>
            </w:pPr>
            <w:bookmarkStart w:id="66" w:name="_Ref224461952"/>
            <w:r w:rsidRPr="004C2A29">
              <w:rPr>
                <w:b/>
                <w:bCs/>
                <w:sz w:val="20"/>
                <w:lang w:val="en-GB"/>
              </w:rPr>
              <w:t>FR-1</w:t>
            </w:r>
            <w:r w:rsidR="2300DB62" w:rsidRPr="004C2A29">
              <w:rPr>
                <w:b/>
                <w:bCs/>
                <w:sz w:val="20"/>
                <w:lang w:val="en-GB"/>
              </w:rPr>
              <w:t>8</w:t>
            </w:r>
          </w:p>
        </w:tc>
        <w:bookmarkEnd w:id="66"/>
        <w:tc>
          <w:tcPr>
            <w:tcW w:w="7088" w:type="dxa"/>
            <w:shd w:val="clear" w:color="auto" w:fill="F2F2F2" w:themeFill="background1" w:themeFillShade="F2"/>
          </w:tcPr>
          <w:p w14:paraId="7918FFDB" w14:textId="613B036E" w:rsidR="00985FEB" w:rsidRPr="004C2A29" w:rsidRDefault="006E74B1" w:rsidP="00456064">
            <w:pPr>
              <w:pBdr>
                <w:top w:val="nil"/>
                <w:left w:val="nil"/>
                <w:bottom w:val="nil"/>
                <w:right w:val="nil"/>
                <w:between w:val="nil"/>
              </w:pBdr>
              <w:spacing w:before="120" w:after="120" w:line="360" w:lineRule="auto"/>
              <w:rPr>
                <w:b/>
                <w:color w:val="000000"/>
                <w:sz w:val="20"/>
                <w:lang w:val="en-GB"/>
              </w:rPr>
            </w:pPr>
            <w:r w:rsidRPr="004C2A29">
              <w:rPr>
                <w:b/>
                <w:color w:val="000000"/>
                <w:sz w:val="20"/>
                <w:lang w:val="en-GB"/>
              </w:rPr>
              <w:t>Review transaction history</w:t>
            </w:r>
          </w:p>
        </w:tc>
      </w:tr>
      <w:tr w:rsidR="00985FEB" w:rsidRPr="004C2A29" w14:paraId="79B568B2" w14:textId="77777777" w:rsidTr="58DA6796">
        <w:tc>
          <w:tcPr>
            <w:tcW w:w="562" w:type="dxa"/>
          </w:tcPr>
          <w:p w14:paraId="10F1D797" w14:textId="77777777" w:rsidR="00985FEB" w:rsidRPr="004C2A29" w:rsidRDefault="00985FEB">
            <w:pPr>
              <w:pStyle w:val="Sraopastraipa"/>
              <w:numPr>
                <w:ilvl w:val="0"/>
                <w:numId w:val="113"/>
              </w:numPr>
              <w:spacing w:before="40" w:after="40"/>
              <w:rPr>
                <w:sz w:val="20"/>
                <w:lang w:val="en-GB"/>
              </w:rPr>
            </w:pPr>
          </w:p>
        </w:tc>
        <w:tc>
          <w:tcPr>
            <w:tcW w:w="1701" w:type="dxa"/>
          </w:tcPr>
          <w:p w14:paraId="28E86644" w14:textId="5B23F8EC" w:rsidR="00985FEB" w:rsidRPr="004C2A29" w:rsidRDefault="006E74B1" w:rsidP="00456064">
            <w:pPr>
              <w:spacing w:before="40" w:after="40"/>
              <w:rPr>
                <w:sz w:val="20"/>
                <w:lang w:val="en-GB"/>
              </w:rPr>
            </w:pPr>
            <w:r w:rsidRPr="004C2A29">
              <w:rPr>
                <w:sz w:val="20"/>
                <w:lang w:val="en-GB"/>
              </w:rPr>
              <w:t>Transaction list view</w:t>
            </w:r>
          </w:p>
        </w:tc>
        <w:tc>
          <w:tcPr>
            <w:tcW w:w="7088" w:type="dxa"/>
          </w:tcPr>
          <w:p w14:paraId="76A81132" w14:textId="30C723B4" w:rsidR="00985FEB" w:rsidRPr="004C2A29" w:rsidRDefault="006E74B1" w:rsidP="58DA6796">
            <w:pPr>
              <w:pBdr>
                <w:top w:val="nil"/>
                <w:left w:val="nil"/>
                <w:bottom w:val="nil"/>
                <w:right w:val="nil"/>
                <w:between w:val="nil"/>
              </w:pBdr>
              <w:spacing w:before="40" w:after="40"/>
              <w:rPr>
                <w:sz w:val="20"/>
                <w:lang w:val="en-GB"/>
              </w:rPr>
            </w:pPr>
            <w:r w:rsidRPr="004C2A29">
              <w:rPr>
                <w:sz w:val="20"/>
                <w:lang w:val="en-GB"/>
              </w:rPr>
              <w:t>The Client must be presented with transactions in a table format, with the ability to search and filter information according to criteria agreed with the Contracting Authority (e.g., date, amount, status).</w:t>
            </w:r>
          </w:p>
          <w:p w14:paraId="69AEE7B9" w14:textId="52DFB538" w:rsidR="00D01E8E" w:rsidRPr="004C2A29" w:rsidRDefault="006E74B1" w:rsidP="00456064">
            <w:pPr>
              <w:pBdr>
                <w:top w:val="nil"/>
                <w:left w:val="nil"/>
                <w:bottom w:val="nil"/>
                <w:right w:val="nil"/>
                <w:between w:val="nil"/>
              </w:pBdr>
              <w:spacing w:before="40" w:after="40"/>
              <w:rPr>
                <w:sz w:val="20"/>
                <w:lang w:val="en-GB"/>
              </w:rPr>
            </w:pPr>
            <w:r w:rsidRPr="004C2A29">
              <w:rPr>
                <w:sz w:val="20"/>
                <w:lang w:val="en-GB"/>
              </w:rPr>
              <w:t>It must be possible to display information about the transaction(s), including</w:t>
            </w:r>
            <w:r w:rsidR="00D01E8E" w:rsidRPr="004C2A29">
              <w:rPr>
                <w:sz w:val="20"/>
                <w:lang w:val="en-GB"/>
              </w:rPr>
              <w:t>:</w:t>
            </w:r>
          </w:p>
          <w:p w14:paraId="10195011" w14:textId="77777777" w:rsidR="006E74B1" w:rsidRPr="004C2A29" w:rsidRDefault="006E74B1" w:rsidP="006E74B1">
            <w:pPr>
              <w:pStyle w:val="Sraopastraipa"/>
              <w:numPr>
                <w:ilvl w:val="0"/>
                <w:numId w:val="111"/>
              </w:numPr>
              <w:pBdr>
                <w:top w:val="nil"/>
                <w:left w:val="nil"/>
                <w:bottom w:val="nil"/>
                <w:right w:val="nil"/>
                <w:between w:val="nil"/>
              </w:pBdr>
              <w:spacing w:before="40" w:after="40"/>
              <w:rPr>
                <w:sz w:val="20"/>
                <w:lang w:val="en-GB"/>
              </w:rPr>
            </w:pPr>
            <w:r w:rsidRPr="004C2A29">
              <w:rPr>
                <w:sz w:val="20"/>
                <w:lang w:val="en-GB"/>
              </w:rPr>
              <w:t>Unique transaction number</w:t>
            </w:r>
          </w:p>
          <w:p w14:paraId="3621544C" w14:textId="528C2056" w:rsidR="006E74B1" w:rsidRPr="004C2A29" w:rsidRDefault="006E74B1" w:rsidP="006E74B1">
            <w:pPr>
              <w:pStyle w:val="Sraopastraipa"/>
              <w:numPr>
                <w:ilvl w:val="0"/>
                <w:numId w:val="111"/>
              </w:numPr>
              <w:pBdr>
                <w:top w:val="nil"/>
                <w:left w:val="nil"/>
                <w:bottom w:val="nil"/>
                <w:right w:val="nil"/>
                <w:between w:val="nil"/>
              </w:pBdr>
              <w:spacing w:before="40" w:after="40"/>
              <w:rPr>
                <w:sz w:val="20"/>
                <w:lang w:val="en-GB"/>
              </w:rPr>
            </w:pPr>
            <w:r w:rsidRPr="004C2A29">
              <w:rPr>
                <w:sz w:val="20"/>
                <w:lang w:val="en-GB"/>
              </w:rPr>
              <w:t>GSN ISIN code</w:t>
            </w:r>
          </w:p>
          <w:p w14:paraId="37ABC353" w14:textId="6B55E6B1" w:rsidR="006E74B1" w:rsidRPr="004C2A29" w:rsidRDefault="006E74B1" w:rsidP="006E74B1">
            <w:pPr>
              <w:pStyle w:val="Sraopastraipa"/>
              <w:numPr>
                <w:ilvl w:val="0"/>
                <w:numId w:val="111"/>
              </w:numPr>
              <w:pBdr>
                <w:top w:val="nil"/>
                <w:left w:val="nil"/>
                <w:bottom w:val="nil"/>
                <w:right w:val="nil"/>
                <w:between w:val="nil"/>
              </w:pBdr>
              <w:spacing w:before="40" w:after="40"/>
              <w:rPr>
                <w:sz w:val="20"/>
                <w:lang w:val="en-GB"/>
              </w:rPr>
            </w:pPr>
            <w:r w:rsidRPr="004C2A29">
              <w:rPr>
                <w:sz w:val="20"/>
                <w:lang w:val="en-GB"/>
              </w:rPr>
              <w:t>Transaction date and time</w:t>
            </w:r>
          </w:p>
          <w:p w14:paraId="53710737" w14:textId="20017D3C" w:rsidR="006E74B1" w:rsidRPr="004C2A29" w:rsidRDefault="006E74B1" w:rsidP="006E74B1">
            <w:pPr>
              <w:pStyle w:val="Sraopastraipa"/>
              <w:numPr>
                <w:ilvl w:val="0"/>
                <w:numId w:val="111"/>
              </w:numPr>
              <w:pBdr>
                <w:top w:val="nil"/>
                <w:left w:val="nil"/>
                <w:bottom w:val="nil"/>
                <w:right w:val="nil"/>
                <w:between w:val="nil"/>
              </w:pBdr>
              <w:spacing w:before="40" w:after="40"/>
              <w:rPr>
                <w:sz w:val="20"/>
                <w:lang w:val="en-GB"/>
              </w:rPr>
            </w:pPr>
            <w:r w:rsidRPr="004C2A29">
              <w:rPr>
                <w:sz w:val="20"/>
                <w:lang w:val="en-GB"/>
              </w:rPr>
              <w:t>Final nominal transaction amount</w:t>
            </w:r>
          </w:p>
          <w:p w14:paraId="322EAE6F" w14:textId="2B5EB6D0" w:rsidR="006E74B1" w:rsidRPr="004C2A29" w:rsidRDefault="006E74B1" w:rsidP="006E74B1">
            <w:pPr>
              <w:pStyle w:val="Sraopastraipa"/>
              <w:numPr>
                <w:ilvl w:val="0"/>
                <w:numId w:val="111"/>
              </w:numPr>
              <w:pBdr>
                <w:top w:val="nil"/>
                <w:left w:val="nil"/>
                <w:bottom w:val="nil"/>
                <w:right w:val="nil"/>
                <w:between w:val="nil"/>
              </w:pBdr>
              <w:spacing w:before="40" w:after="40"/>
              <w:rPr>
                <w:sz w:val="20"/>
                <w:lang w:val="en-GB"/>
              </w:rPr>
            </w:pPr>
            <w:r w:rsidRPr="004C2A29">
              <w:rPr>
                <w:sz w:val="20"/>
                <w:lang w:val="en-GB"/>
              </w:rPr>
              <w:t>Redemption date or early redemption date</w:t>
            </w:r>
          </w:p>
          <w:p w14:paraId="43E6AFEA" w14:textId="45C9C125" w:rsidR="006E74B1" w:rsidRPr="004C2A29" w:rsidRDefault="006E74B1" w:rsidP="006E74B1">
            <w:pPr>
              <w:pStyle w:val="Sraopastraipa"/>
              <w:numPr>
                <w:ilvl w:val="0"/>
                <w:numId w:val="111"/>
              </w:numPr>
              <w:pBdr>
                <w:top w:val="nil"/>
                <w:left w:val="nil"/>
                <w:bottom w:val="nil"/>
                <w:right w:val="nil"/>
                <w:between w:val="nil"/>
              </w:pBdr>
              <w:spacing w:before="40" w:after="40"/>
              <w:rPr>
                <w:sz w:val="20"/>
                <w:lang w:val="en-GB"/>
              </w:rPr>
            </w:pPr>
            <w:r w:rsidRPr="004C2A29">
              <w:rPr>
                <w:sz w:val="20"/>
                <w:lang w:val="en-GB"/>
              </w:rPr>
              <w:t>Link to the generated GSN purchase agreement and/or early redemption request</w:t>
            </w:r>
          </w:p>
          <w:p w14:paraId="77E0ECDF" w14:textId="66D5766B" w:rsidR="00882674" w:rsidRPr="004C2A29" w:rsidRDefault="006E74B1" w:rsidP="006E74B1">
            <w:pPr>
              <w:pStyle w:val="Sraopastraipa"/>
              <w:numPr>
                <w:ilvl w:val="0"/>
                <w:numId w:val="111"/>
              </w:numPr>
              <w:pBdr>
                <w:top w:val="nil"/>
                <w:left w:val="nil"/>
                <w:bottom w:val="nil"/>
                <w:right w:val="nil"/>
                <w:between w:val="nil"/>
              </w:pBdr>
              <w:spacing w:before="40" w:after="40"/>
              <w:rPr>
                <w:sz w:val="20"/>
                <w:lang w:val="en-GB"/>
              </w:rPr>
            </w:pPr>
            <w:r w:rsidRPr="004C2A29">
              <w:rPr>
                <w:sz w:val="20"/>
                <w:lang w:val="en-GB"/>
              </w:rPr>
              <w:t>Transaction status (unpaid, paid, redeemed, redeemed early)</w:t>
            </w:r>
          </w:p>
          <w:p w14:paraId="00706325" w14:textId="09A60212" w:rsidR="00C2207F" w:rsidRPr="004C2A29" w:rsidRDefault="006E74B1" w:rsidP="170EB73A">
            <w:pPr>
              <w:pStyle w:val="Sraopastraipa"/>
              <w:numPr>
                <w:ilvl w:val="0"/>
                <w:numId w:val="111"/>
              </w:numPr>
              <w:pBdr>
                <w:top w:val="nil"/>
                <w:left w:val="nil"/>
                <w:bottom w:val="nil"/>
                <w:right w:val="nil"/>
                <w:between w:val="nil"/>
              </w:pBdr>
              <w:spacing w:before="40" w:after="40"/>
              <w:rPr>
                <w:sz w:val="20"/>
                <w:lang w:val="en-GB"/>
              </w:rPr>
            </w:pPr>
            <w:r w:rsidRPr="004C2A29">
              <w:rPr>
                <w:sz w:val="20"/>
                <w:lang w:val="en-GB"/>
              </w:rPr>
              <w:t>Reason if the transaction is FAILED, CANCELLED, or EXPIRED (e.g., “Payment rejected by the bank”, “Payment not confirmed in time”)</w:t>
            </w:r>
            <w:r w:rsidR="00C2207F" w:rsidRPr="004C2A29">
              <w:rPr>
                <w:sz w:val="20"/>
                <w:lang w:val="en-GB"/>
              </w:rPr>
              <w:t>.</w:t>
            </w:r>
          </w:p>
          <w:p w14:paraId="4E0039C7" w14:textId="4B204D2A" w:rsidR="006A50D4" w:rsidRPr="004C2A29" w:rsidRDefault="006E74B1" w:rsidP="006A50D4">
            <w:pPr>
              <w:pBdr>
                <w:top w:val="nil"/>
                <w:left w:val="nil"/>
                <w:bottom w:val="nil"/>
                <w:right w:val="nil"/>
                <w:between w:val="nil"/>
              </w:pBdr>
              <w:spacing w:before="40" w:after="40"/>
              <w:rPr>
                <w:sz w:val="20"/>
                <w:lang w:val="en-GB"/>
              </w:rPr>
            </w:pPr>
            <w:r w:rsidRPr="004C2A29">
              <w:rPr>
                <w:sz w:val="20"/>
                <w:lang w:val="en-GB"/>
              </w:rPr>
              <w:t>A cleanly formatted printout of the list must be available</w:t>
            </w:r>
            <w:r w:rsidR="006A50D4" w:rsidRPr="004C2A29">
              <w:rPr>
                <w:sz w:val="20"/>
                <w:lang w:val="en-GB"/>
              </w:rPr>
              <w:t>.</w:t>
            </w:r>
          </w:p>
        </w:tc>
      </w:tr>
      <w:tr w:rsidR="006071F6" w:rsidRPr="004C2A29" w14:paraId="6878ABC3" w14:textId="77777777" w:rsidTr="58DA6796">
        <w:tc>
          <w:tcPr>
            <w:tcW w:w="562" w:type="dxa"/>
          </w:tcPr>
          <w:p w14:paraId="3F7E79F6" w14:textId="77777777" w:rsidR="006071F6" w:rsidRPr="004C2A29" w:rsidRDefault="006071F6">
            <w:pPr>
              <w:pStyle w:val="Sraopastraipa"/>
              <w:numPr>
                <w:ilvl w:val="0"/>
                <w:numId w:val="113"/>
              </w:numPr>
              <w:spacing w:before="40" w:after="40"/>
              <w:rPr>
                <w:sz w:val="20"/>
                <w:lang w:val="en-GB"/>
              </w:rPr>
            </w:pPr>
          </w:p>
        </w:tc>
        <w:tc>
          <w:tcPr>
            <w:tcW w:w="1701" w:type="dxa"/>
          </w:tcPr>
          <w:p w14:paraId="7219B199" w14:textId="3E36F91F" w:rsidR="006071F6" w:rsidRPr="004C2A29" w:rsidRDefault="006E74B1" w:rsidP="00456064">
            <w:pPr>
              <w:spacing w:before="40" w:after="40"/>
              <w:rPr>
                <w:sz w:val="20"/>
                <w:lang w:val="en-GB"/>
              </w:rPr>
            </w:pPr>
            <w:r w:rsidRPr="004C2A29">
              <w:rPr>
                <w:sz w:val="20"/>
                <w:lang w:val="en-GB"/>
              </w:rPr>
              <w:t>Transaction list view</w:t>
            </w:r>
          </w:p>
        </w:tc>
        <w:tc>
          <w:tcPr>
            <w:tcW w:w="7088" w:type="dxa"/>
          </w:tcPr>
          <w:p w14:paraId="5EBF359D" w14:textId="12A372D2" w:rsidR="006071F6" w:rsidRPr="004C2A29" w:rsidRDefault="006E74B1" w:rsidP="58DA6796">
            <w:pPr>
              <w:pBdr>
                <w:top w:val="nil"/>
                <w:left w:val="nil"/>
                <w:bottom w:val="nil"/>
                <w:right w:val="nil"/>
                <w:between w:val="nil"/>
              </w:pBdr>
              <w:spacing w:before="40" w:after="40"/>
              <w:rPr>
                <w:sz w:val="20"/>
                <w:lang w:val="en-GB"/>
              </w:rPr>
            </w:pPr>
            <w:r w:rsidRPr="004C2A29">
              <w:rPr>
                <w:sz w:val="20"/>
                <w:lang w:val="en-GB"/>
              </w:rPr>
              <w:t>All documents available for the Client to download must be provided in PDF format only</w:t>
            </w:r>
            <w:r w:rsidR="45AB79B4" w:rsidRPr="004C2A29">
              <w:rPr>
                <w:sz w:val="20"/>
                <w:lang w:val="en-GB"/>
              </w:rPr>
              <w:t xml:space="preserve">. </w:t>
            </w:r>
          </w:p>
        </w:tc>
      </w:tr>
      <w:tr w:rsidR="009D51D0" w:rsidRPr="004C2A29" w14:paraId="0AE3833B" w14:textId="77777777" w:rsidTr="58DA6796">
        <w:tc>
          <w:tcPr>
            <w:tcW w:w="562" w:type="dxa"/>
          </w:tcPr>
          <w:p w14:paraId="78624EF9" w14:textId="77777777" w:rsidR="009D51D0" w:rsidRPr="004C2A29" w:rsidRDefault="009D51D0">
            <w:pPr>
              <w:pStyle w:val="Sraopastraipa"/>
              <w:numPr>
                <w:ilvl w:val="0"/>
                <w:numId w:val="113"/>
              </w:numPr>
              <w:spacing w:before="40" w:after="40"/>
              <w:rPr>
                <w:sz w:val="20"/>
                <w:lang w:val="en-GB"/>
              </w:rPr>
            </w:pPr>
          </w:p>
        </w:tc>
        <w:tc>
          <w:tcPr>
            <w:tcW w:w="1701" w:type="dxa"/>
          </w:tcPr>
          <w:p w14:paraId="6E7C9F50" w14:textId="408F7D7A" w:rsidR="009D51D0" w:rsidRPr="004C2A29" w:rsidRDefault="006E74B1" w:rsidP="00456064">
            <w:pPr>
              <w:spacing w:before="40" w:after="40"/>
              <w:rPr>
                <w:sz w:val="20"/>
                <w:lang w:val="en-GB"/>
              </w:rPr>
            </w:pPr>
            <w:r w:rsidRPr="004C2A29">
              <w:rPr>
                <w:sz w:val="20"/>
                <w:lang w:val="en-GB"/>
              </w:rPr>
              <w:t>Viewing transaction details</w:t>
            </w:r>
          </w:p>
        </w:tc>
        <w:tc>
          <w:tcPr>
            <w:tcW w:w="7088" w:type="dxa"/>
          </w:tcPr>
          <w:p w14:paraId="7CA734F2" w14:textId="556D7D30" w:rsidR="009D51D0" w:rsidRPr="004C2A29" w:rsidRDefault="006E74B1" w:rsidP="58DA6796">
            <w:pPr>
              <w:pBdr>
                <w:top w:val="nil"/>
                <w:left w:val="nil"/>
                <w:bottom w:val="nil"/>
                <w:right w:val="nil"/>
                <w:between w:val="nil"/>
              </w:pBdr>
              <w:spacing w:before="40" w:after="40"/>
              <w:rPr>
                <w:sz w:val="20"/>
                <w:lang w:val="en-GB"/>
              </w:rPr>
            </w:pPr>
            <w:r w:rsidRPr="004C2A29">
              <w:rPr>
                <w:sz w:val="20"/>
                <w:lang w:val="en-GB"/>
              </w:rPr>
              <w:t>The Client must be able to view full transaction details, including but not limited to</w:t>
            </w:r>
            <w:r w:rsidR="6F6974BE" w:rsidRPr="004C2A29">
              <w:rPr>
                <w:sz w:val="20"/>
                <w:lang w:val="en-GB"/>
              </w:rPr>
              <w:t>:</w:t>
            </w:r>
          </w:p>
          <w:p w14:paraId="477EF744" w14:textId="7AFF76A6" w:rsidR="007D732D" w:rsidRPr="004C2A29" w:rsidRDefault="006E74B1" w:rsidP="00E14154">
            <w:pPr>
              <w:pStyle w:val="Sraopastraipa"/>
              <w:numPr>
                <w:ilvl w:val="0"/>
                <w:numId w:val="432"/>
              </w:numPr>
              <w:pBdr>
                <w:top w:val="nil"/>
                <w:left w:val="nil"/>
                <w:bottom w:val="nil"/>
                <w:right w:val="nil"/>
                <w:between w:val="nil"/>
              </w:pBdr>
              <w:spacing w:before="40" w:after="40"/>
              <w:rPr>
                <w:sz w:val="20"/>
                <w:lang w:val="en-GB"/>
              </w:rPr>
            </w:pPr>
            <w:r w:rsidRPr="004C2A29">
              <w:rPr>
                <w:sz w:val="20"/>
                <w:lang w:val="en-GB"/>
              </w:rPr>
              <w:t>Information shown in the transaction list</w:t>
            </w:r>
          </w:p>
          <w:p w14:paraId="7F5C7E85" w14:textId="77777777" w:rsidR="006E74B1" w:rsidRPr="004C2A29" w:rsidRDefault="006E74B1" w:rsidP="00E14154">
            <w:pPr>
              <w:pStyle w:val="Sraopastraipa"/>
              <w:numPr>
                <w:ilvl w:val="0"/>
                <w:numId w:val="432"/>
              </w:numPr>
              <w:pBdr>
                <w:top w:val="nil"/>
                <w:left w:val="nil"/>
                <w:bottom w:val="nil"/>
                <w:right w:val="nil"/>
                <w:between w:val="nil"/>
              </w:pBdr>
              <w:spacing w:before="40" w:after="40"/>
              <w:rPr>
                <w:sz w:val="20"/>
                <w:lang w:val="en-GB"/>
              </w:rPr>
            </w:pPr>
            <w:r w:rsidRPr="004C2A29">
              <w:rPr>
                <w:sz w:val="20"/>
                <w:lang w:val="en-GB"/>
              </w:rPr>
              <w:t>Transaction state (CREATED, PAYMENT_PENDING, SETTLED, FAILED, CANCELLED, EXPIRED)</w:t>
            </w:r>
          </w:p>
          <w:p w14:paraId="3DF8BFD1" w14:textId="23054ABA" w:rsidR="007D732D" w:rsidRPr="004C2A29" w:rsidRDefault="006E74B1" w:rsidP="00E14154">
            <w:pPr>
              <w:pStyle w:val="Sraopastraipa"/>
              <w:numPr>
                <w:ilvl w:val="0"/>
                <w:numId w:val="432"/>
              </w:numPr>
              <w:pBdr>
                <w:top w:val="nil"/>
                <w:left w:val="nil"/>
                <w:bottom w:val="nil"/>
                <w:right w:val="nil"/>
                <w:between w:val="nil"/>
              </w:pBdr>
              <w:spacing w:before="40" w:after="40"/>
              <w:rPr>
                <w:sz w:val="20"/>
                <w:lang w:val="en-GB"/>
              </w:rPr>
            </w:pPr>
            <w:r w:rsidRPr="004C2A29">
              <w:rPr>
                <w:sz w:val="20"/>
                <w:lang w:val="en-GB"/>
              </w:rPr>
              <w:t>The bank account number specified in the Client account</w:t>
            </w:r>
            <w:r w:rsidR="009F32D9" w:rsidRPr="004C2A29">
              <w:rPr>
                <w:sz w:val="20"/>
                <w:lang w:val="en-GB"/>
              </w:rPr>
              <w:t>.</w:t>
            </w:r>
          </w:p>
        </w:tc>
      </w:tr>
      <w:tr w:rsidR="00D437BA" w:rsidRPr="004C2A29" w14:paraId="0F4AAAEE" w14:textId="77777777" w:rsidTr="58DA6796">
        <w:tc>
          <w:tcPr>
            <w:tcW w:w="562" w:type="dxa"/>
            <w:tcBorders>
              <w:bottom w:val="single" w:sz="4" w:space="0" w:color="757575" w:themeColor="background2" w:themeShade="80"/>
            </w:tcBorders>
          </w:tcPr>
          <w:p w14:paraId="07B3D10D" w14:textId="77777777" w:rsidR="00D437BA" w:rsidRPr="004C2A29" w:rsidRDefault="00D437BA">
            <w:pPr>
              <w:pStyle w:val="Sraopastraipa"/>
              <w:numPr>
                <w:ilvl w:val="0"/>
                <w:numId w:val="113"/>
              </w:numPr>
              <w:spacing w:before="40" w:after="40"/>
              <w:rPr>
                <w:sz w:val="20"/>
                <w:lang w:val="en-GB"/>
              </w:rPr>
            </w:pPr>
          </w:p>
        </w:tc>
        <w:tc>
          <w:tcPr>
            <w:tcW w:w="1701" w:type="dxa"/>
            <w:tcBorders>
              <w:bottom w:val="single" w:sz="4" w:space="0" w:color="757575" w:themeColor="background2" w:themeShade="80"/>
            </w:tcBorders>
          </w:tcPr>
          <w:p w14:paraId="1867A662" w14:textId="3533E00E" w:rsidR="00D437BA" w:rsidRPr="004C2A29" w:rsidRDefault="006E74B1" w:rsidP="00456064">
            <w:pPr>
              <w:spacing w:before="40" w:after="40"/>
              <w:rPr>
                <w:sz w:val="20"/>
                <w:lang w:val="en-GB"/>
              </w:rPr>
            </w:pPr>
            <w:r w:rsidRPr="004C2A29">
              <w:rPr>
                <w:sz w:val="20"/>
                <w:lang w:val="en-GB"/>
              </w:rPr>
              <w:t>Status changes in the transaction list</w:t>
            </w:r>
          </w:p>
        </w:tc>
        <w:tc>
          <w:tcPr>
            <w:tcW w:w="7088" w:type="dxa"/>
            <w:tcBorders>
              <w:bottom w:val="single" w:sz="4" w:space="0" w:color="757575" w:themeColor="background2" w:themeShade="80"/>
            </w:tcBorders>
          </w:tcPr>
          <w:p w14:paraId="5C8D701F" w14:textId="77777777" w:rsidR="006E74B1" w:rsidRPr="004C2A29" w:rsidRDefault="006E74B1" w:rsidP="006E74B1">
            <w:pPr>
              <w:pBdr>
                <w:top w:val="nil"/>
                <w:left w:val="nil"/>
                <w:bottom w:val="nil"/>
                <w:right w:val="nil"/>
                <w:between w:val="nil"/>
              </w:pBdr>
              <w:spacing w:before="40" w:after="40"/>
              <w:rPr>
                <w:sz w:val="20"/>
                <w:lang w:val="en-GB"/>
              </w:rPr>
            </w:pPr>
            <w:r w:rsidRPr="004C2A29">
              <w:rPr>
                <w:sz w:val="20"/>
                <w:lang w:val="en-GB"/>
              </w:rPr>
              <w:t>When the Client’s GSNs are redeemed, the transaction status in the account must change from “Paid” to “Redeemed”.</w:t>
            </w:r>
          </w:p>
          <w:p w14:paraId="391347E7" w14:textId="77777777" w:rsidR="006E74B1" w:rsidRPr="004C2A29" w:rsidRDefault="006E74B1" w:rsidP="006E74B1">
            <w:pPr>
              <w:pBdr>
                <w:top w:val="nil"/>
                <w:left w:val="nil"/>
                <w:bottom w:val="nil"/>
                <w:right w:val="nil"/>
                <w:between w:val="nil"/>
              </w:pBdr>
              <w:spacing w:before="40" w:after="40"/>
              <w:rPr>
                <w:sz w:val="20"/>
                <w:lang w:val="en-GB"/>
              </w:rPr>
            </w:pPr>
            <w:r w:rsidRPr="004C2A29">
              <w:rPr>
                <w:sz w:val="20"/>
                <w:lang w:val="en-GB"/>
              </w:rPr>
              <w:t>If part of the Client’s GSNs is redeemed early, the account must show which part and when it was redeemed early, as well as the remaining unredeemed balance.</w:t>
            </w:r>
          </w:p>
          <w:p w14:paraId="5B66BC17" w14:textId="0B1BA41A" w:rsidR="007D732D" w:rsidRPr="004C2A29" w:rsidRDefault="006E74B1" w:rsidP="006E74B1">
            <w:pPr>
              <w:pStyle w:val="1NUMarial"/>
              <w:numPr>
                <w:ilvl w:val="0"/>
                <w:numId w:val="0"/>
              </w:numPr>
              <w:ind w:left="28"/>
              <w:rPr>
                <w:sz w:val="20"/>
                <w:highlight w:val="yellow"/>
                <w:lang w:val="en-GB"/>
              </w:rPr>
            </w:pPr>
            <w:r w:rsidRPr="004C2A29">
              <w:rPr>
                <w:sz w:val="20"/>
                <w:lang w:val="en-GB"/>
              </w:rPr>
              <w:t>Only the final transaction state must be shown in the transaction history</w:t>
            </w:r>
            <w:r w:rsidR="007D732D" w:rsidRPr="004C2A29">
              <w:rPr>
                <w:sz w:val="20"/>
                <w:lang w:val="en-GB"/>
              </w:rPr>
              <w:t>.</w:t>
            </w:r>
          </w:p>
        </w:tc>
      </w:tr>
      <w:tr w:rsidR="170EB73A" w:rsidRPr="004C2A29" w14:paraId="6468893D" w14:textId="77777777" w:rsidTr="00E14154">
        <w:trPr>
          <w:trHeight w:val="300"/>
        </w:trPr>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291B262" w14:textId="5FE40230" w:rsidR="11A7844E" w:rsidRPr="004C2A29" w:rsidRDefault="11A7844E" w:rsidP="00E14154">
            <w:pPr>
              <w:pStyle w:val="Sraopastraipa"/>
              <w:numPr>
                <w:ilvl w:val="0"/>
                <w:numId w:val="113"/>
              </w:numPr>
              <w:spacing w:before="40" w:after="40"/>
              <w:rPr>
                <w:sz w:val="20"/>
                <w:lang w:val="en-GB"/>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BC02DB9" w14:textId="4CDAF9A6" w:rsidR="40F7B542" w:rsidRPr="004C2A29" w:rsidRDefault="006E74B1" w:rsidP="170EB73A">
            <w:pPr>
              <w:rPr>
                <w:sz w:val="20"/>
                <w:lang w:val="en-GB"/>
              </w:rPr>
            </w:pPr>
            <w:r w:rsidRPr="004C2A29">
              <w:rPr>
                <w:sz w:val="20"/>
                <w:lang w:val="en-GB"/>
              </w:rPr>
              <w:t>Displaying the transaction portfolio</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AC80579" w14:textId="77777777" w:rsidR="006E74B1" w:rsidRPr="004C2A29" w:rsidRDefault="006E74B1" w:rsidP="006E74B1">
            <w:pPr>
              <w:spacing w:before="40" w:after="40"/>
              <w:rPr>
                <w:sz w:val="20"/>
                <w:lang w:val="en-GB"/>
              </w:rPr>
            </w:pPr>
            <w:r w:rsidRPr="004C2A29">
              <w:rPr>
                <w:sz w:val="20"/>
                <w:lang w:val="en-GB"/>
              </w:rPr>
              <w:t>Active transactions must be displayed visually (e.g., as a pie chart or similar).</w:t>
            </w:r>
          </w:p>
          <w:p w14:paraId="3A014E81" w14:textId="5686C813" w:rsidR="11A7844E" w:rsidRPr="004C2A29" w:rsidRDefault="006E74B1" w:rsidP="006E74B1">
            <w:pPr>
              <w:spacing w:before="40" w:after="40"/>
              <w:rPr>
                <w:sz w:val="20"/>
                <w:lang w:val="en-GB"/>
              </w:rPr>
            </w:pPr>
            <w:r w:rsidRPr="004C2A29">
              <w:rPr>
                <w:sz w:val="20"/>
                <w:lang w:val="en-GB"/>
              </w:rPr>
              <w:t>The Client must be able to choose the view based on the GSN redemption date or nominal term</w:t>
            </w:r>
            <w:r w:rsidR="312E8161" w:rsidRPr="004C2A29">
              <w:rPr>
                <w:sz w:val="20"/>
                <w:lang w:val="en-GB"/>
              </w:rPr>
              <w:t>.</w:t>
            </w:r>
          </w:p>
        </w:tc>
      </w:tr>
      <w:tr w:rsidR="00C2207F" w:rsidRPr="004C2A29" w14:paraId="5998B2FE" w14:textId="77777777" w:rsidTr="00E14154">
        <w:trPr>
          <w:trHeight w:val="300"/>
        </w:trPr>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8358F52" w14:textId="77777777" w:rsidR="00C2207F" w:rsidRPr="004C2A29" w:rsidRDefault="00C2207F" w:rsidP="00E14154">
            <w:pPr>
              <w:pStyle w:val="Sraopastraipa"/>
              <w:numPr>
                <w:ilvl w:val="0"/>
                <w:numId w:val="113"/>
              </w:numPr>
              <w:spacing w:before="40" w:after="40"/>
              <w:rPr>
                <w:sz w:val="20"/>
                <w:lang w:val="en-GB"/>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9C805B1" w14:textId="3084C2B9" w:rsidR="00C2207F" w:rsidRPr="004C2A29" w:rsidRDefault="006E74B1" w:rsidP="58DA6796">
            <w:pPr>
              <w:rPr>
                <w:sz w:val="20"/>
                <w:lang w:val="en-GB"/>
              </w:rPr>
            </w:pPr>
            <w:r w:rsidRPr="004C2A29">
              <w:rPr>
                <w:sz w:val="20"/>
                <w:lang w:val="en-GB"/>
              </w:rPr>
              <w:t>Transaction data not accessible to the Client</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98F4D64" w14:textId="2C298859" w:rsidR="00C2207F" w:rsidRPr="004C2A29" w:rsidRDefault="006E74B1" w:rsidP="006E74B1">
            <w:pPr>
              <w:rPr>
                <w:sz w:val="20"/>
                <w:lang w:val="en-GB"/>
              </w:rPr>
            </w:pPr>
            <w:r w:rsidRPr="004C2A29">
              <w:rPr>
                <w:sz w:val="20"/>
                <w:lang w:val="en-GB"/>
              </w:rPr>
              <w:t>The Client must not be shown PISP or bank technical identifiers, webhook/callback technical data, error codes or internal system messages.</w:t>
            </w:r>
          </w:p>
        </w:tc>
      </w:tr>
      <w:tr w:rsidR="006D200B" w:rsidRPr="004C2A29" w14:paraId="73FEB940" w14:textId="77777777" w:rsidTr="00E14154">
        <w:trPr>
          <w:trHeight w:val="300"/>
        </w:trPr>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A43889E" w14:textId="77777777" w:rsidR="006D200B" w:rsidRPr="004C2A29" w:rsidRDefault="006D200B" w:rsidP="006D200B">
            <w:pPr>
              <w:pStyle w:val="Sraopastraipa"/>
              <w:numPr>
                <w:ilvl w:val="0"/>
                <w:numId w:val="113"/>
              </w:numPr>
              <w:spacing w:before="40" w:after="40"/>
              <w:rPr>
                <w:sz w:val="20"/>
                <w:lang w:val="en-GB"/>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BDD008D" w14:textId="5483C203" w:rsidR="006D200B" w:rsidRPr="004C2A29" w:rsidRDefault="006E74B1" w:rsidP="58DA6796">
            <w:pPr>
              <w:rPr>
                <w:sz w:val="20"/>
                <w:lang w:val="en-GB"/>
              </w:rPr>
            </w:pPr>
            <w:r w:rsidRPr="004C2A29">
              <w:rPr>
                <w:sz w:val="20"/>
                <w:lang w:val="en-GB"/>
              </w:rPr>
              <w:t>Visibility of transaction history to the Administrator</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85EF4C2" w14:textId="547A25A3" w:rsidR="006D200B" w:rsidRPr="004C2A29" w:rsidRDefault="006E74B1" w:rsidP="006D200B">
            <w:pPr>
              <w:pStyle w:val="1NUMarial"/>
              <w:numPr>
                <w:ilvl w:val="0"/>
                <w:numId w:val="0"/>
              </w:numPr>
              <w:rPr>
                <w:sz w:val="20"/>
                <w:lang w:val="en-GB"/>
              </w:rPr>
            </w:pPr>
            <w:r w:rsidRPr="004C2A29">
              <w:rPr>
                <w:sz w:val="20"/>
                <w:lang w:val="en-GB"/>
              </w:rPr>
              <w:t>Transactions visible to the Administrator must be displayed in a table format, with the ability to search and filter information according to criteria agreed with the Contracting Authority (e.g., date, status, user ID, PISP payment ID, bank transaction ID, error type).</w:t>
            </w:r>
            <w:r w:rsidR="006D200B" w:rsidRPr="004C2A29">
              <w:rPr>
                <w:sz w:val="20"/>
                <w:lang w:val="en-GB"/>
              </w:rPr>
              <w:t xml:space="preserve"> </w:t>
            </w:r>
            <w:r w:rsidRPr="004C2A29">
              <w:rPr>
                <w:sz w:val="20"/>
                <w:lang w:val="en-GB"/>
              </w:rPr>
              <w:t>The Administrator must see more detailed transaction information, including</w:t>
            </w:r>
            <w:r w:rsidR="006D200B" w:rsidRPr="004C2A29">
              <w:rPr>
                <w:sz w:val="20"/>
                <w:lang w:val="en-GB"/>
              </w:rPr>
              <w:t>:</w:t>
            </w:r>
          </w:p>
          <w:p w14:paraId="2BD434AA" w14:textId="77777777" w:rsidR="006E74B1" w:rsidRPr="004C2A29" w:rsidRDefault="006E74B1" w:rsidP="006E74B1">
            <w:pPr>
              <w:pStyle w:val="1NUMarial"/>
              <w:numPr>
                <w:ilvl w:val="0"/>
                <w:numId w:val="283"/>
              </w:numPr>
              <w:rPr>
                <w:sz w:val="20"/>
                <w:lang w:val="en-GB"/>
              </w:rPr>
            </w:pPr>
            <w:r w:rsidRPr="004C2A29">
              <w:rPr>
                <w:sz w:val="20"/>
                <w:lang w:val="en-GB"/>
              </w:rPr>
              <w:t>Transaction ID</w:t>
            </w:r>
          </w:p>
          <w:p w14:paraId="06F53188" w14:textId="74D88875" w:rsidR="006E74B1" w:rsidRPr="004C2A29" w:rsidRDefault="006E74B1" w:rsidP="006E74B1">
            <w:pPr>
              <w:pStyle w:val="1NUMarial"/>
              <w:numPr>
                <w:ilvl w:val="0"/>
                <w:numId w:val="283"/>
              </w:numPr>
              <w:rPr>
                <w:sz w:val="20"/>
                <w:lang w:val="en-GB"/>
              </w:rPr>
            </w:pPr>
            <w:r w:rsidRPr="004C2A29">
              <w:rPr>
                <w:sz w:val="20"/>
                <w:lang w:val="en-GB"/>
              </w:rPr>
              <w:t>User ID</w:t>
            </w:r>
          </w:p>
          <w:p w14:paraId="0779E4BC" w14:textId="0CFA429D" w:rsidR="006E74B1" w:rsidRPr="004C2A29" w:rsidRDefault="006E74B1" w:rsidP="006E74B1">
            <w:pPr>
              <w:pStyle w:val="1NUMarial"/>
              <w:numPr>
                <w:ilvl w:val="0"/>
                <w:numId w:val="283"/>
              </w:numPr>
              <w:rPr>
                <w:sz w:val="20"/>
                <w:lang w:val="en-GB"/>
              </w:rPr>
            </w:pPr>
            <w:r w:rsidRPr="004C2A29">
              <w:rPr>
                <w:sz w:val="20"/>
                <w:lang w:val="en-GB"/>
              </w:rPr>
              <w:t>Transaction amount</w:t>
            </w:r>
          </w:p>
          <w:p w14:paraId="6A48A7DB" w14:textId="07378D1F" w:rsidR="006E74B1" w:rsidRPr="004C2A29" w:rsidRDefault="006E74B1" w:rsidP="006E74B1">
            <w:pPr>
              <w:pStyle w:val="1NUMarial"/>
              <w:numPr>
                <w:ilvl w:val="0"/>
                <w:numId w:val="283"/>
              </w:numPr>
              <w:rPr>
                <w:sz w:val="20"/>
                <w:lang w:val="en-GB"/>
              </w:rPr>
            </w:pPr>
            <w:r w:rsidRPr="004C2A29">
              <w:rPr>
                <w:sz w:val="20"/>
                <w:lang w:val="en-GB"/>
              </w:rPr>
              <w:t>Transaction state</w:t>
            </w:r>
          </w:p>
          <w:p w14:paraId="005C792B" w14:textId="651187C3" w:rsidR="006E74B1" w:rsidRPr="004C2A29" w:rsidRDefault="006E74B1" w:rsidP="006E74B1">
            <w:pPr>
              <w:pStyle w:val="1NUMarial"/>
              <w:numPr>
                <w:ilvl w:val="0"/>
                <w:numId w:val="283"/>
              </w:numPr>
              <w:rPr>
                <w:sz w:val="20"/>
                <w:lang w:val="en-GB"/>
              </w:rPr>
            </w:pPr>
            <w:r w:rsidRPr="004C2A29">
              <w:rPr>
                <w:sz w:val="20"/>
                <w:lang w:val="en-GB"/>
              </w:rPr>
              <w:t>Timestamps of all state changes</w:t>
            </w:r>
          </w:p>
          <w:p w14:paraId="76A11CB7" w14:textId="3CC2EB4C" w:rsidR="006E74B1" w:rsidRPr="004C2A29" w:rsidRDefault="006E74B1" w:rsidP="006E74B1">
            <w:pPr>
              <w:pStyle w:val="1NUMarial"/>
              <w:numPr>
                <w:ilvl w:val="0"/>
                <w:numId w:val="283"/>
              </w:numPr>
              <w:rPr>
                <w:sz w:val="20"/>
                <w:lang w:val="en-GB"/>
              </w:rPr>
            </w:pPr>
            <w:r w:rsidRPr="004C2A29">
              <w:rPr>
                <w:sz w:val="20"/>
                <w:lang w:val="en-GB"/>
              </w:rPr>
              <w:t>PISP payment ID</w:t>
            </w:r>
          </w:p>
          <w:p w14:paraId="1DD79E3B" w14:textId="7C9DC3CB" w:rsidR="006E74B1" w:rsidRPr="004C2A29" w:rsidRDefault="006E74B1" w:rsidP="006E74B1">
            <w:pPr>
              <w:pStyle w:val="1NUMarial"/>
              <w:numPr>
                <w:ilvl w:val="0"/>
                <w:numId w:val="283"/>
              </w:numPr>
              <w:rPr>
                <w:sz w:val="20"/>
                <w:lang w:val="en-GB"/>
              </w:rPr>
            </w:pPr>
            <w:r w:rsidRPr="004C2A29">
              <w:rPr>
                <w:sz w:val="20"/>
                <w:lang w:val="en-GB"/>
              </w:rPr>
              <w:t>Bank transaction ID (if provided)</w:t>
            </w:r>
          </w:p>
          <w:p w14:paraId="73DE0822" w14:textId="374711B3" w:rsidR="006E74B1" w:rsidRPr="004C2A29" w:rsidRDefault="006E74B1" w:rsidP="006E74B1">
            <w:pPr>
              <w:pStyle w:val="1NUMarial"/>
              <w:numPr>
                <w:ilvl w:val="0"/>
                <w:numId w:val="283"/>
              </w:numPr>
              <w:rPr>
                <w:sz w:val="20"/>
                <w:lang w:val="en-GB"/>
              </w:rPr>
            </w:pPr>
            <w:r w:rsidRPr="004C2A29">
              <w:rPr>
                <w:sz w:val="20"/>
                <w:lang w:val="en-GB"/>
              </w:rPr>
              <w:t>Webhook/callback receipt time</w:t>
            </w:r>
          </w:p>
          <w:p w14:paraId="27EB043A" w14:textId="6A61C0D8" w:rsidR="006E74B1" w:rsidRPr="004C2A29" w:rsidRDefault="006E74B1" w:rsidP="006E74B1">
            <w:pPr>
              <w:pStyle w:val="1NUMarial"/>
              <w:numPr>
                <w:ilvl w:val="0"/>
                <w:numId w:val="283"/>
              </w:numPr>
              <w:rPr>
                <w:sz w:val="20"/>
                <w:lang w:val="en-GB"/>
              </w:rPr>
            </w:pPr>
            <w:r w:rsidRPr="004C2A29">
              <w:rPr>
                <w:sz w:val="20"/>
                <w:lang w:val="en-GB"/>
              </w:rPr>
              <w:t>Webhook/callback status</w:t>
            </w:r>
          </w:p>
          <w:p w14:paraId="5E71B9E3" w14:textId="23FC4D5D" w:rsidR="006D200B" w:rsidRPr="004C2A29" w:rsidRDefault="006E74B1" w:rsidP="006E74B1">
            <w:pPr>
              <w:pStyle w:val="1NUMarial"/>
              <w:numPr>
                <w:ilvl w:val="0"/>
                <w:numId w:val="283"/>
              </w:numPr>
              <w:rPr>
                <w:sz w:val="20"/>
                <w:lang w:val="en-GB"/>
              </w:rPr>
            </w:pPr>
            <w:r w:rsidRPr="004C2A29">
              <w:rPr>
                <w:sz w:val="20"/>
                <w:lang w:val="en-GB"/>
              </w:rPr>
              <w:t>Error codes and messages</w:t>
            </w:r>
          </w:p>
          <w:p w14:paraId="01261ED3" w14:textId="77777777" w:rsidR="006E74B1" w:rsidRPr="004C2A29" w:rsidRDefault="006E74B1" w:rsidP="006E74B1">
            <w:pPr>
              <w:pStyle w:val="1NUMarial"/>
              <w:numPr>
                <w:ilvl w:val="0"/>
                <w:numId w:val="0"/>
              </w:numPr>
              <w:rPr>
                <w:sz w:val="20"/>
                <w:lang w:val="en-GB"/>
              </w:rPr>
            </w:pPr>
            <w:r w:rsidRPr="004C2A29">
              <w:rPr>
                <w:sz w:val="20"/>
                <w:lang w:val="en-GB"/>
              </w:rPr>
              <w:t>The Administrator must not see the Client’s login data or bank authentication information.</w:t>
            </w:r>
          </w:p>
          <w:p w14:paraId="386ACB1C" w14:textId="2E7928EB" w:rsidR="006D200B" w:rsidRPr="004C2A29" w:rsidRDefault="006E74B1" w:rsidP="006E74B1">
            <w:pPr>
              <w:pStyle w:val="1NUMarial"/>
              <w:numPr>
                <w:ilvl w:val="0"/>
                <w:numId w:val="0"/>
              </w:numPr>
              <w:rPr>
                <w:sz w:val="20"/>
                <w:lang w:val="en-GB"/>
              </w:rPr>
            </w:pPr>
            <w:r w:rsidRPr="004C2A29">
              <w:rPr>
                <w:sz w:val="20"/>
                <w:lang w:val="en-GB"/>
              </w:rPr>
              <w:t>The Administrator may only see data necessary for incident investigation and accounting; all other data must be pseudonymised.</w:t>
            </w:r>
          </w:p>
        </w:tc>
      </w:tr>
      <w:tr w:rsidR="006D200B" w:rsidRPr="004C2A29" w14:paraId="05F45A32" w14:textId="77777777" w:rsidTr="58DA6796">
        <w:trPr>
          <w:trHeight w:val="300"/>
        </w:trPr>
        <w:tc>
          <w:tcPr>
            <w:tcW w:w="562" w:type="dxa"/>
            <w:tcBorders>
              <w:bottom w:val="single" w:sz="4" w:space="0" w:color="757575" w:themeColor="background2" w:themeShade="80"/>
            </w:tcBorders>
          </w:tcPr>
          <w:p w14:paraId="072AFCA9" w14:textId="77777777" w:rsidR="006D200B" w:rsidRPr="004C2A29" w:rsidRDefault="006D200B" w:rsidP="006D200B">
            <w:pPr>
              <w:pStyle w:val="Sraopastraipa"/>
              <w:numPr>
                <w:ilvl w:val="0"/>
                <w:numId w:val="113"/>
              </w:numPr>
              <w:spacing w:before="40" w:after="40"/>
              <w:rPr>
                <w:sz w:val="20"/>
                <w:lang w:val="en-GB"/>
              </w:rPr>
            </w:pPr>
          </w:p>
        </w:tc>
        <w:tc>
          <w:tcPr>
            <w:tcW w:w="1701" w:type="dxa"/>
            <w:tcBorders>
              <w:bottom w:val="single" w:sz="4" w:space="0" w:color="757575" w:themeColor="background2" w:themeShade="80"/>
            </w:tcBorders>
          </w:tcPr>
          <w:p w14:paraId="172B963F" w14:textId="1E2BD631" w:rsidR="006D200B" w:rsidRPr="004C2A29" w:rsidRDefault="006E74B1" w:rsidP="58DA6796">
            <w:pPr>
              <w:rPr>
                <w:sz w:val="20"/>
                <w:lang w:val="en-GB"/>
              </w:rPr>
            </w:pPr>
            <w:r w:rsidRPr="004C2A29">
              <w:rPr>
                <w:sz w:val="20"/>
                <w:lang w:val="en-GB"/>
              </w:rPr>
              <w:t>Data accuracy and consistency</w:t>
            </w:r>
          </w:p>
        </w:tc>
        <w:tc>
          <w:tcPr>
            <w:tcW w:w="7088" w:type="dxa"/>
            <w:tcBorders>
              <w:bottom w:val="single" w:sz="4" w:space="0" w:color="757575" w:themeColor="background2" w:themeShade="80"/>
            </w:tcBorders>
          </w:tcPr>
          <w:p w14:paraId="46894BDB" w14:textId="77777777" w:rsidR="006E74B1" w:rsidRPr="004C2A29" w:rsidRDefault="006E74B1" w:rsidP="006E74B1">
            <w:pPr>
              <w:spacing w:before="40" w:after="40"/>
              <w:rPr>
                <w:sz w:val="20"/>
                <w:lang w:val="en-GB"/>
              </w:rPr>
            </w:pPr>
            <w:r w:rsidRPr="004C2A29">
              <w:rPr>
                <w:sz w:val="20"/>
                <w:lang w:val="en-GB"/>
              </w:rPr>
              <w:t>Only the final transaction state must be shown in the transaction history.</w:t>
            </w:r>
          </w:p>
          <w:p w14:paraId="1C2FF69D" w14:textId="77777777" w:rsidR="006E74B1" w:rsidRPr="004C2A29" w:rsidRDefault="006E74B1" w:rsidP="006E74B1">
            <w:pPr>
              <w:spacing w:before="40" w:after="40"/>
              <w:rPr>
                <w:sz w:val="20"/>
                <w:lang w:val="en-GB"/>
              </w:rPr>
            </w:pPr>
            <w:r w:rsidRPr="004C2A29">
              <w:rPr>
                <w:sz w:val="20"/>
                <w:lang w:val="en-GB"/>
              </w:rPr>
              <w:t>State changes must be logged with a timestamp.</w:t>
            </w:r>
          </w:p>
          <w:p w14:paraId="7E2FAC5D" w14:textId="7714A7A5" w:rsidR="006D200B" w:rsidRPr="004C2A29" w:rsidRDefault="006E74B1" w:rsidP="006E74B1">
            <w:pPr>
              <w:spacing w:before="40" w:after="40"/>
              <w:rPr>
                <w:sz w:val="20"/>
                <w:lang w:val="en-GB"/>
              </w:rPr>
            </w:pPr>
            <w:r w:rsidRPr="004C2A29">
              <w:rPr>
                <w:sz w:val="20"/>
                <w:lang w:val="en-GB"/>
              </w:rPr>
              <w:t>The transaction history must be consistent with PISP callback data.</w:t>
            </w:r>
          </w:p>
        </w:tc>
      </w:tr>
    </w:tbl>
    <w:p w14:paraId="5A585E8D" w14:textId="7E9A0419" w:rsidR="00D437BA" w:rsidRPr="004C2A29" w:rsidRDefault="00D437BA" w:rsidP="001C7261">
      <w:pPr>
        <w:pStyle w:val="1NUMarial"/>
        <w:numPr>
          <w:ilvl w:val="0"/>
          <w:numId w:val="0"/>
        </w:numPr>
        <w:rPr>
          <w:sz w:val="20"/>
          <w:lang w:val="en-GB"/>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743AF0" w:rsidRPr="004C2A29" w14:paraId="04A312BE" w14:textId="77777777" w:rsidTr="58DA6796">
        <w:tc>
          <w:tcPr>
            <w:tcW w:w="562" w:type="dxa"/>
            <w:shd w:val="clear" w:color="auto" w:fill="F2F2F2" w:themeFill="background1" w:themeFillShade="F2"/>
          </w:tcPr>
          <w:p w14:paraId="0A8685ED" w14:textId="77777777" w:rsidR="00743AF0" w:rsidRPr="004C2A29" w:rsidRDefault="00743AF0" w:rsidP="00277695">
            <w:pPr>
              <w:spacing w:before="120" w:after="120" w:line="360" w:lineRule="auto"/>
              <w:rPr>
                <w:b/>
                <w:sz w:val="20"/>
                <w:lang w:val="en-GB"/>
              </w:rPr>
            </w:pPr>
            <w:r w:rsidRPr="004C2A29">
              <w:rPr>
                <w:b/>
                <w:sz w:val="20"/>
                <w:lang w:val="en-GB"/>
              </w:rPr>
              <w:t>#</w:t>
            </w:r>
          </w:p>
        </w:tc>
        <w:tc>
          <w:tcPr>
            <w:tcW w:w="1701" w:type="dxa"/>
            <w:shd w:val="clear" w:color="auto" w:fill="F2F2F2" w:themeFill="background1" w:themeFillShade="F2"/>
          </w:tcPr>
          <w:p w14:paraId="65CC96A8" w14:textId="3636D144" w:rsidR="00743AF0" w:rsidRPr="004C2A29" w:rsidRDefault="7DBC4E56" w:rsidP="58DA6796">
            <w:pPr>
              <w:spacing w:before="120" w:after="120" w:line="360" w:lineRule="auto"/>
              <w:rPr>
                <w:b/>
                <w:bCs/>
                <w:sz w:val="20"/>
                <w:lang w:val="en-GB"/>
              </w:rPr>
            </w:pPr>
            <w:r w:rsidRPr="004C2A29">
              <w:rPr>
                <w:b/>
                <w:bCs/>
                <w:sz w:val="20"/>
                <w:lang w:val="en-GB"/>
              </w:rPr>
              <w:t>FR-1</w:t>
            </w:r>
            <w:r w:rsidR="264DF3A8" w:rsidRPr="004C2A29">
              <w:rPr>
                <w:b/>
                <w:bCs/>
                <w:sz w:val="20"/>
                <w:lang w:val="en-GB"/>
              </w:rPr>
              <w:t>9</w:t>
            </w:r>
          </w:p>
        </w:tc>
        <w:tc>
          <w:tcPr>
            <w:tcW w:w="7088" w:type="dxa"/>
            <w:shd w:val="clear" w:color="auto" w:fill="F2F2F2" w:themeFill="background1" w:themeFillShade="F2"/>
          </w:tcPr>
          <w:p w14:paraId="74BCA8C2" w14:textId="365F7EC7" w:rsidR="00743AF0" w:rsidRPr="004C2A29" w:rsidRDefault="006E74B1" w:rsidP="58DA6796">
            <w:pPr>
              <w:pBdr>
                <w:top w:val="nil"/>
                <w:left w:val="nil"/>
                <w:bottom w:val="nil"/>
                <w:right w:val="nil"/>
                <w:between w:val="nil"/>
              </w:pBdr>
              <w:spacing w:before="120" w:after="120" w:line="360" w:lineRule="auto"/>
              <w:rPr>
                <w:b/>
                <w:bCs/>
                <w:color w:val="000000"/>
                <w:sz w:val="20"/>
                <w:lang w:val="en-GB"/>
              </w:rPr>
            </w:pPr>
            <w:r w:rsidRPr="004C2A29">
              <w:rPr>
                <w:b/>
                <w:bCs/>
                <w:color w:val="000000"/>
                <w:sz w:val="20"/>
                <w:lang w:val="en-GB"/>
              </w:rPr>
              <w:t>Calculation of payable amounts</w:t>
            </w:r>
          </w:p>
        </w:tc>
      </w:tr>
      <w:tr w:rsidR="00EC3AB0" w:rsidRPr="004C2A29" w14:paraId="5972D276" w14:textId="77777777" w:rsidTr="58DA6796">
        <w:tc>
          <w:tcPr>
            <w:tcW w:w="562" w:type="dxa"/>
          </w:tcPr>
          <w:p w14:paraId="34F11206" w14:textId="77777777" w:rsidR="00EC3AB0" w:rsidRPr="004C2A29" w:rsidRDefault="00EC3AB0" w:rsidP="00AA2609">
            <w:pPr>
              <w:pStyle w:val="Sraopastraipa"/>
              <w:numPr>
                <w:ilvl w:val="0"/>
                <w:numId w:val="191"/>
              </w:numPr>
              <w:spacing w:before="40" w:after="40"/>
              <w:rPr>
                <w:sz w:val="20"/>
                <w:lang w:val="en-GB"/>
              </w:rPr>
            </w:pPr>
          </w:p>
        </w:tc>
        <w:tc>
          <w:tcPr>
            <w:tcW w:w="1701" w:type="dxa"/>
          </w:tcPr>
          <w:p w14:paraId="1F4D532A" w14:textId="2E245A11" w:rsidR="00EC3AB0" w:rsidRPr="004C2A29" w:rsidRDefault="006E74B1" w:rsidP="00277695">
            <w:pPr>
              <w:spacing w:before="40" w:after="40"/>
              <w:rPr>
                <w:sz w:val="20"/>
                <w:lang w:val="en-GB"/>
              </w:rPr>
            </w:pPr>
            <w:r w:rsidRPr="004C2A29">
              <w:rPr>
                <w:sz w:val="20"/>
                <w:lang w:val="en-GB"/>
              </w:rPr>
              <w:t>Calculation of payable amounts</w:t>
            </w:r>
          </w:p>
        </w:tc>
        <w:tc>
          <w:tcPr>
            <w:tcW w:w="7088" w:type="dxa"/>
          </w:tcPr>
          <w:p w14:paraId="747C23B5" w14:textId="7C9B0BC7" w:rsidR="00EC3AB0" w:rsidRPr="004C2A29" w:rsidRDefault="006E74B1" w:rsidP="58DA6796">
            <w:pPr>
              <w:pBdr>
                <w:top w:val="nil"/>
                <w:left w:val="nil"/>
                <w:bottom w:val="nil"/>
                <w:right w:val="nil"/>
                <w:between w:val="nil"/>
              </w:pBdr>
              <w:spacing w:before="40" w:after="40"/>
              <w:rPr>
                <w:sz w:val="20"/>
                <w:lang w:val="en-GB"/>
              </w:rPr>
            </w:pPr>
            <w:r w:rsidRPr="004C2A29">
              <w:rPr>
                <w:sz w:val="20"/>
                <w:lang w:val="en-GB"/>
              </w:rPr>
              <w:t>The system must be able to calculate payable amounts for early redemption, final redemption, and interest payments based on active transactions for the required dates, both for each individual transaction and for aggregated transactions.</w:t>
            </w:r>
          </w:p>
        </w:tc>
      </w:tr>
    </w:tbl>
    <w:p w14:paraId="75AEF868" w14:textId="1F824C44" w:rsidR="003F47F4" w:rsidRPr="004C2A29" w:rsidRDefault="12EAE833" w:rsidP="00BF4A16">
      <w:pPr>
        <w:pStyle w:val="Antrat4"/>
        <w:rPr>
          <w:lang w:val="en-GB"/>
        </w:rPr>
      </w:pPr>
      <w:bookmarkStart w:id="67" w:name="_Toc1604825769"/>
      <w:r w:rsidRPr="004C2A29">
        <w:rPr>
          <w:lang w:val="en-GB"/>
        </w:rPr>
        <w:t>Fun</w:t>
      </w:r>
      <w:r w:rsidR="006E74B1" w:rsidRPr="004C2A29">
        <w:rPr>
          <w:lang w:val="en-GB"/>
        </w:rPr>
        <w:t>ctional Requirements for the Account Module</w:t>
      </w:r>
      <w:bookmarkEnd w:id="67"/>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9226B6" w:rsidRPr="004C2A29" w14:paraId="22BEC20E" w14:textId="77777777" w:rsidTr="58DA6796">
        <w:tc>
          <w:tcPr>
            <w:tcW w:w="562" w:type="dxa"/>
            <w:shd w:val="clear" w:color="auto" w:fill="F2F2F2" w:themeFill="background1" w:themeFillShade="F2"/>
          </w:tcPr>
          <w:p w14:paraId="569D417F" w14:textId="77777777" w:rsidR="009226B6" w:rsidRPr="004C2A29" w:rsidRDefault="009226B6" w:rsidP="00406C83">
            <w:pPr>
              <w:spacing w:before="120" w:after="120" w:line="360" w:lineRule="auto"/>
              <w:rPr>
                <w:b/>
                <w:sz w:val="20"/>
                <w:lang w:val="en-GB"/>
              </w:rPr>
            </w:pPr>
            <w:r w:rsidRPr="004C2A29">
              <w:rPr>
                <w:b/>
                <w:sz w:val="20"/>
                <w:lang w:val="en-GB"/>
              </w:rPr>
              <w:t>#</w:t>
            </w:r>
          </w:p>
        </w:tc>
        <w:tc>
          <w:tcPr>
            <w:tcW w:w="1701" w:type="dxa"/>
            <w:shd w:val="clear" w:color="auto" w:fill="F2F2F2" w:themeFill="background1" w:themeFillShade="F2"/>
          </w:tcPr>
          <w:p w14:paraId="69E67A41" w14:textId="53ACFFB0" w:rsidR="009226B6" w:rsidRPr="004C2A29" w:rsidRDefault="7DBC4E56" w:rsidP="58DA6796">
            <w:pPr>
              <w:spacing w:before="120" w:after="120" w:line="360" w:lineRule="auto"/>
              <w:rPr>
                <w:b/>
                <w:bCs/>
                <w:sz w:val="20"/>
                <w:lang w:val="en-GB"/>
              </w:rPr>
            </w:pPr>
            <w:r w:rsidRPr="004C2A29">
              <w:rPr>
                <w:b/>
                <w:bCs/>
                <w:sz w:val="20"/>
                <w:lang w:val="en-GB"/>
              </w:rPr>
              <w:t>FR-</w:t>
            </w:r>
            <w:r w:rsidR="37A3BF91" w:rsidRPr="004C2A29">
              <w:rPr>
                <w:b/>
                <w:bCs/>
                <w:sz w:val="20"/>
                <w:lang w:val="en-GB"/>
              </w:rPr>
              <w:t>20</w:t>
            </w:r>
          </w:p>
        </w:tc>
        <w:tc>
          <w:tcPr>
            <w:tcW w:w="7088" w:type="dxa"/>
            <w:shd w:val="clear" w:color="auto" w:fill="F2F2F2" w:themeFill="background1" w:themeFillShade="F2"/>
          </w:tcPr>
          <w:p w14:paraId="49ECF6A4" w14:textId="76D27CCC" w:rsidR="009226B6" w:rsidRPr="004C2A29" w:rsidRDefault="008C0704" w:rsidP="00406C83">
            <w:pPr>
              <w:pBdr>
                <w:top w:val="nil"/>
                <w:left w:val="nil"/>
                <w:bottom w:val="nil"/>
                <w:right w:val="nil"/>
                <w:between w:val="nil"/>
              </w:pBdr>
              <w:spacing w:before="120" w:after="120" w:line="360" w:lineRule="auto"/>
              <w:rPr>
                <w:b/>
                <w:color w:val="000000"/>
                <w:sz w:val="20"/>
                <w:lang w:val="en-GB"/>
              </w:rPr>
            </w:pPr>
            <w:r w:rsidRPr="004C2A29">
              <w:rPr>
                <w:b/>
                <w:color w:val="000000"/>
                <w:sz w:val="20"/>
                <w:lang w:val="en-GB"/>
              </w:rPr>
              <w:t xml:space="preserve">View and </w:t>
            </w:r>
            <w:r w:rsidR="002D0CBB" w:rsidRPr="004C2A29">
              <w:rPr>
                <w:b/>
                <w:color w:val="000000"/>
                <w:sz w:val="20"/>
                <w:lang w:val="en-GB"/>
              </w:rPr>
              <w:t>update</w:t>
            </w:r>
            <w:r w:rsidRPr="004C2A29">
              <w:rPr>
                <w:b/>
                <w:color w:val="000000"/>
                <w:sz w:val="20"/>
                <w:lang w:val="en-GB"/>
              </w:rPr>
              <w:t xml:space="preserve"> the </w:t>
            </w:r>
            <w:r w:rsidR="002D0CBB" w:rsidRPr="004C2A29">
              <w:rPr>
                <w:b/>
                <w:color w:val="000000"/>
                <w:sz w:val="20"/>
                <w:lang w:val="en-GB"/>
              </w:rPr>
              <w:t xml:space="preserve">Client </w:t>
            </w:r>
            <w:r w:rsidRPr="004C2A29">
              <w:rPr>
                <w:b/>
                <w:color w:val="000000"/>
                <w:sz w:val="20"/>
                <w:lang w:val="en-GB"/>
              </w:rPr>
              <w:t>account</w:t>
            </w:r>
          </w:p>
        </w:tc>
      </w:tr>
      <w:tr w:rsidR="009226B6" w:rsidRPr="004C2A29" w14:paraId="5385951C" w14:textId="77777777" w:rsidTr="58DA6796">
        <w:tc>
          <w:tcPr>
            <w:tcW w:w="562" w:type="dxa"/>
          </w:tcPr>
          <w:p w14:paraId="0B2749B6" w14:textId="77777777" w:rsidR="009226B6" w:rsidRPr="004C2A29" w:rsidRDefault="009226B6">
            <w:pPr>
              <w:pStyle w:val="Sraopastraipa"/>
              <w:numPr>
                <w:ilvl w:val="0"/>
                <w:numId w:val="98"/>
              </w:numPr>
              <w:spacing w:before="40" w:after="40"/>
              <w:rPr>
                <w:sz w:val="20"/>
                <w:lang w:val="en-GB"/>
              </w:rPr>
            </w:pPr>
          </w:p>
        </w:tc>
        <w:tc>
          <w:tcPr>
            <w:tcW w:w="1701" w:type="dxa"/>
          </w:tcPr>
          <w:p w14:paraId="7D438E8D" w14:textId="30E4059F" w:rsidR="009226B6" w:rsidRPr="004C2A29" w:rsidRDefault="000055F4" w:rsidP="00406C83">
            <w:pPr>
              <w:spacing w:before="40" w:after="40"/>
              <w:rPr>
                <w:sz w:val="20"/>
                <w:lang w:val="en-GB"/>
              </w:rPr>
            </w:pPr>
            <w:r w:rsidRPr="004C2A29">
              <w:rPr>
                <w:color w:val="000000"/>
                <w:sz w:val="20"/>
                <w:lang w:val="en-GB"/>
              </w:rPr>
              <w:t>Account overview</w:t>
            </w:r>
          </w:p>
        </w:tc>
        <w:tc>
          <w:tcPr>
            <w:tcW w:w="7088" w:type="dxa"/>
          </w:tcPr>
          <w:p w14:paraId="23C0A359" w14:textId="68606091" w:rsidR="009226B6" w:rsidRPr="004C2A29" w:rsidRDefault="000055F4" w:rsidP="58DA6796">
            <w:pPr>
              <w:spacing w:before="40" w:after="40"/>
              <w:rPr>
                <w:color w:val="000000"/>
                <w:sz w:val="20"/>
                <w:lang w:val="en-GB"/>
              </w:rPr>
            </w:pPr>
            <w:r w:rsidRPr="004C2A29">
              <w:rPr>
                <w:color w:val="000000"/>
                <w:sz w:val="20"/>
                <w:lang w:val="en-GB"/>
              </w:rPr>
              <w:t>The Client must be able to view their account information, including</w:t>
            </w:r>
            <w:r w:rsidR="167553B6" w:rsidRPr="004C2A29">
              <w:rPr>
                <w:color w:val="000000"/>
                <w:sz w:val="20"/>
                <w:lang w:val="en-GB"/>
              </w:rPr>
              <w:t>:</w:t>
            </w:r>
          </w:p>
          <w:p w14:paraId="4981C2FF" w14:textId="2746EF0F" w:rsidR="008B3811" w:rsidRPr="004C2A29" w:rsidRDefault="000055F4" w:rsidP="58DA6796">
            <w:pPr>
              <w:pStyle w:val="Sraopastraipa"/>
              <w:numPr>
                <w:ilvl w:val="0"/>
                <w:numId w:val="97"/>
              </w:numPr>
              <w:spacing w:before="120" w:after="0"/>
              <w:jc w:val="both"/>
              <w:rPr>
                <w:sz w:val="20"/>
                <w:lang w:val="en-GB"/>
              </w:rPr>
            </w:pPr>
            <w:r w:rsidRPr="004C2A29">
              <w:rPr>
                <w:sz w:val="20"/>
                <w:lang w:val="en-GB"/>
              </w:rPr>
              <w:t>Client data:</w:t>
            </w:r>
          </w:p>
          <w:p w14:paraId="4870278A" w14:textId="77777777" w:rsidR="000055F4" w:rsidRPr="004C2A29" w:rsidRDefault="000055F4" w:rsidP="000055F4">
            <w:pPr>
              <w:pStyle w:val="Sraopastraipa"/>
              <w:numPr>
                <w:ilvl w:val="1"/>
                <w:numId w:val="97"/>
              </w:numPr>
              <w:spacing w:before="120" w:after="0"/>
              <w:jc w:val="both"/>
              <w:rPr>
                <w:sz w:val="20"/>
                <w:lang w:val="en-GB"/>
              </w:rPr>
            </w:pPr>
            <w:r w:rsidRPr="004C2A29">
              <w:rPr>
                <w:sz w:val="20"/>
                <w:lang w:val="en-GB"/>
              </w:rPr>
              <w:t>First name, last name, personal identification number</w:t>
            </w:r>
          </w:p>
          <w:p w14:paraId="11A9B094" w14:textId="3266AF2D" w:rsidR="000055F4" w:rsidRPr="004C2A29" w:rsidRDefault="000055F4" w:rsidP="000055F4">
            <w:pPr>
              <w:pStyle w:val="Sraopastraipa"/>
              <w:numPr>
                <w:ilvl w:val="1"/>
                <w:numId w:val="97"/>
              </w:numPr>
              <w:spacing w:before="120" w:after="0"/>
              <w:jc w:val="both"/>
              <w:rPr>
                <w:sz w:val="20"/>
                <w:lang w:val="en-GB"/>
              </w:rPr>
            </w:pPr>
            <w:r w:rsidRPr="004C2A29">
              <w:rPr>
                <w:sz w:val="20"/>
                <w:lang w:val="en-GB"/>
              </w:rPr>
              <w:lastRenderedPageBreak/>
              <w:t>Email address</w:t>
            </w:r>
          </w:p>
          <w:p w14:paraId="35E7D045" w14:textId="4B94CD9E" w:rsidR="000055F4" w:rsidRPr="004C2A29" w:rsidRDefault="000055F4" w:rsidP="000055F4">
            <w:pPr>
              <w:pStyle w:val="Sraopastraipa"/>
              <w:numPr>
                <w:ilvl w:val="1"/>
                <w:numId w:val="97"/>
              </w:numPr>
              <w:spacing w:before="120" w:after="0"/>
              <w:jc w:val="both"/>
              <w:rPr>
                <w:sz w:val="20"/>
                <w:lang w:val="en-GB"/>
              </w:rPr>
            </w:pPr>
            <w:r w:rsidRPr="004C2A29">
              <w:rPr>
                <w:sz w:val="20"/>
                <w:lang w:val="en-GB"/>
              </w:rPr>
              <w:t>Phone number</w:t>
            </w:r>
          </w:p>
          <w:p w14:paraId="0E6087E0" w14:textId="0CBAB17F" w:rsidR="001C1F30" w:rsidRPr="004C2A29" w:rsidRDefault="000055F4" w:rsidP="000055F4">
            <w:pPr>
              <w:pStyle w:val="Sraopastraipa"/>
              <w:numPr>
                <w:ilvl w:val="1"/>
                <w:numId w:val="97"/>
              </w:numPr>
              <w:spacing w:before="120" w:after="0"/>
              <w:jc w:val="both"/>
              <w:rPr>
                <w:sz w:val="20"/>
                <w:lang w:val="en-GB"/>
              </w:rPr>
            </w:pPr>
            <w:r w:rsidRPr="004C2A29">
              <w:rPr>
                <w:sz w:val="20"/>
                <w:lang w:val="en-GB"/>
              </w:rPr>
              <w:t>Payment information (IBAN account)</w:t>
            </w:r>
          </w:p>
          <w:p w14:paraId="0BC5E1F4" w14:textId="28E21BC9" w:rsidR="008B3811" w:rsidRPr="004C2A29" w:rsidRDefault="000055F4" w:rsidP="088956DA">
            <w:pPr>
              <w:pStyle w:val="Sraopastraipa"/>
              <w:numPr>
                <w:ilvl w:val="0"/>
                <w:numId w:val="97"/>
              </w:numPr>
              <w:spacing w:before="120" w:after="0"/>
              <w:jc w:val="both"/>
              <w:rPr>
                <w:sz w:val="20"/>
                <w:lang w:val="en-GB"/>
              </w:rPr>
            </w:pPr>
            <w:r w:rsidRPr="004C2A29">
              <w:rPr>
                <w:sz w:val="20"/>
                <w:lang w:val="en-GB"/>
              </w:rPr>
              <w:t>Personal data processing, consents, and notification settings</w:t>
            </w:r>
          </w:p>
          <w:p w14:paraId="7F862B2C" w14:textId="0F343C43" w:rsidR="00896DBB" w:rsidRPr="004C2A29" w:rsidRDefault="000055F4" w:rsidP="58DA6796">
            <w:pPr>
              <w:pStyle w:val="Sraopastraipa"/>
              <w:numPr>
                <w:ilvl w:val="0"/>
                <w:numId w:val="97"/>
              </w:numPr>
              <w:spacing w:before="120" w:after="0"/>
              <w:jc w:val="both"/>
              <w:rPr>
                <w:sz w:val="20"/>
                <w:lang w:val="en-GB"/>
              </w:rPr>
            </w:pPr>
            <w:r w:rsidRPr="004C2A29">
              <w:rPr>
                <w:sz w:val="20"/>
                <w:lang w:val="en-GB"/>
              </w:rPr>
              <w:t>Active transaction portfolio</w:t>
            </w:r>
          </w:p>
          <w:p w14:paraId="02673FF6" w14:textId="182501AF" w:rsidR="00037AAB" w:rsidRPr="004C2A29" w:rsidRDefault="000055F4">
            <w:pPr>
              <w:pStyle w:val="Sraopastraipa"/>
              <w:numPr>
                <w:ilvl w:val="0"/>
                <w:numId w:val="97"/>
              </w:numPr>
              <w:spacing w:before="120" w:after="0"/>
              <w:jc w:val="both"/>
              <w:rPr>
                <w:sz w:val="20"/>
                <w:lang w:val="en-GB"/>
              </w:rPr>
            </w:pPr>
            <w:r w:rsidRPr="004C2A29">
              <w:rPr>
                <w:sz w:val="20"/>
                <w:lang w:val="en-GB"/>
              </w:rPr>
              <w:t>Transaction history</w:t>
            </w:r>
          </w:p>
          <w:p w14:paraId="54FB9B67" w14:textId="7F6673E8" w:rsidR="007D4B27" w:rsidRPr="004C2A29" w:rsidRDefault="000055F4" w:rsidP="00C73E11">
            <w:pPr>
              <w:pStyle w:val="Sraopastraipa"/>
              <w:numPr>
                <w:ilvl w:val="0"/>
                <w:numId w:val="97"/>
              </w:numPr>
              <w:spacing w:before="120" w:after="0"/>
              <w:jc w:val="both"/>
              <w:rPr>
                <w:sz w:val="20"/>
                <w:lang w:val="en-GB"/>
              </w:rPr>
            </w:pPr>
            <w:r w:rsidRPr="004C2A29">
              <w:rPr>
                <w:sz w:val="20"/>
                <w:lang w:val="en-GB"/>
              </w:rPr>
              <w:t>Reports</w:t>
            </w:r>
          </w:p>
        </w:tc>
      </w:tr>
      <w:tr w:rsidR="00FC0B03" w:rsidRPr="004C2A29" w14:paraId="12708CF3" w14:textId="77777777" w:rsidTr="58DA6796">
        <w:tc>
          <w:tcPr>
            <w:tcW w:w="562" w:type="dxa"/>
          </w:tcPr>
          <w:p w14:paraId="2FD9A4C0" w14:textId="77777777" w:rsidR="00FC0B03" w:rsidRPr="004C2A29" w:rsidRDefault="00FC0B03">
            <w:pPr>
              <w:pStyle w:val="Sraopastraipa"/>
              <w:numPr>
                <w:ilvl w:val="0"/>
                <w:numId w:val="98"/>
              </w:numPr>
              <w:spacing w:before="40" w:after="40"/>
              <w:rPr>
                <w:sz w:val="20"/>
                <w:lang w:val="en-GB"/>
              </w:rPr>
            </w:pPr>
          </w:p>
        </w:tc>
        <w:tc>
          <w:tcPr>
            <w:tcW w:w="1701" w:type="dxa"/>
          </w:tcPr>
          <w:p w14:paraId="4B922D12" w14:textId="1E5F5713" w:rsidR="00FC0B03" w:rsidRPr="004C2A29" w:rsidRDefault="000055F4" w:rsidP="00406C83">
            <w:pPr>
              <w:spacing w:before="40" w:after="40"/>
              <w:rPr>
                <w:color w:val="000000"/>
                <w:sz w:val="20"/>
                <w:lang w:val="en-GB"/>
              </w:rPr>
            </w:pPr>
            <w:r w:rsidRPr="004C2A29">
              <w:rPr>
                <w:color w:val="000000"/>
                <w:sz w:val="20"/>
                <w:lang w:val="en-GB"/>
              </w:rPr>
              <w:t>Restrictions on personal data changes</w:t>
            </w:r>
          </w:p>
        </w:tc>
        <w:tc>
          <w:tcPr>
            <w:tcW w:w="7088" w:type="dxa"/>
          </w:tcPr>
          <w:p w14:paraId="7D09FD87" w14:textId="77777777" w:rsidR="000055F4" w:rsidRPr="004C2A29" w:rsidRDefault="000055F4" w:rsidP="000055F4">
            <w:pPr>
              <w:spacing w:before="40" w:after="40"/>
              <w:rPr>
                <w:sz w:val="20"/>
                <w:lang w:val="en-GB"/>
              </w:rPr>
            </w:pPr>
            <w:r w:rsidRPr="004C2A29">
              <w:rPr>
                <w:sz w:val="20"/>
                <w:lang w:val="en-GB"/>
              </w:rPr>
              <w:t>The first name, last name, and personal identification number are retrieved from VIISP in read‑only format.</w:t>
            </w:r>
          </w:p>
          <w:p w14:paraId="035014AA" w14:textId="77777777" w:rsidR="000055F4" w:rsidRPr="004C2A29" w:rsidRDefault="000055F4" w:rsidP="000055F4">
            <w:pPr>
              <w:spacing w:before="40" w:after="40"/>
              <w:rPr>
                <w:sz w:val="20"/>
                <w:lang w:val="en-GB"/>
              </w:rPr>
            </w:pPr>
            <w:r w:rsidRPr="004C2A29">
              <w:rPr>
                <w:sz w:val="20"/>
                <w:lang w:val="en-GB"/>
              </w:rPr>
              <w:t>Neither the user nor the Administrator may change these data.</w:t>
            </w:r>
          </w:p>
          <w:p w14:paraId="41D7E4C7" w14:textId="3663A1C6" w:rsidR="0047601F" w:rsidRPr="004C2A29" w:rsidRDefault="000055F4" w:rsidP="000055F4">
            <w:pPr>
              <w:spacing w:before="40" w:after="40"/>
              <w:rPr>
                <w:color w:val="000000"/>
                <w:sz w:val="20"/>
                <w:lang w:val="en-GB"/>
              </w:rPr>
            </w:pPr>
            <w:r w:rsidRPr="004C2A29">
              <w:rPr>
                <w:sz w:val="20"/>
                <w:lang w:val="en-GB"/>
              </w:rPr>
              <w:t>Only contact details may be changed: email address and phone number may be updated only after reconfirmation.</w:t>
            </w:r>
          </w:p>
        </w:tc>
      </w:tr>
      <w:tr w:rsidR="00FC0B03" w:rsidRPr="004C2A29" w14:paraId="27A75DAB" w14:textId="77777777" w:rsidTr="58DA6796">
        <w:tc>
          <w:tcPr>
            <w:tcW w:w="562" w:type="dxa"/>
          </w:tcPr>
          <w:p w14:paraId="1A4BEB0E" w14:textId="77777777" w:rsidR="00FC0B03" w:rsidRPr="004C2A29" w:rsidRDefault="00FC0B03">
            <w:pPr>
              <w:pStyle w:val="Sraopastraipa"/>
              <w:numPr>
                <w:ilvl w:val="0"/>
                <w:numId w:val="98"/>
              </w:numPr>
              <w:spacing w:before="40" w:after="40"/>
              <w:rPr>
                <w:sz w:val="20"/>
                <w:lang w:val="en-GB"/>
              </w:rPr>
            </w:pPr>
          </w:p>
        </w:tc>
        <w:tc>
          <w:tcPr>
            <w:tcW w:w="1701" w:type="dxa"/>
          </w:tcPr>
          <w:p w14:paraId="6D8540FD" w14:textId="4CB3DCC5" w:rsidR="00FC0B03" w:rsidRPr="004C2A29" w:rsidRDefault="000055F4" w:rsidP="00406C83">
            <w:pPr>
              <w:spacing w:before="40" w:after="40"/>
              <w:rPr>
                <w:color w:val="000000"/>
                <w:sz w:val="20"/>
                <w:lang w:val="en-GB"/>
              </w:rPr>
            </w:pPr>
            <w:r w:rsidRPr="004C2A29">
              <w:rPr>
                <w:color w:val="000000"/>
                <w:sz w:val="20"/>
                <w:lang w:val="en-GB"/>
              </w:rPr>
              <w:t>Personal data updates</w:t>
            </w:r>
          </w:p>
        </w:tc>
        <w:tc>
          <w:tcPr>
            <w:tcW w:w="7088" w:type="dxa"/>
          </w:tcPr>
          <w:p w14:paraId="2C1B2000" w14:textId="6B1D8659" w:rsidR="00FC0B03" w:rsidRPr="004C2A29" w:rsidRDefault="000055F4" w:rsidP="58DA6796">
            <w:pPr>
              <w:spacing w:before="40" w:after="40"/>
              <w:rPr>
                <w:color w:val="000000"/>
                <w:sz w:val="20"/>
                <w:lang w:val="en-GB"/>
              </w:rPr>
            </w:pPr>
            <w:r w:rsidRPr="004C2A29">
              <w:rPr>
                <w:sz w:val="20"/>
                <w:lang w:val="en-GB"/>
              </w:rPr>
              <w:t>If VIISP provides updated personal data (e.g., a changed last name), the system must automatically update the account information and notify the Client</w:t>
            </w:r>
            <w:r w:rsidR="47C3BF0D" w:rsidRPr="004C2A29">
              <w:rPr>
                <w:sz w:val="20"/>
                <w:lang w:val="en-GB"/>
              </w:rPr>
              <w:t>.</w:t>
            </w:r>
          </w:p>
        </w:tc>
      </w:tr>
      <w:tr w:rsidR="0047601F" w:rsidRPr="004C2A29" w14:paraId="73DF7727" w14:textId="77777777" w:rsidTr="58DA6796">
        <w:tc>
          <w:tcPr>
            <w:tcW w:w="562" w:type="dxa"/>
          </w:tcPr>
          <w:p w14:paraId="3E229D20" w14:textId="77777777" w:rsidR="0047601F" w:rsidRPr="004C2A29" w:rsidRDefault="0047601F">
            <w:pPr>
              <w:pStyle w:val="Sraopastraipa"/>
              <w:numPr>
                <w:ilvl w:val="0"/>
                <w:numId w:val="98"/>
              </w:numPr>
              <w:spacing w:before="40" w:after="40"/>
              <w:rPr>
                <w:sz w:val="20"/>
                <w:lang w:val="en-GB"/>
              </w:rPr>
            </w:pPr>
          </w:p>
        </w:tc>
        <w:tc>
          <w:tcPr>
            <w:tcW w:w="1701" w:type="dxa"/>
          </w:tcPr>
          <w:p w14:paraId="50F29A02" w14:textId="1EDEE2F5" w:rsidR="0047601F" w:rsidRPr="004C2A29" w:rsidRDefault="000055F4" w:rsidP="00406C83">
            <w:pPr>
              <w:spacing w:before="40" w:after="40"/>
              <w:rPr>
                <w:color w:val="000000"/>
                <w:sz w:val="20"/>
                <w:lang w:val="en-GB"/>
              </w:rPr>
            </w:pPr>
            <w:r w:rsidRPr="004C2A29">
              <w:rPr>
                <w:sz w:val="20"/>
                <w:lang w:val="en-GB"/>
              </w:rPr>
              <w:t>Data change logs</w:t>
            </w:r>
          </w:p>
        </w:tc>
        <w:tc>
          <w:tcPr>
            <w:tcW w:w="7088" w:type="dxa"/>
          </w:tcPr>
          <w:p w14:paraId="060B2036" w14:textId="4AC46109" w:rsidR="0047601F" w:rsidRPr="004C2A29" w:rsidRDefault="000055F4" w:rsidP="00FF430F">
            <w:pPr>
              <w:spacing w:before="40" w:after="40"/>
              <w:rPr>
                <w:sz w:val="20"/>
                <w:lang w:val="en-GB"/>
              </w:rPr>
            </w:pPr>
            <w:r w:rsidRPr="004C2A29">
              <w:rPr>
                <w:sz w:val="20"/>
                <w:lang w:val="en-GB"/>
              </w:rPr>
              <w:t>All data modification actions must be logged (including date, time, IP address, old and new values</w:t>
            </w:r>
            <w:r w:rsidR="0047601F" w:rsidRPr="004C2A29">
              <w:rPr>
                <w:sz w:val="20"/>
                <w:lang w:val="en-GB"/>
              </w:rPr>
              <w:t>).</w:t>
            </w:r>
          </w:p>
        </w:tc>
      </w:tr>
      <w:tr w:rsidR="0047601F" w:rsidRPr="004C2A29" w14:paraId="483FE5F0" w14:textId="77777777" w:rsidTr="58DA6796">
        <w:tc>
          <w:tcPr>
            <w:tcW w:w="562" w:type="dxa"/>
          </w:tcPr>
          <w:p w14:paraId="08A25200" w14:textId="77777777" w:rsidR="0047601F" w:rsidRPr="004C2A29" w:rsidRDefault="0047601F">
            <w:pPr>
              <w:pStyle w:val="Sraopastraipa"/>
              <w:numPr>
                <w:ilvl w:val="0"/>
                <w:numId w:val="98"/>
              </w:numPr>
              <w:spacing w:before="40" w:after="40"/>
              <w:rPr>
                <w:sz w:val="20"/>
                <w:lang w:val="en-GB"/>
              </w:rPr>
            </w:pPr>
          </w:p>
        </w:tc>
        <w:tc>
          <w:tcPr>
            <w:tcW w:w="1701" w:type="dxa"/>
          </w:tcPr>
          <w:p w14:paraId="56308DBC" w14:textId="16CB7E9C" w:rsidR="0047601F" w:rsidRPr="004C2A29" w:rsidRDefault="000055F4" w:rsidP="00406C83">
            <w:pPr>
              <w:spacing w:before="40" w:after="40"/>
              <w:rPr>
                <w:sz w:val="20"/>
                <w:lang w:val="en-GB"/>
              </w:rPr>
            </w:pPr>
            <w:r w:rsidRPr="004C2A29">
              <w:rPr>
                <w:sz w:val="20"/>
                <w:lang w:val="en-GB"/>
              </w:rPr>
              <w:t>“My data” section</w:t>
            </w:r>
          </w:p>
        </w:tc>
        <w:tc>
          <w:tcPr>
            <w:tcW w:w="7088" w:type="dxa"/>
          </w:tcPr>
          <w:p w14:paraId="1FBA46EE" w14:textId="3385D694" w:rsidR="0047601F" w:rsidRPr="004C2A29" w:rsidDel="0047601F" w:rsidRDefault="000055F4" w:rsidP="58DA6796">
            <w:pPr>
              <w:spacing w:before="40" w:after="40"/>
              <w:rPr>
                <w:sz w:val="20"/>
                <w:lang w:val="en-GB"/>
              </w:rPr>
            </w:pPr>
            <w:r w:rsidRPr="004C2A29">
              <w:rPr>
                <w:sz w:val="20"/>
                <w:lang w:val="en-GB"/>
              </w:rPr>
              <w:t>The account must contain a section titled “My data”, where the Client can see all their personal information in one place.</w:t>
            </w:r>
          </w:p>
        </w:tc>
      </w:tr>
      <w:tr w:rsidR="00AC792F" w:rsidRPr="004C2A29" w14:paraId="50ACE936" w14:textId="77777777" w:rsidTr="58DA6796">
        <w:tc>
          <w:tcPr>
            <w:tcW w:w="562" w:type="dxa"/>
          </w:tcPr>
          <w:p w14:paraId="56C5EFE4" w14:textId="77777777" w:rsidR="00AC792F" w:rsidRPr="004C2A29" w:rsidRDefault="00AC792F">
            <w:pPr>
              <w:pStyle w:val="Sraopastraipa"/>
              <w:numPr>
                <w:ilvl w:val="0"/>
                <w:numId w:val="98"/>
              </w:numPr>
              <w:spacing w:before="40" w:after="40"/>
              <w:rPr>
                <w:sz w:val="20"/>
                <w:lang w:val="en-GB"/>
              </w:rPr>
            </w:pPr>
          </w:p>
        </w:tc>
        <w:tc>
          <w:tcPr>
            <w:tcW w:w="1701" w:type="dxa"/>
          </w:tcPr>
          <w:p w14:paraId="0290ED8D" w14:textId="03033CF4" w:rsidR="00AC792F" w:rsidRPr="004C2A29" w:rsidRDefault="00AC792F" w:rsidP="00406C83">
            <w:pPr>
              <w:spacing w:before="40" w:after="40"/>
              <w:rPr>
                <w:sz w:val="20"/>
                <w:lang w:val="en-GB"/>
              </w:rPr>
            </w:pPr>
            <w:r w:rsidRPr="004C2A29">
              <w:rPr>
                <w:sz w:val="20"/>
                <w:lang w:val="en-GB"/>
              </w:rPr>
              <w:t>Login history</w:t>
            </w:r>
          </w:p>
        </w:tc>
        <w:tc>
          <w:tcPr>
            <w:tcW w:w="7088" w:type="dxa"/>
          </w:tcPr>
          <w:p w14:paraId="0CF5E709" w14:textId="147B9C25" w:rsidR="00AC792F" w:rsidRPr="004C2A29" w:rsidRDefault="00AC792F" w:rsidP="58DA6796">
            <w:pPr>
              <w:spacing w:before="40" w:after="40"/>
              <w:rPr>
                <w:sz w:val="20"/>
                <w:lang w:val="en-GB"/>
              </w:rPr>
            </w:pPr>
            <w:r w:rsidRPr="004C2A29">
              <w:rPr>
                <w:sz w:val="20"/>
                <w:lang w:val="en-GB"/>
              </w:rPr>
              <w:t xml:space="preserve">The Client must be able to view the history of their last login (date, time, IP address) in their account </w:t>
            </w:r>
            <w:proofErr w:type="gramStart"/>
            <w:r w:rsidRPr="004C2A29">
              <w:rPr>
                <w:sz w:val="20"/>
                <w:lang w:val="en-GB"/>
              </w:rPr>
              <w:t>in order to</w:t>
            </w:r>
            <w:proofErr w:type="gramEnd"/>
            <w:r w:rsidRPr="004C2A29">
              <w:rPr>
                <w:sz w:val="20"/>
                <w:lang w:val="en-GB"/>
              </w:rPr>
              <w:t xml:space="preserve"> identify any suspicious activity.</w:t>
            </w:r>
          </w:p>
        </w:tc>
      </w:tr>
    </w:tbl>
    <w:p w14:paraId="303775DD" w14:textId="77777777" w:rsidR="009226B6" w:rsidRPr="004C2A29" w:rsidRDefault="009226B6" w:rsidP="009226B6">
      <w:pPr>
        <w:pStyle w:val="1NUMarial"/>
        <w:numPr>
          <w:ilvl w:val="0"/>
          <w:numId w:val="0"/>
        </w:numPr>
        <w:ind w:left="360" w:hanging="360"/>
        <w:rPr>
          <w:sz w:val="20"/>
          <w:lang w:val="en-GB"/>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15461A" w:rsidRPr="004C2A29" w14:paraId="36C01388" w14:textId="77777777" w:rsidTr="58DA6796">
        <w:tc>
          <w:tcPr>
            <w:tcW w:w="562" w:type="dxa"/>
            <w:shd w:val="clear" w:color="auto" w:fill="F2F2F2" w:themeFill="background1" w:themeFillShade="F2"/>
          </w:tcPr>
          <w:p w14:paraId="5AB1711B" w14:textId="77777777" w:rsidR="0015461A" w:rsidRPr="004C2A29" w:rsidRDefault="0015461A" w:rsidP="00EC5BB5">
            <w:pPr>
              <w:spacing w:before="120" w:after="120" w:line="360" w:lineRule="auto"/>
              <w:rPr>
                <w:b/>
                <w:sz w:val="20"/>
                <w:lang w:val="en-GB"/>
              </w:rPr>
            </w:pPr>
            <w:r w:rsidRPr="004C2A29">
              <w:rPr>
                <w:b/>
                <w:sz w:val="20"/>
                <w:lang w:val="en-GB"/>
              </w:rPr>
              <w:t>#</w:t>
            </w:r>
          </w:p>
        </w:tc>
        <w:tc>
          <w:tcPr>
            <w:tcW w:w="1701" w:type="dxa"/>
            <w:shd w:val="clear" w:color="auto" w:fill="F2F2F2" w:themeFill="background1" w:themeFillShade="F2"/>
          </w:tcPr>
          <w:p w14:paraId="644D0022" w14:textId="283DE971" w:rsidR="0015461A" w:rsidRPr="004C2A29" w:rsidRDefault="7DBC4E56" w:rsidP="58DA6796">
            <w:pPr>
              <w:spacing w:before="120" w:after="120" w:line="360" w:lineRule="auto"/>
              <w:rPr>
                <w:b/>
                <w:bCs/>
                <w:sz w:val="20"/>
                <w:lang w:val="en-GB"/>
              </w:rPr>
            </w:pPr>
            <w:r w:rsidRPr="004C2A29">
              <w:rPr>
                <w:b/>
                <w:bCs/>
                <w:sz w:val="20"/>
                <w:lang w:val="en-GB"/>
              </w:rPr>
              <w:t>FR-</w:t>
            </w:r>
            <w:r w:rsidR="2B3C455E" w:rsidRPr="004C2A29">
              <w:rPr>
                <w:b/>
                <w:bCs/>
                <w:sz w:val="20"/>
                <w:lang w:val="en-GB"/>
              </w:rPr>
              <w:t>21</w:t>
            </w:r>
          </w:p>
        </w:tc>
        <w:tc>
          <w:tcPr>
            <w:tcW w:w="7088" w:type="dxa"/>
            <w:shd w:val="clear" w:color="auto" w:fill="F2F2F2" w:themeFill="background1" w:themeFillShade="F2"/>
          </w:tcPr>
          <w:p w14:paraId="790B04B2" w14:textId="6A5EACC2" w:rsidR="0015461A" w:rsidRPr="004C2A29" w:rsidRDefault="000055F4" w:rsidP="00EC5BB5">
            <w:pPr>
              <w:pBdr>
                <w:top w:val="nil"/>
                <w:left w:val="nil"/>
                <w:bottom w:val="nil"/>
                <w:right w:val="nil"/>
                <w:between w:val="nil"/>
              </w:pBdr>
              <w:spacing w:before="120" w:after="120" w:line="360" w:lineRule="auto"/>
              <w:rPr>
                <w:b/>
                <w:color w:val="000000"/>
                <w:sz w:val="20"/>
                <w:lang w:val="en-GB"/>
              </w:rPr>
            </w:pPr>
            <w:r w:rsidRPr="004C2A29">
              <w:rPr>
                <w:b/>
                <w:color w:val="000000"/>
                <w:sz w:val="20"/>
                <w:lang w:val="en-GB"/>
              </w:rPr>
              <w:t>Update email address</w:t>
            </w:r>
          </w:p>
        </w:tc>
      </w:tr>
      <w:tr w:rsidR="0015461A" w:rsidRPr="004C2A29" w14:paraId="2A7D5D3A" w14:textId="77777777" w:rsidTr="58DA6796">
        <w:tc>
          <w:tcPr>
            <w:tcW w:w="562" w:type="dxa"/>
          </w:tcPr>
          <w:p w14:paraId="01BA0D6B" w14:textId="77777777" w:rsidR="0015461A" w:rsidRPr="004C2A29" w:rsidRDefault="0015461A">
            <w:pPr>
              <w:pStyle w:val="Sraopastraipa"/>
              <w:numPr>
                <w:ilvl w:val="0"/>
                <w:numId w:val="133"/>
              </w:numPr>
              <w:spacing w:before="40" w:after="40"/>
              <w:rPr>
                <w:sz w:val="20"/>
                <w:lang w:val="en-GB"/>
              </w:rPr>
            </w:pPr>
          </w:p>
        </w:tc>
        <w:tc>
          <w:tcPr>
            <w:tcW w:w="1701" w:type="dxa"/>
          </w:tcPr>
          <w:p w14:paraId="59A18083" w14:textId="573391F1" w:rsidR="0015461A" w:rsidRPr="004C2A29" w:rsidRDefault="000055F4" w:rsidP="00EC5BB5">
            <w:pPr>
              <w:spacing w:before="40" w:after="40"/>
              <w:rPr>
                <w:sz w:val="20"/>
                <w:lang w:val="en-GB"/>
              </w:rPr>
            </w:pPr>
            <w:r w:rsidRPr="004C2A29">
              <w:rPr>
                <w:color w:val="000000"/>
                <w:sz w:val="20"/>
                <w:lang w:val="en-GB"/>
              </w:rPr>
              <w:t>Email address change</w:t>
            </w:r>
          </w:p>
        </w:tc>
        <w:tc>
          <w:tcPr>
            <w:tcW w:w="7088" w:type="dxa"/>
          </w:tcPr>
          <w:p w14:paraId="7331F50D" w14:textId="77777777" w:rsidR="000055F4" w:rsidRPr="004C2A29" w:rsidRDefault="000055F4" w:rsidP="000055F4">
            <w:pPr>
              <w:spacing w:before="40" w:after="40"/>
              <w:rPr>
                <w:color w:val="000000"/>
                <w:sz w:val="20"/>
                <w:lang w:val="en-GB"/>
              </w:rPr>
            </w:pPr>
            <w:r w:rsidRPr="004C2A29">
              <w:rPr>
                <w:color w:val="000000"/>
                <w:sz w:val="20"/>
                <w:lang w:val="en-GB"/>
              </w:rPr>
              <w:t>The Client must be able to change the email address specified in their account. After changing the email address, the system must require new confirmation (OTP or a link in an email).</w:t>
            </w:r>
          </w:p>
          <w:p w14:paraId="629F1D76" w14:textId="5E92E7DC" w:rsidR="0015461A" w:rsidRPr="004C2A29" w:rsidRDefault="000055F4" w:rsidP="000055F4">
            <w:pPr>
              <w:spacing w:before="120" w:after="0"/>
              <w:jc w:val="both"/>
              <w:rPr>
                <w:sz w:val="20"/>
                <w:lang w:val="en-GB"/>
              </w:rPr>
            </w:pPr>
            <w:r w:rsidRPr="004C2A29">
              <w:rPr>
                <w:color w:val="000000"/>
                <w:sz w:val="20"/>
                <w:lang w:val="en-GB"/>
              </w:rPr>
              <w:t>When changing the email address, the Client must perform the following actions</w:t>
            </w:r>
            <w:r w:rsidR="604061D6" w:rsidRPr="004C2A29">
              <w:rPr>
                <w:sz w:val="20"/>
                <w:lang w:val="en-GB"/>
              </w:rPr>
              <w:t>:</w:t>
            </w:r>
          </w:p>
          <w:p w14:paraId="0D3A34DA" w14:textId="58CA01AB" w:rsidR="0015461A" w:rsidRPr="004C2A29" w:rsidRDefault="000055F4">
            <w:pPr>
              <w:pStyle w:val="Sraopastraipa"/>
              <w:numPr>
                <w:ilvl w:val="0"/>
                <w:numId w:val="96"/>
              </w:numPr>
              <w:spacing w:before="120" w:after="0"/>
              <w:jc w:val="both"/>
              <w:rPr>
                <w:sz w:val="20"/>
                <w:lang w:val="en-GB"/>
              </w:rPr>
            </w:pPr>
            <w:r w:rsidRPr="004C2A29">
              <w:rPr>
                <w:sz w:val="20"/>
                <w:lang w:val="en-GB"/>
              </w:rPr>
              <w:t>Log in to their account</w:t>
            </w:r>
          </w:p>
          <w:p w14:paraId="0D0A41C6" w14:textId="1CBA3E66" w:rsidR="00F34237" w:rsidRPr="004C2A29" w:rsidRDefault="000055F4">
            <w:pPr>
              <w:pStyle w:val="Sraopastraipa"/>
              <w:numPr>
                <w:ilvl w:val="0"/>
                <w:numId w:val="96"/>
              </w:numPr>
              <w:spacing w:before="120" w:after="0"/>
              <w:jc w:val="both"/>
              <w:rPr>
                <w:sz w:val="20"/>
                <w:lang w:val="en-GB"/>
              </w:rPr>
            </w:pPr>
            <w:r w:rsidRPr="004C2A29">
              <w:rPr>
                <w:sz w:val="20"/>
                <w:lang w:val="en-GB"/>
              </w:rPr>
              <w:t>Enter the new email address</w:t>
            </w:r>
          </w:p>
          <w:p w14:paraId="5D8A13B5" w14:textId="4D42C9D6" w:rsidR="00F34237" w:rsidRPr="004C2A29" w:rsidRDefault="000055F4">
            <w:pPr>
              <w:pStyle w:val="Sraopastraipa"/>
              <w:numPr>
                <w:ilvl w:val="0"/>
                <w:numId w:val="96"/>
              </w:numPr>
              <w:spacing w:before="120" w:after="0"/>
              <w:jc w:val="both"/>
              <w:rPr>
                <w:sz w:val="20"/>
                <w:lang w:val="en-GB"/>
              </w:rPr>
            </w:pPr>
            <w:r w:rsidRPr="004C2A29">
              <w:rPr>
                <w:sz w:val="20"/>
                <w:lang w:val="en-GB"/>
              </w:rPr>
              <w:t>Repeat the new email address</w:t>
            </w:r>
          </w:p>
          <w:p w14:paraId="1522EB3C" w14:textId="0B1235C8" w:rsidR="00374DD0" w:rsidRPr="004C2A29" w:rsidRDefault="000055F4" w:rsidP="58DA6796">
            <w:pPr>
              <w:pStyle w:val="Sraopastraipa"/>
              <w:numPr>
                <w:ilvl w:val="1"/>
                <w:numId w:val="96"/>
              </w:numPr>
              <w:spacing w:before="120" w:after="0"/>
              <w:jc w:val="both"/>
              <w:rPr>
                <w:sz w:val="20"/>
                <w:lang w:val="en-GB"/>
              </w:rPr>
            </w:pPr>
            <w:r w:rsidRPr="004C2A29">
              <w:rPr>
                <w:sz w:val="20"/>
                <w:lang w:val="en-GB"/>
              </w:rPr>
              <w:t>When the Client repeats the email address, the system must interactively show whether the addresses match.</w:t>
            </w:r>
          </w:p>
          <w:p w14:paraId="77A72686" w14:textId="56D3F2A7" w:rsidR="00F34237" w:rsidRPr="004C2A29" w:rsidRDefault="000055F4" w:rsidP="58DA6796">
            <w:pPr>
              <w:spacing w:before="120" w:after="0"/>
              <w:jc w:val="both"/>
              <w:rPr>
                <w:sz w:val="20"/>
                <w:lang w:val="en-GB"/>
              </w:rPr>
            </w:pPr>
            <w:r w:rsidRPr="004C2A29">
              <w:rPr>
                <w:sz w:val="20"/>
                <w:lang w:val="en-GB"/>
              </w:rPr>
              <w:t>When the Client initiates the email address change, the system must</w:t>
            </w:r>
            <w:r w:rsidR="63812665" w:rsidRPr="004C2A29">
              <w:rPr>
                <w:sz w:val="20"/>
                <w:lang w:val="en-GB"/>
              </w:rPr>
              <w:t>:</w:t>
            </w:r>
          </w:p>
          <w:p w14:paraId="57DA88EC" w14:textId="77777777" w:rsidR="000055F4" w:rsidRPr="004C2A29" w:rsidRDefault="000055F4" w:rsidP="000055F4">
            <w:pPr>
              <w:pStyle w:val="Sraopastraipa"/>
              <w:numPr>
                <w:ilvl w:val="0"/>
                <w:numId w:val="134"/>
              </w:numPr>
              <w:spacing w:before="120" w:after="0"/>
              <w:jc w:val="both"/>
              <w:rPr>
                <w:sz w:val="20"/>
                <w:lang w:val="en-GB"/>
              </w:rPr>
            </w:pPr>
            <w:r w:rsidRPr="004C2A29">
              <w:rPr>
                <w:sz w:val="20"/>
                <w:lang w:val="en-GB"/>
              </w:rPr>
              <w:t>send an email with a confirmation link to the new email address.</w:t>
            </w:r>
          </w:p>
          <w:p w14:paraId="10EEDB71" w14:textId="2C219635" w:rsidR="00A80768" w:rsidRPr="004C2A29" w:rsidRDefault="000055F4" w:rsidP="000055F4">
            <w:pPr>
              <w:pStyle w:val="Sraopastraipa"/>
              <w:numPr>
                <w:ilvl w:val="0"/>
                <w:numId w:val="134"/>
              </w:numPr>
              <w:spacing w:before="120" w:after="0"/>
              <w:jc w:val="both"/>
              <w:rPr>
                <w:sz w:val="20"/>
                <w:lang w:val="en-GB"/>
              </w:rPr>
            </w:pPr>
            <w:r w:rsidRPr="004C2A29">
              <w:rPr>
                <w:sz w:val="20"/>
                <w:lang w:val="en-GB"/>
              </w:rPr>
              <w:t>send an email with a cancellation link to the old email address</w:t>
            </w:r>
            <w:r w:rsidR="665F7DC3" w:rsidRPr="004C2A29">
              <w:rPr>
                <w:sz w:val="20"/>
                <w:lang w:val="en-GB"/>
              </w:rPr>
              <w:t>.</w:t>
            </w:r>
            <w:r w:rsidR="3D1C9253" w:rsidRPr="004C2A29">
              <w:rPr>
                <w:sz w:val="20"/>
                <w:lang w:val="en-GB"/>
              </w:rPr>
              <w:t xml:space="preserve"> </w:t>
            </w:r>
          </w:p>
          <w:p w14:paraId="3665290F" w14:textId="231A5986" w:rsidR="0015461A" w:rsidRPr="004C2A29" w:rsidRDefault="000055F4" w:rsidP="58DA6796">
            <w:pPr>
              <w:spacing w:before="120" w:after="0"/>
              <w:jc w:val="both"/>
              <w:rPr>
                <w:sz w:val="20"/>
                <w:lang w:val="en-GB"/>
              </w:rPr>
            </w:pPr>
            <w:r w:rsidRPr="004C2A29">
              <w:rPr>
                <w:sz w:val="20"/>
                <w:lang w:val="en-GB"/>
              </w:rPr>
              <w:t>The Client must confirm the email address change by opening the received link. If the Client opens the cancellation link sent to the old email address, the email address change must be cancelled. The cancellation link must be valid for 24 hours</w:t>
            </w:r>
            <w:r w:rsidR="52D47F47" w:rsidRPr="004C2A29">
              <w:rPr>
                <w:sz w:val="20"/>
                <w:lang w:val="en-GB"/>
              </w:rPr>
              <w:t>.</w:t>
            </w:r>
          </w:p>
          <w:p w14:paraId="61E50854" w14:textId="0851755C" w:rsidR="007D4B27" w:rsidRPr="004C2A29" w:rsidRDefault="000055F4" w:rsidP="00EC5BB5">
            <w:pPr>
              <w:spacing w:before="120" w:after="0"/>
              <w:jc w:val="both"/>
              <w:rPr>
                <w:sz w:val="20"/>
                <w:lang w:val="en-GB"/>
              </w:rPr>
            </w:pPr>
            <w:r w:rsidRPr="004C2A29">
              <w:rPr>
                <w:sz w:val="20"/>
                <w:lang w:val="en-GB"/>
              </w:rPr>
              <w:t>After the email address is changed, this information must be updated in the system. The user ID must remain unchanged</w:t>
            </w:r>
            <w:r w:rsidR="00A80768" w:rsidRPr="004C2A29">
              <w:rPr>
                <w:sz w:val="20"/>
                <w:lang w:val="en-GB"/>
              </w:rPr>
              <w:t>.</w:t>
            </w:r>
          </w:p>
        </w:tc>
      </w:tr>
    </w:tbl>
    <w:p w14:paraId="266E4453" w14:textId="77777777" w:rsidR="0015461A" w:rsidRPr="004C2A29" w:rsidRDefault="0015461A" w:rsidP="009226B6">
      <w:pPr>
        <w:pStyle w:val="1NUMarial"/>
        <w:numPr>
          <w:ilvl w:val="0"/>
          <w:numId w:val="0"/>
        </w:numPr>
        <w:ind w:left="360" w:hanging="360"/>
        <w:rPr>
          <w:sz w:val="20"/>
          <w:lang w:val="en-GB"/>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47601F" w:rsidRPr="004C2A29" w14:paraId="6027CED2" w14:textId="77777777" w:rsidTr="58DA6796">
        <w:tc>
          <w:tcPr>
            <w:tcW w:w="562" w:type="dxa"/>
            <w:shd w:val="clear" w:color="auto" w:fill="F2F2F2" w:themeFill="background1" w:themeFillShade="F2"/>
          </w:tcPr>
          <w:p w14:paraId="73D922E1" w14:textId="77777777" w:rsidR="0047601F" w:rsidRPr="004C2A29" w:rsidRDefault="0047601F" w:rsidP="00CA2DF8">
            <w:pPr>
              <w:spacing w:before="120" w:after="120" w:line="360" w:lineRule="auto"/>
              <w:rPr>
                <w:b/>
                <w:sz w:val="20"/>
                <w:lang w:val="en-GB"/>
              </w:rPr>
            </w:pPr>
            <w:r w:rsidRPr="004C2A29">
              <w:rPr>
                <w:b/>
                <w:sz w:val="20"/>
                <w:lang w:val="en-GB"/>
              </w:rPr>
              <w:t>#</w:t>
            </w:r>
          </w:p>
        </w:tc>
        <w:tc>
          <w:tcPr>
            <w:tcW w:w="1701" w:type="dxa"/>
            <w:shd w:val="clear" w:color="auto" w:fill="F2F2F2" w:themeFill="background1" w:themeFillShade="F2"/>
          </w:tcPr>
          <w:p w14:paraId="6C1BFB63" w14:textId="66B7FAAE" w:rsidR="0047601F" w:rsidRPr="004C2A29" w:rsidRDefault="7DBC4E56" w:rsidP="58DA6796">
            <w:pPr>
              <w:spacing w:before="120" w:after="120" w:line="360" w:lineRule="auto"/>
              <w:rPr>
                <w:b/>
                <w:bCs/>
                <w:sz w:val="20"/>
                <w:lang w:val="en-GB"/>
              </w:rPr>
            </w:pPr>
            <w:r w:rsidRPr="004C2A29">
              <w:rPr>
                <w:b/>
                <w:bCs/>
                <w:sz w:val="20"/>
                <w:lang w:val="en-GB"/>
              </w:rPr>
              <w:t>FR-</w:t>
            </w:r>
            <w:r w:rsidR="04341D1F" w:rsidRPr="004C2A29">
              <w:rPr>
                <w:b/>
                <w:bCs/>
                <w:sz w:val="20"/>
                <w:lang w:val="en-GB"/>
              </w:rPr>
              <w:t>22</w:t>
            </w:r>
          </w:p>
        </w:tc>
        <w:tc>
          <w:tcPr>
            <w:tcW w:w="7088" w:type="dxa"/>
            <w:shd w:val="clear" w:color="auto" w:fill="F2F2F2" w:themeFill="background1" w:themeFillShade="F2"/>
          </w:tcPr>
          <w:p w14:paraId="0887E34E" w14:textId="7DEE1B80" w:rsidR="0047601F" w:rsidRPr="004C2A29" w:rsidRDefault="000055F4" w:rsidP="00CA2DF8">
            <w:pPr>
              <w:pBdr>
                <w:top w:val="nil"/>
                <w:left w:val="nil"/>
                <w:bottom w:val="nil"/>
                <w:right w:val="nil"/>
                <w:between w:val="nil"/>
              </w:pBdr>
              <w:spacing w:before="120" w:after="120" w:line="360" w:lineRule="auto"/>
              <w:rPr>
                <w:b/>
                <w:color w:val="000000"/>
                <w:sz w:val="20"/>
                <w:lang w:val="en-GB"/>
              </w:rPr>
            </w:pPr>
            <w:r w:rsidRPr="004C2A29">
              <w:rPr>
                <w:b/>
                <w:color w:val="000000"/>
                <w:sz w:val="20"/>
                <w:lang w:val="en-GB"/>
              </w:rPr>
              <w:t>Update telephone number</w:t>
            </w:r>
          </w:p>
        </w:tc>
      </w:tr>
      <w:tr w:rsidR="0047601F" w:rsidRPr="004C2A29" w14:paraId="4026F852" w14:textId="77777777" w:rsidTr="58DA6796">
        <w:tc>
          <w:tcPr>
            <w:tcW w:w="562" w:type="dxa"/>
          </w:tcPr>
          <w:p w14:paraId="723643EC" w14:textId="77777777" w:rsidR="0047601F" w:rsidRPr="004C2A29" w:rsidRDefault="0047601F" w:rsidP="00CA2DF8">
            <w:pPr>
              <w:pStyle w:val="Sraopastraipa"/>
              <w:numPr>
                <w:ilvl w:val="0"/>
                <w:numId w:val="133"/>
              </w:numPr>
              <w:spacing w:before="40" w:after="40"/>
              <w:rPr>
                <w:sz w:val="20"/>
                <w:lang w:val="en-GB"/>
              </w:rPr>
            </w:pPr>
          </w:p>
        </w:tc>
        <w:tc>
          <w:tcPr>
            <w:tcW w:w="1701" w:type="dxa"/>
          </w:tcPr>
          <w:p w14:paraId="26D8BBAF" w14:textId="1CCD948D" w:rsidR="0047601F" w:rsidRPr="004C2A29" w:rsidRDefault="000055F4" w:rsidP="00CA2DF8">
            <w:pPr>
              <w:spacing w:before="40" w:after="40"/>
              <w:rPr>
                <w:sz w:val="20"/>
                <w:lang w:val="en-GB"/>
              </w:rPr>
            </w:pPr>
            <w:r w:rsidRPr="004C2A29">
              <w:rPr>
                <w:color w:val="000000"/>
                <w:sz w:val="20"/>
                <w:lang w:val="en-GB"/>
              </w:rPr>
              <w:t>Phone number change</w:t>
            </w:r>
          </w:p>
        </w:tc>
        <w:tc>
          <w:tcPr>
            <w:tcW w:w="7088" w:type="dxa"/>
          </w:tcPr>
          <w:p w14:paraId="3D6E2FED" w14:textId="77777777" w:rsidR="000055F4" w:rsidRPr="004C2A29" w:rsidRDefault="000055F4" w:rsidP="000055F4">
            <w:pPr>
              <w:spacing w:before="40" w:after="40"/>
              <w:rPr>
                <w:color w:val="000000"/>
                <w:sz w:val="20"/>
                <w:lang w:val="en-GB"/>
              </w:rPr>
            </w:pPr>
            <w:r w:rsidRPr="004C2A29">
              <w:rPr>
                <w:color w:val="000000"/>
                <w:sz w:val="20"/>
                <w:lang w:val="en-GB"/>
              </w:rPr>
              <w:t>The Client must be able to change the phone number specified in their account.</w:t>
            </w:r>
          </w:p>
          <w:p w14:paraId="101B208D" w14:textId="47316300" w:rsidR="006D200B" w:rsidRPr="004C2A29" w:rsidRDefault="000055F4" w:rsidP="000055F4">
            <w:pPr>
              <w:spacing w:before="120" w:after="0"/>
              <w:jc w:val="both"/>
              <w:rPr>
                <w:sz w:val="20"/>
                <w:lang w:val="en-GB"/>
              </w:rPr>
            </w:pPr>
            <w:r w:rsidRPr="004C2A29">
              <w:rPr>
                <w:color w:val="000000"/>
                <w:sz w:val="20"/>
                <w:lang w:val="en-GB"/>
              </w:rPr>
              <w:t>When changing the phone number, the Client must perform the following actions</w:t>
            </w:r>
            <w:r w:rsidR="3BD37BC7" w:rsidRPr="004C2A29">
              <w:rPr>
                <w:sz w:val="20"/>
                <w:lang w:val="en-GB"/>
              </w:rPr>
              <w:t>:</w:t>
            </w:r>
          </w:p>
          <w:p w14:paraId="085F07D9" w14:textId="77777777" w:rsidR="000055F4" w:rsidRPr="004C2A29" w:rsidRDefault="000055F4" w:rsidP="006D200B">
            <w:pPr>
              <w:pStyle w:val="Sraopastraipa"/>
              <w:numPr>
                <w:ilvl w:val="0"/>
                <w:numId w:val="96"/>
              </w:numPr>
              <w:spacing w:before="120" w:after="0"/>
              <w:jc w:val="both"/>
              <w:rPr>
                <w:sz w:val="20"/>
                <w:lang w:val="en-GB"/>
              </w:rPr>
            </w:pPr>
            <w:r w:rsidRPr="004C2A29">
              <w:rPr>
                <w:sz w:val="20"/>
                <w:lang w:val="en-GB"/>
              </w:rPr>
              <w:t>Log in to their account</w:t>
            </w:r>
          </w:p>
          <w:p w14:paraId="07D8A893" w14:textId="69553CEC" w:rsidR="006D200B" w:rsidRPr="004C2A29" w:rsidRDefault="000055F4" w:rsidP="006D200B">
            <w:pPr>
              <w:pStyle w:val="Sraopastraipa"/>
              <w:numPr>
                <w:ilvl w:val="0"/>
                <w:numId w:val="96"/>
              </w:numPr>
              <w:spacing w:before="120" w:after="0"/>
              <w:jc w:val="both"/>
              <w:rPr>
                <w:sz w:val="20"/>
                <w:lang w:val="en-GB"/>
              </w:rPr>
            </w:pPr>
            <w:r w:rsidRPr="004C2A29">
              <w:rPr>
                <w:sz w:val="20"/>
                <w:lang w:val="en-GB"/>
              </w:rPr>
              <w:t>Enter the new phone number</w:t>
            </w:r>
          </w:p>
          <w:p w14:paraId="1DC7BE63" w14:textId="354339FA" w:rsidR="006D200B" w:rsidRPr="004C2A29" w:rsidRDefault="000055F4" w:rsidP="006D200B">
            <w:pPr>
              <w:pStyle w:val="Sraopastraipa"/>
              <w:numPr>
                <w:ilvl w:val="0"/>
                <w:numId w:val="96"/>
              </w:numPr>
              <w:spacing w:before="120" w:after="0"/>
              <w:jc w:val="both"/>
              <w:rPr>
                <w:sz w:val="20"/>
                <w:lang w:val="en-GB"/>
              </w:rPr>
            </w:pPr>
            <w:r w:rsidRPr="004C2A29">
              <w:rPr>
                <w:sz w:val="20"/>
                <w:lang w:val="en-GB"/>
              </w:rPr>
              <w:t>Repeat the new phone number</w:t>
            </w:r>
          </w:p>
          <w:p w14:paraId="69F48690" w14:textId="28373380" w:rsidR="006D200B" w:rsidRPr="004C2A29" w:rsidRDefault="000055F4" w:rsidP="58DA6796">
            <w:pPr>
              <w:pStyle w:val="Sraopastraipa"/>
              <w:numPr>
                <w:ilvl w:val="1"/>
                <w:numId w:val="96"/>
              </w:numPr>
              <w:spacing w:before="120" w:after="0"/>
              <w:jc w:val="both"/>
              <w:rPr>
                <w:sz w:val="20"/>
                <w:lang w:val="en-GB"/>
              </w:rPr>
            </w:pPr>
            <w:r w:rsidRPr="004C2A29">
              <w:rPr>
                <w:sz w:val="20"/>
                <w:lang w:val="en-GB"/>
              </w:rPr>
              <w:lastRenderedPageBreak/>
              <w:t>When the Client repeats the phone number, the system must interactively show whether the numbers match</w:t>
            </w:r>
          </w:p>
          <w:p w14:paraId="12DF8B2C" w14:textId="6C789B2A" w:rsidR="006D200B" w:rsidRPr="004C2A29" w:rsidRDefault="000055F4" w:rsidP="58DA6796">
            <w:pPr>
              <w:pStyle w:val="Sraopastraipa"/>
              <w:numPr>
                <w:ilvl w:val="1"/>
                <w:numId w:val="96"/>
              </w:numPr>
              <w:spacing w:before="120" w:after="0"/>
              <w:jc w:val="both"/>
              <w:rPr>
                <w:sz w:val="20"/>
                <w:lang w:val="en-GB"/>
              </w:rPr>
            </w:pPr>
            <w:r w:rsidRPr="004C2A29">
              <w:rPr>
                <w:sz w:val="20"/>
                <w:lang w:val="en-GB"/>
              </w:rPr>
              <w:t>Logical validation must be applied to this field to ensure the mandatory international format (E.164), numeric‑only input, and automatic conversion</w:t>
            </w:r>
            <w:r w:rsidR="3BD37BC7" w:rsidRPr="004C2A29">
              <w:rPr>
                <w:sz w:val="20"/>
                <w:lang w:val="en-GB"/>
              </w:rPr>
              <w:t>.</w:t>
            </w:r>
          </w:p>
          <w:p w14:paraId="2B503C53" w14:textId="6EEF845D" w:rsidR="0047601F" w:rsidRPr="004C2A29" w:rsidRDefault="000055F4" w:rsidP="006D200B">
            <w:pPr>
              <w:spacing w:before="120" w:after="0"/>
              <w:jc w:val="both"/>
              <w:rPr>
                <w:sz w:val="20"/>
                <w:lang w:val="en-GB"/>
              </w:rPr>
            </w:pPr>
            <w:r w:rsidRPr="004C2A29">
              <w:rPr>
                <w:sz w:val="20"/>
                <w:lang w:val="en-GB"/>
              </w:rPr>
              <w:t>After the phone number is changed, this information must be updated in the system. The user ID must remain unchanged</w:t>
            </w:r>
            <w:r w:rsidR="006D200B" w:rsidRPr="004C2A29">
              <w:rPr>
                <w:sz w:val="20"/>
                <w:lang w:val="en-GB"/>
              </w:rPr>
              <w:t>.</w:t>
            </w:r>
          </w:p>
        </w:tc>
      </w:tr>
    </w:tbl>
    <w:p w14:paraId="59133424" w14:textId="77777777" w:rsidR="0047601F" w:rsidRPr="004C2A29" w:rsidRDefault="0047601F" w:rsidP="009226B6">
      <w:pPr>
        <w:pStyle w:val="1NUMarial"/>
        <w:numPr>
          <w:ilvl w:val="0"/>
          <w:numId w:val="0"/>
        </w:numPr>
        <w:ind w:left="360" w:hanging="360"/>
        <w:rPr>
          <w:sz w:val="20"/>
          <w:lang w:val="en-GB"/>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9226B6" w:rsidRPr="004C2A29" w14:paraId="0D23B1A6" w14:textId="77777777" w:rsidTr="58DA6796">
        <w:tc>
          <w:tcPr>
            <w:tcW w:w="562" w:type="dxa"/>
            <w:shd w:val="clear" w:color="auto" w:fill="F2F2F2" w:themeFill="background1" w:themeFillShade="F2"/>
          </w:tcPr>
          <w:p w14:paraId="2C393C0D" w14:textId="77777777" w:rsidR="009226B6" w:rsidRPr="004C2A29" w:rsidRDefault="009226B6" w:rsidP="00406C83">
            <w:pPr>
              <w:spacing w:before="120" w:after="120" w:line="360" w:lineRule="auto"/>
              <w:rPr>
                <w:b/>
                <w:sz w:val="20"/>
                <w:lang w:val="en-GB"/>
              </w:rPr>
            </w:pPr>
            <w:r w:rsidRPr="004C2A29">
              <w:rPr>
                <w:b/>
                <w:sz w:val="20"/>
                <w:lang w:val="en-GB"/>
              </w:rPr>
              <w:t>#</w:t>
            </w:r>
          </w:p>
        </w:tc>
        <w:tc>
          <w:tcPr>
            <w:tcW w:w="1701" w:type="dxa"/>
            <w:shd w:val="clear" w:color="auto" w:fill="F2F2F2" w:themeFill="background1" w:themeFillShade="F2"/>
          </w:tcPr>
          <w:p w14:paraId="2AC182D6" w14:textId="5F238233" w:rsidR="009226B6" w:rsidRPr="004C2A29" w:rsidRDefault="7DBC4E56" w:rsidP="58DA6796">
            <w:pPr>
              <w:spacing w:before="120" w:after="120" w:line="360" w:lineRule="auto"/>
              <w:rPr>
                <w:b/>
                <w:bCs/>
                <w:sz w:val="20"/>
                <w:lang w:val="en-GB"/>
              </w:rPr>
            </w:pPr>
            <w:r w:rsidRPr="004C2A29">
              <w:rPr>
                <w:b/>
                <w:bCs/>
                <w:sz w:val="20"/>
                <w:lang w:val="en-GB"/>
              </w:rPr>
              <w:t>FR-</w:t>
            </w:r>
            <w:r w:rsidR="09C10A94" w:rsidRPr="004C2A29">
              <w:rPr>
                <w:b/>
                <w:bCs/>
                <w:sz w:val="20"/>
                <w:lang w:val="en-GB"/>
              </w:rPr>
              <w:t>23</w:t>
            </w:r>
          </w:p>
        </w:tc>
        <w:tc>
          <w:tcPr>
            <w:tcW w:w="7088" w:type="dxa"/>
            <w:shd w:val="clear" w:color="auto" w:fill="F2F2F2" w:themeFill="background1" w:themeFillShade="F2"/>
          </w:tcPr>
          <w:p w14:paraId="5CC5037D" w14:textId="745F99DC" w:rsidR="009226B6" w:rsidRPr="004C2A29" w:rsidRDefault="00F27113" w:rsidP="00406C83">
            <w:pPr>
              <w:pBdr>
                <w:top w:val="nil"/>
                <w:left w:val="nil"/>
                <w:bottom w:val="nil"/>
                <w:right w:val="nil"/>
                <w:between w:val="nil"/>
              </w:pBdr>
              <w:spacing w:before="120" w:after="120" w:line="360" w:lineRule="auto"/>
              <w:rPr>
                <w:b/>
                <w:color w:val="000000"/>
                <w:sz w:val="20"/>
                <w:lang w:val="en-GB"/>
              </w:rPr>
            </w:pPr>
            <w:r>
              <w:rPr>
                <w:b/>
                <w:color w:val="000000"/>
                <w:sz w:val="20"/>
                <w:lang w:val="en-GB"/>
              </w:rPr>
              <w:t>Change payment details</w:t>
            </w:r>
          </w:p>
        </w:tc>
      </w:tr>
      <w:tr w:rsidR="009226B6" w:rsidRPr="004C2A29" w14:paraId="4730BA1E" w14:textId="77777777" w:rsidTr="58DA6796">
        <w:tc>
          <w:tcPr>
            <w:tcW w:w="562" w:type="dxa"/>
          </w:tcPr>
          <w:p w14:paraId="2D62DB9D" w14:textId="77777777" w:rsidR="009226B6" w:rsidRPr="004C2A29" w:rsidRDefault="009226B6">
            <w:pPr>
              <w:pStyle w:val="Sraopastraipa"/>
              <w:numPr>
                <w:ilvl w:val="0"/>
                <w:numId w:val="99"/>
              </w:numPr>
              <w:spacing w:before="40" w:after="40"/>
              <w:rPr>
                <w:sz w:val="20"/>
                <w:lang w:val="en-GB"/>
              </w:rPr>
            </w:pPr>
          </w:p>
        </w:tc>
        <w:tc>
          <w:tcPr>
            <w:tcW w:w="1701" w:type="dxa"/>
          </w:tcPr>
          <w:p w14:paraId="448FD340" w14:textId="3CC5989E" w:rsidR="009226B6" w:rsidRPr="004C2A29" w:rsidRDefault="000055F4" w:rsidP="5C26489C">
            <w:pPr>
              <w:spacing w:before="40" w:after="40"/>
              <w:rPr>
                <w:sz w:val="20"/>
                <w:lang w:val="en-GB"/>
              </w:rPr>
            </w:pPr>
            <w:r w:rsidRPr="004C2A29">
              <w:rPr>
                <w:color w:val="000000"/>
                <w:sz w:val="20"/>
                <w:lang w:val="en-GB"/>
              </w:rPr>
              <w:t>Change of payment details</w:t>
            </w:r>
          </w:p>
        </w:tc>
        <w:tc>
          <w:tcPr>
            <w:tcW w:w="7088" w:type="dxa"/>
          </w:tcPr>
          <w:p w14:paraId="4DD61CF8" w14:textId="4568B366" w:rsidR="000055F4" w:rsidRPr="004C2A29" w:rsidRDefault="000055F4" w:rsidP="000055F4">
            <w:pPr>
              <w:spacing w:before="40" w:after="40"/>
              <w:rPr>
                <w:color w:val="000000"/>
                <w:sz w:val="20"/>
                <w:lang w:val="en-GB"/>
              </w:rPr>
            </w:pPr>
            <w:r w:rsidRPr="004C2A29">
              <w:rPr>
                <w:color w:val="000000"/>
                <w:sz w:val="20"/>
                <w:lang w:val="en-GB"/>
              </w:rPr>
              <w:t>The Client must be able to change the bank account saved in their profile.</w:t>
            </w:r>
          </w:p>
          <w:p w14:paraId="4C68A95E" w14:textId="2A222AEA" w:rsidR="007E5BAC" w:rsidRPr="004C2A29" w:rsidRDefault="000055F4" w:rsidP="000055F4">
            <w:pPr>
              <w:spacing w:before="120" w:after="0"/>
              <w:jc w:val="both"/>
              <w:rPr>
                <w:sz w:val="20"/>
                <w:lang w:val="en-GB"/>
              </w:rPr>
            </w:pPr>
            <w:r w:rsidRPr="004C2A29">
              <w:rPr>
                <w:color w:val="000000"/>
                <w:sz w:val="20"/>
                <w:lang w:val="en-GB"/>
              </w:rPr>
              <w:t>When changing the account, the Client must perform the following actions</w:t>
            </w:r>
            <w:r w:rsidR="2E0A2CB3" w:rsidRPr="004C2A29">
              <w:rPr>
                <w:sz w:val="20"/>
                <w:lang w:val="en-GB"/>
              </w:rPr>
              <w:t>:</w:t>
            </w:r>
          </w:p>
          <w:p w14:paraId="445CF0D3" w14:textId="77777777" w:rsidR="000055F4" w:rsidRPr="004C2A29" w:rsidRDefault="000055F4" w:rsidP="000055F4">
            <w:pPr>
              <w:pStyle w:val="Sraopastraipa"/>
              <w:numPr>
                <w:ilvl w:val="0"/>
                <w:numId w:val="96"/>
              </w:numPr>
              <w:spacing w:before="120" w:after="0"/>
              <w:jc w:val="both"/>
              <w:rPr>
                <w:sz w:val="20"/>
                <w:lang w:val="en-GB"/>
              </w:rPr>
            </w:pPr>
            <w:r w:rsidRPr="004C2A29">
              <w:rPr>
                <w:sz w:val="20"/>
                <w:lang w:val="en-GB"/>
              </w:rPr>
              <w:t>Log in to their account</w:t>
            </w:r>
          </w:p>
          <w:p w14:paraId="5C87A1AC" w14:textId="4942DCCA" w:rsidR="007E5BAC" w:rsidRPr="004C2A29" w:rsidRDefault="000055F4" w:rsidP="000055F4">
            <w:pPr>
              <w:pStyle w:val="Sraopastraipa"/>
              <w:numPr>
                <w:ilvl w:val="0"/>
                <w:numId w:val="96"/>
              </w:numPr>
              <w:spacing w:before="120" w:after="0"/>
              <w:jc w:val="both"/>
              <w:rPr>
                <w:sz w:val="20"/>
                <w:lang w:val="en-GB"/>
              </w:rPr>
            </w:pPr>
            <w:r w:rsidRPr="004C2A29">
              <w:rPr>
                <w:sz w:val="20"/>
                <w:lang w:val="en-GB"/>
              </w:rPr>
              <w:t>Initiate the account change – enter the new account number</w:t>
            </w:r>
          </w:p>
          <w:p w14:paraId="4CE22C5B" w14:textId="3103E074" w:rsidR="000055F4" w:rsidRPr="004C2A29" w:rsidRDefault="000055F4" w:rsidP="002B561F">
            <w:pPr>
              <w:pStyle w:val="Sraopastraipa"/>
              <w:numPr>
                <w:ilvl w:val="1"/>
                <w:numId w:val="96"/>
              </w:numPr>
              <w:spacing w:before="120" w:after="0"/>
              <w:jc w:val="both"/>
              <w:rPr>
                <w:sz w:val="20"/>
                <w:lang w:val="en-GB"/>
              </w:rPr>
            </w:pPr>
            <w:r w:rsidRPr="004C2A29">
              <w:rPr>
                <w:sz w:val="20"/>
                <w:lang w:val="en-GB"/>
              </w:rPr>
              <w:t xml:space="preserve">Logical validation must be applied to this field to ensure the </w:t>
            </w:r>
            <w:r w:rsidR="002B561F" w:rsidRPr="004C2A29">
              <w:rPr>
                <w:sz w:val="20"/>
                <w:lang w:val="en-GB"/>
              </w:rPr>
              <w:t xml:space="preserve">length check, </w:t>
            </w:r>
            <w:r w:rsidR="00BD25DF" w:rsidRPr="004C2A29">
              <w:rPr>
                <w:sz w:val="20"/>
                <w:lang w:val="en-GB"/>
              </w:rPr>
              <w:t>p</w:t>
            </w:r>
            <w:r w:rsidR="002B561F" w:rsidRPr="004C2A29">
              <w:rPr>
                <w:sz w:val="20"/>
                <w:lang w:val="en-GB"/>
              </w:rPr>
              <w:t>attern matching and country/bank code identification.</w:t>
            </w:r>
          </w:p>
          <w:p w14:paraId="6C6DB11E" w14:textId="057FE476" w:rsidR="007E5BAC" w:rsidRPr="004C2A29" w:rsidRDefault="000055F4" w:rsidP="58DA6796">
            <w:pPr>
              <w:spacing w:before="120" w:after="0"/>
              <w:jc w:val="both"/>
              <w:rPr>
                <w:sz w:val="20"/>
                <w:lang w:val="en-GB"/>
              </w:rPr>
            </w:pPr>
            <w:r w:rsidRPr="004C2A29">
              <w:rPr>
                <w:sz w:val="20"/>
                <w:lang w:val="en-GB"/>
              </w:rPr>
              <w:t xml:space="preserve">When the Client initiates the change of </w:t>
            </w:r>
            <w:r w:rsidR="002B561F" w:rsidRPr="004C2A29">
              <w:rPr>
                <w:sz w:val="20"/>
                <w:lang w:val="en-GB"/>
              </w:rPr>
              <w:t>bank account</w:t>
            </w:r>
            <w:r w:rsidRPr="004C2A29">
              <w:rPr>
                <w:sz w:val="20"/>
                <w:lang w:val="en-GB"/>
              </w:rPr>
              <w:t>, the system must send an email with a confirmation of the change</w:t>
            </w:r>
            <w:r w:rsidR="2E0A2CB3" w:rsidRPr="004C2A29">
              <w:rPr>
                <w:sz w:val="20"/>
                <w:lang w:val="en-GB"/>
              </w:rPr>
              <w:t>.</w:t>
            </w:r>
          </w:p>
        </w:tc>
      </w:tr>
      <w:tr w:rsidR="32E4C124" w:rsidRPr="004C2A29" w14:paraId="12776C3E" w14:textId="77777777" w:rsidTr="00F27113">
        <w:trPr>
          <w:trHeight w:val="602"/>
        </w:trPr>
        <w:tc>
          <w:tcPr>
            <w:tcW w:w="562" w:type="dxa"/>
          </w:tcPr>
          <w:p w14:paraId="30BAF432" w14:textId="66DC52E1" w:rsidR="18F0C6B1" w:rsidRPr="004C2A29" w:rsidRDefault="18F0C6B1" w:rsidP="32E4C124">
            <w:pPr>
              <w:rPr>
                <w:sz w:val="20"/>
                <w:lang w:val="en-GB"/>
              </w:rPr>
            </w:pPr>
            <w:r w:rsidRPr="004C2A29">
              <w:rPr>
                <w:sz w:val="20"/>
                <w:lang w:val="en-GB"/>
              </w:rPr>
              <w:t>2.</w:t>
            </w:r>
          </w:p>
        </w:tc>
        <w:tc>
          <w:tcPr>
            <w:tcW w:w="1701" w:type="dxa"/>
          </w:tcPr>
          <w:p w14:paraId="5BCF8E4E" w14:textId="52279B46" w:rsidR="18F0C6B1" w:rsidRPr="004C2A29" w:rsidRDefault="000055F4" w:rsidP="32E4C124">
            <w:pPr>
              <w:rPr>
                <w:color w:val="000000"/>
                <w:sz w:val="20"/>
                <w:lang w:val="en-GB"/>
              </w:rPr>
            </w:pPr>
            <w:r w:rsidRPr="004C2A29">
              <w:rPr>
                <w:color w:val="000000"/>
                <w:sz w:val="20"/>
                <w:lang w:val="en-GB"/>
              </w:rPr>
              <w:t>Restrictions on data changes</w:t>
            </w:r>
          </w:p>
        </w:tc>
        <w:tc>
          <w:tcPr>
            <w:tcW w:w="7088" w:type="dxa"/>
          </w:tcPr>
          <w:p w14:paraId="1EB9897D" w14:textId="092F5997" w:rsidR="18F0C6B1" w:rsidRPr="004C2A29" w:rsidRDefault="000055F4" w:rsidP="58DA6796">
            <w:pPr>
              <w:rPr>
                <w:color w:val="000000"/>
                <w:sz w:val="20"/>
                <w:lang w:val="en-GB"/>
              </w:rPr>
            </w:pPr>
            <w:r w:rsidRPr="004C2A29">
              <w:rPr>
                <w:sz w:val="20"/>
                <w:lang w:val="en-GB"/>
              </w:rPr>
              <w:t>Payment details cannot be changed less than 2 business days before the early redemption date (if such a request has been submitted) or the final redemption date</w:t>
            </w:r>
            <w:r w:rsidR="5F38CB9B" w:rsidRPr="004C2A29">
              <w:rPr>
                <w:color w:val="000000"/>
                <w:sz w:val="20"/>
                <w:lang w:val="en-GB"/>
              </w:rPr>
              <w:t>.</w:t>
            </w:r>
          </w:p>
        </w:tc>
      </w:tr>
    </w:tbl>
    <w:p w14:paraId="467A3716" w14:textId="77777777" w:rsidR="00993A5F" w:rsidRPr="004C2A29" w:rsidRDefault="00993A5F" w:rsidP="009226B6">
      <w:pPr>
        <w:pStyle w:val="1NUMarial"/>
        <w:numPr>
          <w:ilvl w:val="0"/>
          <w:numId w:val="0"/>
        </w:numPr>
        <w:ind w:left="360" w:hanging="360"/>
        <w:rPr>
          <w:sz w:val="20"/>
          <w:lang w:val="en-GB"/>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7E5BAC" w:rsidRPr="004C2A29" w14:paraId="3B0E4884" w14:textId="77777777" w:rsidTr="58DA6796">
        <w:tc>
          <w:tcPr>
            <w:tcW w:w="562" w:type="dxa"/>
            <w:shd w:val="clear" w:color="auto" w:fill="F2F2F2" w:themeFill="background1" w:themeFillShade="F2"/>
          </w:tcPr>
          <w:p w14:paraId="59A00F5F" w14:textId="77777777" w:rsidR="007E5BAC" w:rsidRPr="004C2A29" w:rsidRDefault="007E5BAC" w:rsidP="00EC5BB5">
            <w:pPr>
              <w:spacing w:before="120" w:after="120" w:line="360" w:lineRule="auto"/>
              <w:rPr>
                <w:b/>
                <w:sz w:val="20"/>
                <w:lang w:val="en-GB"/>
              </w:rPr>
            </w:pPr>
            <w:r w:rsidRPr="004C2A29">
              <w:rPr>
                <w:b/>
                <w:sz w:val="20"/>
                <w:lang w:val="en-GB"/>
              </w:rPr>
              <w:t>#</w:t>
            </w:r>
          </w:p>
        </w:tc>
        <w:tc>
          <w:tcPr>
            <w:tcW w:w="1701" w:type="dxa"/>
            <w:shd w:val="clear" w:color="auto" w:fill="F2F2F2" w:themeFill="background1" w:themeFillShade="F2"/>
          </w:tcPr>
          <w:p w14:paraId="6C7A9B2E" w14:textId="55BD86E4" w:rsidR="007E5BAC" w:rsidRPr="004C2A29" w:rsidRDefault="7DBC4E56" w:rsidP="58DA6796">
            <w:pPr>
              <w:spacing w:before="120" w:after="120" w:line="360" w:lineRule="auto"/>
              <w:rPr>
                <w:b/>
                <w:bCs/>
                <w:sz w:val="20"/>
                <w:lang w:val="en-GB"/>
              </w:rPr>
            </w:pPr>
            <w:r w:rsidRPr="004C2A29">
              <w:rPr>
                <w:b/>
                <w:bCs/>
                <w:sz w:val="20"/>
                <w:lang w:val="en-GB"/>
              </w:rPr>
              <w:t>FR-</w:t>
            </w:r>
            <w:r w:rsidR="11DFCB92" w:rsidRPr="004C2A29">
              <w:rPr>
                <w:b/>
                <w:bCs/>
                <w:sz w:val="20"/>
                <w:lang w:val="en-GB"/>
              </w:rPr>
              <w:t>24</w:t>
            </w:r>
          </w:p>
        </w:tc>
        <w:tc>
          <w:tcPr>
            <w:tcW w:w="7088" w:type="dxa"/>
            <w:shd w:val="clear" w:color="auto" w:fill="F2F2F2" w:themeFill="background1" w:themeFillShade="F2"/>
          </w:tcPr>
          <w:p w14:paraId="36A03497" w14:textId="7F171095" w:rsidR="007E5BAC" w:rsidRPr="004C2A29" w:rsidRDefault="002B561F" w:rsidP="088956DA">
            <w:pPr>
              <w:pBdr>
                <w:top w:val="nil"/>
                <w:left w:val="nil"/>
                <w:bottom w:val="nil"/>
                <w:right w:val="nil"/>
                <w:between w:val="nil"/>
              </w:pBdr>
              <w:spacing w:before="120" w:after="120" w:line="360" w:lineRule="auto"/>
              <w:rPr>
                <w:b/>
                <w:bCs/>
                <w:color w:val="000000"/>
                <w:sz w:val="20"/>
                <w:lang w:val="en-GB"/>
              </w:rPr>
            </w:pPr>
            <w:r w:rsidRPr="004C2A29">
              <w:rPr>
                <w:b/>
                <w:bCs/>
                <w:color w:val="000000"/>
                <w:sz w:val="20"/>
                <w:lang w:val="en-GB"/>
              </w:rPr>
              <w:t>Change personal data processing and other consents</w:t>
            </w:r>
          </w:p>
        </w:tc>
      </w:tr>
      <w:tr w:rsidR="007E5BAC" w:rsidRPr="004C2A29" w14:paraId="1DDF7600" w14:textId="77777777" w:rsidTr="58DA6796">
        <w:tc>
          <w:tcPr>
            <w:tcW w:w="562" w:type="dxa"/>
          </w:tcPr>
          <w:p w14:paraId="2E00CA9E" w14:textId="77777777" w:rsidR="007E5BAC" w:rsidRPr="004C2A29" w:rsidRDefault="007E5BAC">
            <w:pPr>
              <w:pStyle w:val="Sraopastraipa"/>
              <w:numPr>
                <w:ilvl w:val="0"/>
                <w:numId w:val="136"/>
              </w:numPr>
              <w:spacing w:before="40" w:after="40"/>
              <w:rPr>
                <w:sz w:val="20"/>
                <w:lang w:val="en-GB"/>
              </w:rPr>
            </w:pPr>
          </w:p>
        </w:tc>
        <w:tc>
          <w:tcPr>
            <w:tcW w:w="1701" w:type="dxa"/>
          </w:tcPr>
          <w:p w14:paraId="6F69E0FE" w14:textId="0965F1CC" w:rsidR="007E5BAC" w:rsidRPr="004C2A29" w:rsidRDefault="002B561F" w:rsidP="00EC5BB5">
            <w:pPr>
              <w:spacing w:before="40" w:after="40"/>
              <w:rPr>
                <w:sz w:val="20"/>
                <w:lang w:val="en-GB"/>
              </w:rPr>
            </w:pPr>
            <w:r w:rsidRPr="004C2A29">
              <w:rPr>
                <w:color w:val="000000"/>
                <w:sz w:val="20"/>
                <w:lang w:val="en-GB"/>
              </w:rPr>
              <w:t>Functions related to personal data rights</w:t>
            </w:r>
          </w:p>
        </w:tc>
        <w:tc>
          <w:tcPr>
            <w:tcW w:w="7088" w:type="dxa"/>
          </w:tcPr>
          <w:p w14:paraId="0075AE16" w14:textId="6714BF0F" w:rsidR="00DF6331" w:rsidRPr="004C2A29" w:rsidRDefault="002B561F" w:rsidP="58DA6796">
            <w:pPr>
              <w:spacing w:before="40" w:after="40"/>
              <w:rPr>
                <w:sz w:val="20"/>
                <w:lang w:val="en-GB"/>
              </w:rPr>
            </w:pPr>
            <w:r w:rsidRPr="004C2A29">
              <w:rPr>
                <w:color w:val="000000"/>
                <w:sz w:val="20"/>
                <w:lang w:val="en-GB"/>
              </w:rPr>
              <w:t>The Client must be able to perform functions related to personal data rights</w:t>
            </w:r>
            <w:r w:rsidR="18FE7D93" w:rsidRPr="004C2A29">
              <w:rPr>
                <w:sz w:val="20"/>
                <w:lang w:val="en-GB"/>
              </w:rPr>
              <w:t>:</w:t>
            </w:r>
          </w:p>
          <w:p w14:paraId="3DA43EC2" w14:textId="5C08EEB1" w:rsidR="00DF6331" w:rsidRPr="004C2A29" w:rsidRDefault="002B561F" w:rsidP="2144C184">
            <w:pPr>
              <w:numPr>
                <w:ilvl w:val="0"/>
                <w:numId w:val="87"/>
              </w:numPr>
              <w:spacing w:before="120" w:after="120"/>
              <w:jc w:val="both"/>
              <w:rPr>
                <w:sz w:val="20"/>
                <w:lang w:val="en-GB"/>
              </w:rPr>
            </w:pPr>
            <w:r w:rsidRPr="004C2A29">
              <w:rPr>
                <w:sz w:val="20"/>
                <w:lang w:val="en-GB"/>
              </w:rPr>
              <w:t>Download a copy of their personal data stored in the portal. The exported data must include only personal data and must not include financial or technical logs</w:t>
            </w:r>
            <w:r w:rsidR="007D4B27" w:rsidRPr="004C2A29">
              <w:rPr>
                <w:sz w:val="20"/>
                <w:lang w:val="en-GB"/>
              </w:rPr>
              <w:t>.</w:t>
            </w:r>
          </w:p>
          <w:p w14:paraId="61087E3B" w14:textId="3EFDB87F" w:rsidR="007D4B27" w:rsidRPr="004C2A29" w:rsidRDefault="002B561F" w:rsidP="00C73E11">
            <w:pPr>
              <w:numPr>
                <w:ilvl w:val="0"/>
                <w:numId w:val="87"/>
              </w:numPr>
              <w:spacing w:before="120" w:after="120"/>
              <w:jc w:val="both"/>
              <w:rPr>
                <w:sz w:val="20"/>
                <w:lang w:val="en-GB"/>
              </w:rPr>
            </w:pPr>
            <w:r w:rsidRPr="004C2A29">
              <w:rPr>
                <w:sz w:val="20"/>
                <w:lang w:val="en-GB"/>
              </w:rPr>
              <w:t>Delete the account if there are no active transactions</w:t>
            </w:r>
            <w:r w:rsidR="003C661F" w:rsidRPr="004C2A29">
              <w:rPr>
                <w:sz w:val="20"/>
                <w:lang w:val="en-GB"/>
              </w:rPr>
              <w:t>.</w:t>
            </w:r>
          </w:p>
        </w:tc>
      </w:tr>
      <w:tr w:rsidR="00917D58" w:rsidRPr="004C2A29" w14:paraId="4D573861" w14:textId="77777777" w:rsidTr="58DA6796">
        <w:tc>
          <w:tcPr>
            <w:tcW w:w="562" w:type="dxa"/>
          </w:tcPr>
          <w:p w14:paraId="5AD05E9A" w14:textId="77777777" w:rsidR="00917D58" w:rsidRPr="004C2A29" w:rsidRDefault="00917D58" w:rsidP="00A54A57">
            <w:pPr>
              <w:pStyle w:val="Sraopastraipa"/>
              <w:numPr>
                <w:ilvl w:val="0"/>
                <w:numId w:val="136"/>
              </w:numPr>
              <w:spacing w:before="40" w:after="40"/>
              <w:rPr>
                <w:sz w:val="20"/>
                <w:lang w:val="en-GB"/>
              </w:rPr>
            </w:pPr>
          </w:p>
        </w:tc>
        <w:tc>
          <w:tcPr>
            <w:tcW w:w="1701" w:type="dxa"/>
          </w:tcPr>
          <w:p w14:paraId="06CA2758" w14:textId="7F40C25A" w:rsidR="00917D58" w:rsidRPr="004C2A29" w:rsidRDefault="002B561F" w:rsidP="009B52FA">
            <w:pPr>
              <w:spacing w:before="60" w:after="40"/>
              <w:rPr>
                <w:sz w:val="20"/>
                <w:lang w:val="en-GB"/>
              </w:rPr>
            </w:pPr>
            <w:r w:rsidRPr="004C2A29">
              <w:rPr>
                <w:sz w:val="20"/>
                <w:lang w:val="en-GB"/>
              </w:rPr>
              <w:t>Consent management</w:t>
            </w:r>
          </w:p>
        </w:tc>
        <w:tc>
          <w:tcPr>
            <w:tcW w:w="7088" w:type="dxa"/>
          </w:tcPr>
          <w:p w14:paraId="3A9DA888" w14:textId="51EE19FF" w:rsidR="00917D58" w:rsidRPr="004C2A29" w:rsidRDefault="002B561F" w:rsidP="009B52FA">
            <w:pPr>
              <w:spacing w:before="60" w:after="0"/>
              <w:jc w:val="both"/>
              <w:rPr>
                <w:sz w:val="20"/>
                <w:lang w:val="en-GB"/>
              </w:rPr>
            </w:pPr>
            <w:r w:rsidRPr="004C2A29">
              <w:rPr>
                <w:sz w:val="20"/>
                <w:lang w:val="en-GB"/>
              </w:rPr>
              <w:t xml:space="preserve">If consents are collected (e.g., for newsletters, marketing), they must </w:t>
            </w:r>
            <w:proofErr w:type="gramStart"/>
            <w:r w:rsidRPr="004C2A29">
              <w:rPr>
                <w:sz w:val="20"/>
                <w:lang w:val="en-GB"/>
              </w:rPr>
              <w:t>be:</w:t>
            </w:r>
            <w:proofErr w:type="gramEnd"/>
            <w:r w:rsidRPr="004C2A29">
              <w:rPr>
                <w:sz w:val="20"/>
                <w:lang w:val="en-GB"/>
              </w:rPr>
              <w:t xml:space="preserve"> separate from other actions, documented, easily revocable through account settings. They must be presented only after an informational notice and only as a separate, optional checkbox. Consent cannot be pre‑selected and cannot be a condition for registration</w:t>
            </w:r>
            <w:r w:rsidR="00A54A57" w:rsidRPr="004C2A29">
              <w:rPr>
                <w:sz w:val="20"/>
                <w:lang w:val="en-GB"/>
              </w:rPr>
              <w:t>.</w:t>
            </w:r>
          </w:p>
        </w:tc>
      </w:tr>
      <w:tr w:rsidR="00917D58" w:rsidRPr="004C2A29" w14:paraId="1484046A" w14:textId="77777777" w:rsidTr="58DA6796">
        <w:tc>
          <w:tcPr>
            <w:tcW w:w="562" w:type="dxa"/>
            <w:tcBorders>
              <w:bottom w:val="single" w:sz="4" w:space="0" w:color="A6A6A6" w:themeColor="background1" w:themeShade="A6"/>
            </w:tcBorders>
          </w:tcPr>
          <w:p w14:paraId="261ACC50" w14:textId="77777777" w:rsidR="00917D58" w:rsidRPr="004C2A29" w:rsidRDefault="00917D58" w:rsidP="00A54A57">
            <w:pPr>
              <w:pStyle w:val="Sraopastraipa"/>
              <w:numPr>
                <w:ilvl w:val="0"/>
                <w:numId w:val="136"/>
              </w:numPr>
              <w:spacing w:before="40" w:after="40"/>
              <w:rPr>
                <w:sz w:val="20"/>
                <w:lang w:val="en-GB"/>
              </w:rPr>
            </w:pPr>
          </w:p>
        </w:tc>
        <w:tc>
          <w:tcPr>
            <w:tcW w:w="1701" w:type="dxa"/>
            <w:tcBorders>
              <w:bottom w:val="single" w:sz="4" w:space="0" w:color="A6A6A6" w:themeColor="background1" w:themeShade="A6"/>
            </w:tcBorders>
          </w:tcPr>
          <w:p w14:paraId="6D1CE231" w14:textId="030A39FB" w:rsidR="00917D58" w:rsidRPr="004C2A29" w:rsidRDefault="002B561F" w:rsidP="009B52FA">
            <w:pPr>
              <w:spacing w:before="60" w:after="40"/>
              <w:rPr>
                <w:sz w:val="20"/>
                <w:lang w:val="en-GB"/>
              </w:rPr>
            </w:pPr>
            <w:r w:rsidRPr="004C2A29">
              <w:rPr>
                <w:sz w:val="20"/>
                <w:lang w:val="en-GB"/>
              </w:rPr>
              <w:t>Providing updated informational notice to Clients</w:t>
            </w:r>
          </w:p>
        </w:tc>
        <w:tc>
          <w:tcPr>
            <w:tcW w:w="7088" w:type="dxa"/>
            <w:tcBorders>
              <w:bottom w:val="single" w:sz="4" w:space="0" w:color="A6A6A6" w:themeColor="background1" w:themeShade="A6"/>
            </w:tcBorders>
          </w:tcPr>
          <w:p w14:paraId="6E92E5BA" w14:textId="747C5919" w:rsidR="00917D58" w:rsidRPr="004C2A29" w:rsidRDefault="002B561F" w:rsidP="009B52FA">
            <w:pPr>
              <w:spacing w:before="60" w:after="0"/>
              <w:jc w:val="both"/>
              <w:rPr>
                <w:sz w:val="20"/>
                <w:lang w:val="en-GB"/>
              </w:rPr>
            </w:pPr>
            <w:r w:rsidRPr="004C2A29">
              <w:rPr>
                <w:sz w:val="20"/>
                <w:lang w:val="en-GB"/>
              </w:rPr>
              <w:t>If the informational notice on personal data processing is changed, upon logging into the account the Client must automatically be presented with the new version of the informational notice, with mandatory acknowledgment. The Client cannot continue using the Portal until they confirm that they have reviewed the updated information</w:t>
            </w:r>
            <w:r w:rsidR="113D773C" w:rsidRPr="004C2A29">
              <w:rPr>
                <w:sz w:val="20"/>
                <w:lang w:val="en-GB"/>
              </w:rPr>
              <w:t>.</w:t>
            </w:r>
          </w:p>
        </w:tc>
      </w:tr>
      <w:tr w:rsidR="00917D58" w:rsidRPr="004C2A29" w14:paraId="67DD737C" w14:textId="77777777" w:rsidTr="58DA67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7AA0318" w14:textId="77777777" w:rsidR="00917D58" w:rsidRPr="004C2A29" w:rsidRDefault="00917D58" w:rsidP="00A54A57">
            <w:pPr>
              <w:pStyle w:val="Sraopastraipa"/>
              <w:numPr>
                <w:ilvl w:val="0"/>
                <w:numId w:val="136"/>
              </w:numPr>
              <w:spacing w:before="40" w:after="40"/>
              <w:rPr>
                <w:sz w:val="20"/>
                <w:lang w:val="en-GB"/>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045661E" w14:textId="627D83AB" w:rsidR="00917D58" w:rsidRPr="004C2A29" w:rsidRDefault="002B561F" w:rsidP="009B52FA">
            <w:pPr>
              <w:spacing w:before="60" w:after="40"/>
              <w:rPr>
                <w:sz w:val="20"/>
                <w:lang w:val="en-GB"/>
              </w:rPr>
            </w:pPr>
            <w:r w:rsidRPr="004C2A29">
              <w:rPr>
                <w:sz w:val="20"/>
                <w:lang w:val="en-GB"/>
              </w:rPr>
              <w:t>Precise consent management in the system</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F937ADE" w14:textId="507FFD88" w:rsidR="00917D58" w:rsidRPr="004C2A29" w:rsidRDefault="002B561F" w:rsidP="009B52FA">
            <w:pPr>
              <w:spacing w:before="60" w:after="0"/>
              <w:jc w:val="both"/>
              <w:rPr>
                <w:sz w:val="20"/>
                <w:lang w:val="en-GB"/>
              </w:rPr>
            </w:pPr>
            <w:r w:rsidRPr="004C2A29">
              <w:rPr>
                <w:sz w:val="20"/>
                <w:lang w:val="en-GB"/>
              </w:rPr>
              <w:t>The system must ensure that consents are applied only for the purposes for which they were given. For example, newsletters may be sent only to external users who have given explicit consent to receive newsletters. The system must ensure that no messages are sent to users who have not provided consent</w:t>
            </w:r>
            <w:r w:rsidR="113D773C" w:rsidRPr="004C2A29">
              <w:rPr>
                <w:sz w:val="20"/>
                <w:lang w:val="en-GB"/>
              </w:rPr>
              <w:t>.</w:t>
            </w:r>
          </w:p>
        </w:tc>
      </w:tr>
      <w:tr w:rsidR="00A54A57" w:rsidRPr="004C2A29" w14:paraId="0FA607DB" w14:textId="77777777" w:rsidTr="58DA67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7D2E8BC" w14:textId="77777777" w:rsidR="00A54A57" w:rsidRPr="004C2A29" w:rsidRDefault="00A54A57" w:rsidP="00A54A57">
            <w:pPr>
              <w:pStyle w:val="Sraopastraipa"/>
              <w:numPr>
                <w:ilvl w:val="0"/>
                <w:numId w:val="136"/>
              </w:numPr>
              <w:spacing w:before="40" w:after="40"/>
              <w:rPr>
                <w:sz w:val="20"/>
                <w:lang w:val="en-GB"/>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3746F1" w14:textId="2EF8AAF2" w:rsidR="00A54A57" w:rsidRPr="004C2A29" w:rsidRDefault="002B561F" w:rsidP="009B52FA">
            <w:pPr>
              <w:spacing w:before="60" w:after="40"/>
              <w:rPr>
                <w:sz w:val="20"/>
                <w:lang w:val="en-GB"/>
              </w:rPr>
            </w:pPr>
            <w:r w:rsidRPr="004C2A29">
              <w:rPr>
                <w:sz w:val="20"/>
                <w:lang w:val="en-GB"/>
              </w:rPr>
              <w:t>Consent withdrawal mechanism</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0A972CD" w14:textId="317656EC" w:rsidR="00A54A57" w:rsidRPr="004C2A29" w:rsidRDefault="002B561F" w:rsidP="009B52FA">
            <w:pPr>
              <w:spacing w:before="60" w:after="0"/>
              <w:jc w:val="both"/>
              <w:rPr>
                <w:sz w:val="20"/>
                <w:lang w:val="en-GB"/>
              </w:rPr>
            </w:pPr>
            <w:r w:rsidRPr="004C2A29">
              <w:rPr>
                <w:sz w:val="20"/>
                <w:lang w:val="en-GB"/>
              </w:rPr>
              <w:t>The external user must be able to withdraw a given consent at any time. After the consent is withdrawn, the system must immediately stop performing actions related to that consent (e.g., sending newsletters)</w:t>
            </w:r>
            <w:r w:rsidR="113D773C" w:rsidRPr="004C2A29">
              <w:rPr>
                <w:sz w:val="20"/>
                <w:lang w:val="en-GB"/>
              </w:rPr>
              <w:t>.</w:t>
            </w:r>
            <w:r w:rsidR="788021A3" w:rsidRPr="004C2A29">
              <w:rPr>
                <w:sz w:val="20"/>
                <w:lang w:val="en-GB"/>
              </w:rPr>
              <w:t xml:space="preserve"> </w:t>
            </w:r>
          </w:p>
        </w:tc>
      </w:tr>
      <w:tr w:rsidR="00A54A57" w:rsidRPr="004C2A29" w14:paraId="03C273DD" w14:textId="77777777" w:rsidTr="58DA67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B64EDF1" w14:textId="77777777" w:rsidR="00A54A57" w:rsidRPr="004C2A29" w:rsidRDefault="00A54A57" w:rsidP="00A54A57">
            <w:pPr>
              <w:pStyle w:val="Sraopastraipa"/>
              <w:numPr>
                <w:ilvl w:val="0"/>
                <w:numId w:val="136"/>
              </w:numPr>
              <w:spacing w:before="40" w:after="40"/>
              <w:rPr>
                <w:sz w:val="20"/>
                <w:lang w:val="en-GB"/>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A08F08D" w14:textId="01DA361A" w:rsidR="00A54A57" w:rsidRPr="004C2A29" w:rsidRDefault="002B561F" w:rsidP="009B52FA">
            <w:pPr>
              <w:spacing w:before="60" w:after="40"/>
              <w:rPr>
                <w:sz w:val="20"/>
                <w:lang w:val="en-GB"/>
              </w:rPr>
            </w:pPr>
            <w:r w:rsidRPr="004C2A29">
              <w:rPr>
                <w:sz w:val="20"/>
                <w:lang w:val="en-GB"/>
              </w:rPr>
              <w:t>Consent withdrawal link in sent emails</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400F4F7" w14:textId="38EC25AD" w:rsidR="00A54A57" w:rsidRPr="004C2A29" w:rsidRDefault="002B561F" w:rsidP="009B52FA">
            <w:pPr>
              <w:spacing w:before="60" w:after="0"/>
              <w:jc w:val="both"/>
              <w:rPr>
                <w:sz w:val="20"/>
                <w:lang w:val="en-GB"/>
              </w:rPr>
            </w:pPr>
            <w:r w:rsidRPr="004C2A29">
              <w:rPr>
                <w:sz w:val="20"/>
                <w:lang w:val="en-GB"/>
              </w:rPr>
              <w:t>All emails sent based on the external user’s consent (e.g., newsletters) must contain a clear and easily accessible link allowing the user to withdraw consent without needing to log in to the Portal</w:t>
            </w:r>
            <w:r w:rsidR="113D773C" w:rsidRPr="004C2A29">
              <w:rPr>
                <w:sz w:val="20"/>
                <w:lang w:val="en-GB"/>
              </w:rPr>
              <w:t>.</w:t>
            </w:r>
          </w:p>
        </w:tc>
      </w:tr>
      <w:tr w:rsidR="00A54A57" w:rsidRPr="004C2A29" w14:paraId="090EE2F4" w14:textId="77777777" w:rsidTr="58DA67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9D40B2A" w14:textId="77777777" w:rsidR="00A54A57" w:rsidRPr="004C2A29" w:rsidRDefault="00A54A57" w:rsidP="00A54A57">
            <w:pPr>
              <w:pStyle w:val="Sraopastraipa"/>
              <w:numPr>
                <w:ilvl w:val="0"/>
                <w:numId w:val="136"/>
              </w:numPr>
              <w:spacing w:before="40" w:after="40"/>
              <w:rPr>
                <w:sz w:val="20"/>
                <w:lang w:val="en-GB"/>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BCF9FC" w14:textId="57F7C361" w:rsidR="00A54A57" w:rsidRPr="004C2A29" w:rsidRDefault="002B561F" w:rsidP="009B52FA">
            <w:pPr>
              <w:spacing w:before="60" w:after="40"/>
              <w:rPr>
                <w:sz w:val="20"/>
                <w:lang w:val="en-GB"/>
              </w:rPr>
            </w:pPr>
            <w:r w:rsidRPr="004C2A29">
              <w:rPr>
                <w:sz w:val="20"/>
                <w:lang w:val="en-GB"/>
              </w:rPr>
              <w:t>Consent management in the Client account</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CF2D6F" w14:textId="70E2E8EB" w:rsidR="00A54A57" w:rsidRPr="004C2A29" w:rsidRDefault="002B561F" w:rsidP="009B52FA">
            <w:pPr>
              <w:spacing w:before="60" w:after="0"/>
              <w:jc w:val="both"/>
              <w:rPr>
                <w:sz w:val="20"/>
                <w:lang w:val="en-GB"/>
              </w:rPr>
            </w:pPr>
            <w:r w:rsidRPr="004C2A29">
              <w:rPr>
                <w:sz w:val="20"/>
                <w:lang w:val="en-GB"/>
              </w:rPr>
              <w:t>The Client account must contain a separate section where the Client can view all given consents and manage them (grant, withdraw). Consent management must be clear, separated from other settings, and easily accessible.</w:t>
            </w:r>
          </w:p>
        </w:tc>
      </w:tr>
      <w:tr w:rsidR="00A54A57" w:rsidRPr="004C2A29" w14:paraId="0AD2B1C8" w14:textId="77777777" w:rsidTr="58DA67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D3D8B6D" w14:textId="77777777" w:rsidR="00A54A57" w:rsidRPr="004C2A29" w:rsidRDefault="00A54A57" w:rsidP="00A54A57">
            <w:pPr>
              <w:pStyle w:val="Sraopastraipa"/>
              <w:numPr>
                <w:ilvl w:val="0"/>
                <w:numId w:val="136"/>
              </w:numPr>
              <w:spacing w:before="40" w:after="40"/>
              <w:rPr>
                <w:sz w:val="20"/>
                <w:lang w:val="en-GB"/>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D1A8766" w14:textId="6C11B980" w:rsidR="00A54A57" w:rsidRPr="004C2A29" w:rsidRDefault="002B561F" w:rsidP="009B52FA">
            <w:pPr>
              <w:spacing w:before="60" w:after="40"/>
              <w:rPr>
                <w:sz w:val="20"/>
                <w:lang w:val="en-GB"/>
              </w:rPr>
            </w:pPr>
            <w:r w:rsidRPr="004C2A29">
              <w:rPr>
                <w:sz w:val="20"/>
                <w:lang w:val="en-GB"/>
              </w:rPr>
              <w:t>Management of multiple consents</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DC933BD" w14:textId="630FB703" w:rsidR="00A54A57" w:rsidRPr="004C2A29" w:rsidRDefault="002B561F" w:rsidP="009B52FA">
            <w:pPr>
              <w:spacing w:before="60" w:after="0"/>
              <w:jc w:val="both"/>
              <w:rPr>
                <w:sz w:val="20"/>
                <w:lang w:val="en-GB"/>
              </w:rPr>
            </w:pPr>
            <w:r w:rsidRPr="004C2A29">
              <w:rPr>
                <w:sz w:val="20"/>
                <w:lang w:val="en-GB"/>
              </w:rPr>
              <w:t xml:space="preserve">If multiple consents are collected (e.g., newsletters and marketing </w:t>
            </w:r>
            <w:proofErr w:type="gramStart"/>
            <w:r w:rsidRPr="004C2A29">
              <w:rPr>
                <w:sz w:val="20"/>
                <w:lang w:val="en-GB"/>
              </w:rPr>
              <w:t>offers</w:t>
            </w:r>
            <w:proofErr w:type="gramEnd"/>
            <w:r w:rsidRPr="004C2A29">
              <w:rPr>
                <w:sz w:val="20"/>
                <w:lang w:val="en-GB"/>
              </w:rPr>
              <w:t>), each consent must be presented as a separate checkbox. It is prohibited to combine multiple consents into a single checkbox</w:t>
            </w:r>
            <w:r w:rsidR="00A54A57" w:rsidRPr="004C2A29">
              <w:rPr>
                <w:sz w:val="20"/>
                <w:lang w:val="en-GB"/>
              </w:rPr>
              <w:t>.</w:t>
            </w:r>
          </w:p>
        </w:tc>
      </w:tr>
      <w:tr w:rsidR="00F04517" w:rsidRPr="004C2A29" w14:paraId="01B9585D" w14:textId="77777777" w:rsidTr="58DA67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738D337" w14:textId="77777777" w:rsidR="00F04517" w:rsidRPr="004C2A29" w:rsidRDefault="00F04517" w:rsidP="00A54A57">
            <w:pPr>
              <w:pStyle w:val="Sraopastraipa"/>
              <w:numPr>
                <w:ilvl w:val="0"/>
                <w:numId w:val="136"/>
              </w:numPr>
              <w:spacing w:before="40" w:after="40"/>
              <w:rPr>
                <w:sz w:val="20"/>
                <w:lang w:val="en-GB"/>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A0BADF7" w14:textId="2C64CA71" w:rsidR="00F04517" w:rsidRPr="004C2A29" w:rsidRDefault="002B561F" w:rsidP="009B52FA">
            <w:pPr>
              <w:spacing w:before="60" w:after="40"/>
              <w:rPr>
                <w:sz w:val="20"/>
                <w:lang w:val="en-GB"/>
              </w:rPr>
            </w:pPr>
            <w:r w:rsidRPr="004C2A29">
              <w:rPr>
                <w:sz w:val="20"/>
                <w:lang w:val="en-GB"/>
              </w:rPr>
              <w:t>Consent history</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D1D8D0F" w14:textId="4839E13D" w:rsidR="00F04517" w:rsidRPr="004C2A29" w:rsidRDefault="002B561F" w:rsidP="009B52FA">
            <w:pPr>
              <w:spacing w:before="60" w:after="0"/>
              <w:jc w:val="both"/>
              <w:rPr>
                <w:sz w:val="20"/>
                <w:lang w:val="en-GB"/>
              </w:rPr>
            </w:pPr>
            <w:r w:rsidRPr="004C2A29">
              <w:rPr>
                <w:sz w:val="20"/>
                <w:lang w:val="en-GB"/>
              </w:rPr>
              <w:t>The system must store the history of consent granting and withdrawal (audit trail), including the date, time, and action</w:t>
            </w:r>
            <w:r w:rsidR="00F04517" w:rsidRPr="004C2A29">
              <w:rPr>
                <w:sz w:val="20"/>
                <w:lang w:val="en-GB"/>
              </w:rPr>
              <w:t>.</w:t>
            </w:r>
          </w:p>
        </w:tc>
      </w:tr>
    </w:tbl>
    <w:p w14:paraId="33216370" w14:textId="77777777" w:rsidR="00917D58" w:rsidRPr="004C2A29" w:rsidRDefault="00917D58" w:rsidP="009226B6">
      <w:pPr>
        <w:pStyle w:val="1NUMarial"/>
        <w:numPr>
          <w:ilvl w:val="0"/>
          <w:numId w:val="0"/>
        </w:numPr>
        <w:ind w:left="360" w:hanging="360"/>
        <w:rPr>
          <w:sz w:val="20"/>
          <w:lang w:val="en-GB"/>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9226B6" w:rsidRPr="004C2A29" w14:paraId="299E5767" w14:textId="77777777" w:rsidTr="58DA6796">
        <w:tc>
          <w:tcPr>
            <w:tcW w:w="562" w:type="dxa"/>
            <w:shd w:val="clear" w:color="auto" w:fill="F2F2F2" w:themeFill="background1" w:themeFillShade="F2"/>
          </w:tcPr>
          <w:p w14:paraId="4DE4D8B1" w14:textId="77777777" w:rsidR="009226B6" w:rsidRPr="004C2A29" w:rsidRDefault="009226B6" w:rsidP="00406C83">
            <w:pPr>
              <w:spacing w:before="120" w:after="120" w:line="360" w:lineRule="auto"/>
              <w:rPr>
                <w:b/>
                <w:sz w:val="20"/>
                <w:lang w:val="en-GB"/>
              </w:rPr>
            </w:pPr>
            <w:r w:rsidRPr="004C2A29">
              <w:rPr>
                <w:b/>
                <w:sz w:val="20"/>
                <w:lang w:val="en-GB"/>
              </w:rPr>
              <w:t>#</w:t>
            </w:r>
          </w:p>
        </w:tc>
        <w:tc>
          <w:tcPr>
            <w:tcW w:w="1701" w:type="dxa"/>
            <w:shd w:val="clear" w:color="auto" w:fill="F2F2F2" w:themeFill="background1" w:themeFillShade="F2"/>
          </w:tcPr>
          <w:p w14:paraId="5F59EC85" w14:textId="740A2CDE" w:rsidR="009226B6" w:rsidRPr="004C2A29" w:rsidRDefault="7DBC4E56" w:rsidP="58DA6796">
            <w:pPr>
              <w:spacing w:before="120" w:after="120" w:line="360" w:lineRule="auto"/>
              <w:rPr>
                <w:b/>
                <w:bCs/>
                <w:sz w:val="20"/>
                <w:lang w:val="en-GB"/>
              </w:rPr>
            </w:pPr>
            <w:r w:rsidRPr="004C2A29">
              <w:rPr>
                <w:b/>
                <w:bCs/>
                <w:sz w:val="20"/>
                <w:lang w:val="en-GB"/>
              </w:rPr>
              <w:t>FR-</w:t>
            </w:r>
            <w:r w:rsidR="0B8485C2" w:rsidRPr="004C2A29">
              <w:rPr>
                <w:b/>
                <w:bCs/>
                <w:sz w:val="20"/>
                <w:lang w:val="en-GB"/>
              </w:rPr>
              <w:t>25</w:t>
            </w:r>
          </w:p>
        </w:tc>
        <w:tc>
          <w:tcPr>
            <w:tcW w:w="7088" w:type="dxa"/>
            <w:shd w:val="clear" w:color="auto" w:fill="F2F2F2" w:themeFill="background1" w:themeFillShade="F2"/>
          </w:tcPr>
          <w:p w14:paraId="17D38B93" w14:textId="5DC9386A" w:rsidR="009226B6" w:rsidRPr="004C2A29" w:rsidRDefault="002B561F" w:rsidP="00406C83">
            <w:pPr>
              <w:pBdr>
                <w:top w:val="nil"/>
                <w:left w:val="nil"/>
                <w:bottom w:val="nil"/>
                <w:right w:val="nil"/>
                <w:between w:val="nil"/>
              </w:pBdr>
              <w:spacing w:before="120" w:after="120" w:line="360" w:lineRule="auto"/>
              <w:rPr>
                <w:b/>
                <w:color w:val="000000"/>
                <w:sz w:val="20"/>
                <w:lang w:val="en-GB"/>
              </w:rPr>
            </w:pPr>
            <w:r w:rsidRPr="004C2A29">
              <w:rPr>
                <w:b/>
                <w:color w:val="000000"/>
                <w:sz w:val="20"/>
                <w:lang w:val="en-GB"/>
              </w:rPr>
              <w:t>Manage the list of messages</w:t>
            </w:r>
          </w:p>
        </w:tc>
      </w:tr>
      <w:tr w:rsidR="009226B6" w:rsidRPr="004C2A29" w14:paraId="361E321D" w14:textId="77777777" w:rsidTr="58DA6796">
        <w:tc>
          <w:tcPr>
            <w:tcW w:w="562" w:type="dxa"/>
          </w:tcPr>
          <w:p w14:paraId="3A8BCB75" w14:textId="77777777" w:rsidR="009226B6" w:rsidRPr="004C2A29" w:rsidRDefault="009226B6" w:rsidP="00E73B8C">
            <w:pPr>
              <w:pStyle w:val="Sraopastraipa"/>
              <w:numPr>
                <w:ilvl w:val="0"/>
                <w:numId w:val="413"/>
              </w:numPr>
              <w:spacing w:before="40" w:after="40"/>
              <w:rPr>
                <w:sz w:val="20"/>
                <w:lang w:val="en-GB"/>
              </w:rPr>
            </w:pPr>
          </w:p>
        </w:tc>
        <w:tc>
          <w:tcPr>
            <w:tcW w:w="1701" w:type="dxa"/>
          </w:tcPr>
          <w:p w14:paraId="20091475" w14:textId="75B01002" w:rsidR="009226B6" w:rsidRPr="004C2A29" w:rsidRDefault="002B561F" w:rsidP="00406C83">
            <w:pPr>
              <w:spacing w:before="40" w:after="40"/>
              <w:rPr>
                <w:sz w:val="20"/>
                <w:lang w:val="en-GB"/>
              </w:rPr>
            </w:pPr>
            <w:r w:rsidRPr="004C2A29">
              <w:rPr>
                <w:sz w:val="20"/>
                <w:lang w:val="en-GB"/>
              </w:rPr>
              <w:t>Message management</w:t>
            </w:r>
          </w:p>
        </w:tc>
        <w:tc>
          <w:tcPr>
            <w:tcW w:w="7088" w:type="dxa"/>
          </w:tcPr>
          <w:p w14:paraId="176294E3" w14:textId="30A27264" w:rsidR="009226B6" w:rsidRPr="004C2A29" w:rsidRDefault="002B561F" w:rsidP="58DA6796">
            <w:pPr>
              <w:spacing w:before="40" w:after="40"/>
              <w:rPr>
                <w:sz w:val="20"/>
                <w:lang w:val="en-GB"/>
              </w:rPr>
            </w:pPr>
            <w:r w:rsidRPr="004C2A29">
              <w:rPr>
                <w:sz w:val="20"/>
                <w:lang w:val="en-GB"/>
              </w:rPr>
              <w:t>The Client must be able to view their registered and received messages in a table format, sorted by registration date in descending order. The Client must see the following information</w:t>
            </w:r>
            <w:r w:rsidR="167553B6" w:rsidRPr="004C2A29">
              <w:rPr>
                <w:sz w:val="20"/>
                <w:lang w:val="en-GB"/>
              </w:rPr>
              <w:t>:</w:t>
            </w:r>
          </w:p>
          <w:p w14:paraId="1D8AFF24" w14:textId="77777777" w:rsidR="002B561F" w:rsidRPr="004C2A29" w:rsidRDefault="002B561F" w:rsidP="002B561F">
            <w:pPr>
              <w:pStyle w:val="Sraopastraipa"/>
              <w:numPr>
                <w:ilvl w:val="0"/>
                <w:numId w:val="94"/>
              </w:numPr>
              <w:spacing w:before="120" w:after="0"/>
              <w:jc w:val="both"/>
              <w:rPr>
                <w:sz w:val="20"/>
                <w:lang w:val="en-GB"/>
              </w:rPr>
            </w:pPr>
            <w:r w:rsidRPr="004C2A29">
              <w:rPr>
                <w:sz w:val="20"/>
                <w:lang w:val="en-GB"/>
              </w:rPr>
              <w:t>Message type (In / Out)</w:t>
            </w:r>
          </w:p>
          <w:p w14:paraId="60DF3606" w14:textId="77777777" w:rsidR="002B561F" w:rsidRPr="004C2A29" w:rsidRDefault="002B561F" w:rsidP="00EA5CED">
            <w:pPr>
              <w:pStyle w:val="Sraopastraipa"/>
              <w:numPr>
                <w:ilvl w:val="0"/>
                <w:numId w:val="94"/>
              </w:numPr>
              <w:spacing w:before="120" w:after="0"/>
              <w:jc w:val="both"/>
              <w:rPr>
                <w:sz w:val="20"/>
                <w:lang w:val="en-GB"/>
              </w:rPr>
            </w:pPr>
            <w:r w:rsidRPr="004C2A29">
              <w:rPr>
                <w:sz w:val="20"/>
                <w:lang w:val="en-GB"/>
              </w:rPr>
              <w:t>Message subject</w:t>
            </w:r>
          </w:p>
          <w:p w14:paraId="26059972" w14:textId="50EAF5A9" w:rsidR="002B561F" w:rsidRPr="004C2A29" w:rsidRDefault="002B561F" w:rsidP="00EA5CED">
            <w:pPr>
              <w:pStyle w:val="Sraopastraipa"/>
              <w:numPr>
                <w:ilvl w:val="0"/>
                <w:numId w:val="94"/>
              </w:numPr>
              <w:spacing w:before="120" w:after="0"/>
              <w:jc w:val="both"/>
              <w:rPr>
                <w:sz w:val="20"/>
                <w:lang w:val="en-GB"/>
              </w:rPr>
            </w:pPr>
            <w:r w:rsidRPr="004C2A29">
              <w:rPr>
                <w:sz w:val="20"/>
                <w:lang w:val="en-GB"/>
              </w:rPr>
              <w:t>Message registration date</w:t>
            </w:r>
          </w:p>
          <w:p w14:paraId="57CE94DA" w14:textId="2EF2B6AE" w:rsidR="002B561F" w:rsidRPr="004C2A29" w:rsidRDefault="002B561F" w:rsidP="002B561F">
            <w:pPr>
              <w:spacing w:before="120" w:after="0"/>
              <w:jc w:val="both"/>
              <w:rPr>
                <w:sz w:val="20"/>
                <w:lang w:val="en-GB"/>
              </w:rPr>
            </w:pPr>
            <w:r w:rsidRPr="004C2A29">
              <w:rPr>
                <w:sz w:val="20"/>
                <w:lang w:val="en-GB"/>
              </w:rPr>
              <w:t>The Client must clearly and understandably see that they have received a new message.</w:t>
            </w:r>
          </w:p>
          <w:p w14:paraId="2B3148F6" w14:textId="77777777" w:rsidR="002B561F" w:rsidRPr="004C2A29" w:rsidRDefault="002B561F" w:rsidP="002B561F">
            <w:pPr>
              <w:spacing w:before="120" w:after="0"/>
              <w:jc w:val="both"/>
              <w:rPr>
                <w:sz w:val="20"/>
                <w:lang w:val="en-GB"/>
              </w:rPr>
            </w:pPr>
            <w:r w:rsidRPr="004C2A29">
              <w:rPr>
                <w:sz w:val="20"/>
                <w:lang w:val="en-GB"/>
              </w:rPr>
              <w:t>The Client must be able to read and delete a message.</w:t>
            </w:r>
          </w:p>
          <w:p w14:paraId="5EE3200C" w14:textId="3056EB6E" w:rsidR="002B561F" w:rsidRPr="004C2A29" w:rsidRDefault="002B561F" w:rsidP="002B561F">
            <w:pPr>
              <w:spacing w:before="120" w:after="0"/>
              <w:jc w:val="both"/>
              <w:rPr>
                <w:sz w:val="20"/>
                <w:lang w:val="en-GB"/>
              </w:rPr>
            </w:pPr>
            <w:r w:rsidRPr="004C2A29">
              <w:rPr>
                <w:sz w:val="20"/>
                <w:lang w:val="en-GB"/>
              </w:rPr>
              <w:t>It must be possible to delete a specific selected message or all messages.</w:t>
            </w:r>
          </w:p>
          <w:p w14:paraId="2C64E7D2" w14:textId="4A516093" w:rsidR="0036501A" w:rsidRPr="004C2A29" w:rsidRDefault="002B561F" w:rsidP="002B561F">
            <w:pPr>
              <w:spacing w:before="120" w:after="0"/>
              <w:jc w:val="both"/>
              <w:rPr>
                <w:sz w:val="20"/>
                <w:lang w:val="en-GB"/>
              </w:rPr>
            </w:pPr>
            <w:r w:rsidRPr="004C2A29">
              <w:rPr>
                <w:sz w:val="20"/>
                <w:lang w:val="en-GB"/>
              </w:rPr>
              <w:t>Read messages must be visually distinguished in the list so that the Client can clearly see that there are still unread messages.</w:t>
            </w:r>
          </w:p>
        </w:tc>
      </w:tr>
      <w:tr w:rsidR="009226B6" w:rsidRPr="004C2A29" w14:paraId="4D6EAC1B" w14:textId="77777777" w:rsidTr="58DA6796">
        <w:tc>
          <w:tcPr>
            <w:tcW w:w="562" w:type="dxa"/>
            <w:tcBorders>
              <w:bottom w:val="single" w:sz="4" w:space="0" w:color="A6A6A6" w:themeColor="background1" w:themeShade="A6"/>
            </w:tcBorders>
          </w:tcPr>
          <w:p w14:paraId="3F755FAC" w14:textId="77777777" w:rsidR="009226B6" w:rsidRPr="004C2A29" w:rsidRDefault="009226B6" w:rsidP="00E73B8C">
            <w:pPr>
              <w:pStyle w:val="Sraopastraipa"/>
              <w:numPr>
                <w:ilvl w:val="0"/>
                <w:numId w:val="413"/>
              </w:numPr>
              <w:spacing w:before="40" w:after="40"/>
              <w:rPr>
                <w:sz w:val="20"/>
                <w:lang w:val="en-GB"/>
              </w:rPr>
            </w:pPr>
          </w:p>
        </w:tc>
        <w:tc>
          <w:tcPr>
            <w:tcW w:w="1701" w:type="dxa"/>
            <w:tcBorders>
              <w:bottom w:val="single" w:sz="4" w:space="0" w:color="A6A6A6" w:themeColor="background1" w:themeShade="A6"/>
            </w:tcBorders>
          </w:tcPr>
          <w:p w14:paraId="14E41ADC" w14:textId="3D923F5E" w:rsidR="009226B6" w:rsidRPr="004C2A29" w:rsidRDefault="002B561F" w:rsidP="00406C83">
            <w:pPr>
              <w:spacing w:before="40" w:after="40"/>
              <w:rPr>
                <w:sz w:val="20"/>
                <w:lang w:val="en-GB"/>
              </w:rPr>
            </w:pPr>
            <w:r w:rsidRPr="004C2A29">
              <w:rPr>
                <w:sz w:val="20"/>
                <w:lang w:val="en-GB"/>
              </w:rPr>
              <w:t>Message view – detailed information</w:t>
            </w:r>
          </w:p>
        </w:tc>
        <w:tc>
          <w:tcPr>
            <w:tcW w:w="7088" w:type="dxa"/>
            <w:tcBorders>
              <w:bottom w:val="single" w:sz="4" w:space="0" w:color="A6A6A6" w:themeColor="background1" w:themeShade="A6"/>
            </w:tcBorders>
          </w:tcPr>
          <w:p w14:paraId="0DE72771" w14:textId="47B2EB2E" w:rsidR="009226B6" w:rsidRPr="004C2A29" w:rsidRDefault="002B561F" w:rsidP="58DA6796">
            <w:pPr>
              <w:spacing w:before="40" w:after="40"/>
              <w:rPr>
                <w:sz w:val="20"/>
                <w:lang w:val="en-GB"/>
              </w:rPr>
            </w:pPr>
            <w:r w:rsidRPr="004C2A29">
              <w:rPr>
                <w:sz w:val="20"/>
                <w:lang w:val="en-GB"/>
              </w:rPr>
              <w:t>The Client must see detailed message information</w:t>
            </w:r>
            <w:r w:rsidR="167553B6" w:rsidRPr="004C2A29">
              <w:rPr>
                <w:sz w:val="20"/>
                <w:lang w:val="en-GB"/>
              </w:rPr>
              <w:t>:</w:t>
            </w:r>
          </w:p>
          <w:p w14:paraId="4E3E1E77" w14:textId="77777777" w:rsidR="002B561F" w:rsidRPr="004C2A29" w:rsidRDefault="002B561F" w:rsidP="002B561F">
            <w:pPr>
              <w:pStyle w:val="Sraopastraipa"/>
              <w:numPr>
                <w:ilvl w:val="0"/>
                <w:numId w:val="94"/>
              </w:numPr>
              <w:spacing w:before="120" w:after="0"/>
              <w:jc w:val="both"/>
              <w:rPr>
                <w:sz w:val="20"/>
                <w:lang w:val="en-GB"/>
              </w:rPr>
            </w:pPr>
            <w:r w:rsidRPr="004C2A29">
              <w:rPr>
                <w:sz w:val="20"/>
                <w:lang w:val="en-GB"/>
              </w:rPr>
              <w:t>Message type</w:t>
            </w:r>
          </w:p>
          <w:p w14:paraId="402397FE" w14:textId="4B966005" w:rsidR="002B561F" w:rsidRPr="004C2A29" w:rsidRDefault="002B561F" w:rsidP="002B561F">
            <w:pPr>
              <w:pStyle w:val="Sraopastraipa"/>
              <w:numPr>
                <w:ilvl w:val="0"/>
                <w:numId w:val="94"/>
              </w:numPr>
              <w:spacing w:before="120" w:after="0"/>
              <w:jc w:val="both"/>
              <w:rPr>
                <w:sz w:val="20"/>
                <w:lang w:val="en-GB"/>
              </w:rPr>
            </w:pPr>
            <w:r w:rsidRPr="004C2A29">
              <w:rPr>
                <w:sz w:val="20"/>
                <w:lang w:val="en-GB"/>
              </w:rPr>
              <w:t>Message subject</w:t>
            </w:r>
          </w:p>
          <w:p w14:paraId="308AC02B" w14:textId="723F4DE1" w:rsidR="002B561F" w:rsidRPr="004C2A29" w:rsidRDefault="002B561F" w:rsidP="002B561F">
            <w:pPr>
              <w:pStyle w:val="Sraopastraipa"/>
              <w:numPr>
                <w:ilvl w:val="0"/>
                <w:numId w:val="94"/>
              </w:numPr>
              <w:spacing w:before="120" w:after="0"/>
              <w:jc w:val="both"/>
              <w:rPr>
                <w:sz w:val="20"/>
                <w:lang w:val="en-GB"/>
              </w:rPr>
            </w:pPr>
            <w:r w:rsidRPr="004C2A29">
              <w:rPr>
                <w:sz w:val="20"/>
                <w:lang w:val="en-GB"/>
              </w:rPr>
              <w:t>Message registration date</w:t>
            </w:r>
          </w:p>
          <w:p w14:paraId="55FB03BE" w14:textId="4DC2F528" w:rsidR="002B561F" w:rsidRPr="004C2A29" w:rsidRDefault="002B561F" w:rsidP="002B561F">
            <w:pPr>
              <w:pStyle w:val="Sraopastraipa"/>
              <w:numPr>
                <w:ilvl w:val="0"/>
                <w:numId w:val="94"/>
              </w:numPr>
              <w:spacing w:before="120" w:after="0"/>
              <w:jc w:val="both"/>
              <w:rPr>
                <w:sz w:val="20"/>
                <w:lang w:val="en-GB"/>
              </w:rPr>
            </w:pPr>
            <w:r w:rsidRPr="004C2A29">
              <w:rPr>
                <w:sz w:val="20"/>
                <w:lang w:val="en-GB"/>
              </w:rPr>
              <w:t>Message description</w:t>
            </w:r>
          </w:p>
          <w:p w14:paraId="2B0A83CA" w14:textId="1CD5DECF" w:rsidR="009226B6" w:rsidRPr="004C2A29" w:rsidRDefault="002B561F" w:rsidP="002B561F">
            <w:pPr>
              <w:pStyle w:val="Sraopastraipa"/>
              <w:numPr>
                <w:ilvl w:val="0"/>
                <w:numId w:val="94"/>
              </w:numPr>
              <w:spacing w:before="120" w:after="0"/>
              <w:jc w:val="both"/>
              <w:rPr>
                <w:sz w:val="20"/>
                <w:lang w:val="en-GB"/>
              </w:rPr>
            </w:pPr>
            <w:r w:rsidRPr="004C2A29">
              <w:rPr>
                <w:sz w:val="20"/>
                <w:lang w:val="en-GB"/>
              </w:rPr>
              <w:t xml:space="preserve">Additional documents attached to the message (pdf, jpg and </w:t>
            </w:r>
            <w:proofErr w:type="spellStart"/>
            <w:r w:rsidRPr="004C2A29">
              <w:rPr>
                <w:sz w:val="20"/>
                <w:lang w:val="en-GB"/>
              </w:rPr>
              <w:t>png</w:t>
            </w:r>
            <w:proofErr w:type="spellEnd"/>
            <w:r w:rsidRPr="004C2A29">
              <w:rPr>
                <w:sz w:val="20"/>
                <w:lang w:val="en-GB"/>
              </w:rPr>
              <w:t xml:space="preserve"> formats)</w:t>
            </w:r>
          </w:p>
        </w:tc>
      </w:tr>
      <w:tr w:rsidR="009226B6" w:rsidRPr="004C2A29" w14:paraId="007D3B69" w14:textId="77777777" w:rsidTr="58DA67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9CD6BD7" w14:textId="77777777" w:rsidR="009226B6" w:rsidRPr="004C2A29" w:rsidRDefault="009226B6" w:rsidP="00E73B8C">
            <w:pPr>
              <w:pStyle w:val="Sraopastraipa"/>
              <w:numPr>
                <w:ilvl w:val="0"/>
                <w:numId w:val="413"/>
              </w:numPr>
              <w:spacing w:before="40" w:after="40"/>
              <w:rPr>
                <w:sz w:val="20"/>
                <w:lang w:val="en-GB"/>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8AEDD63" w14:textId="42F90D5B" w:rsidR="009226B6" w:rsidRPr="004C2A29" w:rsidRDefault="002B561F" w:rsidP="00406C83">
            <w:pPr>
              <w:spacing w:before="40" w:after="40"/>
              <w:rPr>
                <w:sz w:val="20"/>
                <w:lang w:val="en-GB"/>
              </w:rPr>
            </w:pPr>
            <w:r w:rsidRPr="004C2A29">
              <w:rPr>
                <w:sz w:val="20"/>
                <w:lang w:val="en-GB"/>
              </w:rPr>
              <w:t>Message view – actions at form level</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FD66F6C" w14:textId="25046E43" w:rsidR="009226B6" w:rsidRPr="004C2A29" w:rsidRDefault="002B561F" w:rsidP="009F32D9">
            <w:pPr>
              <w:spacing w:before="120" w:after="0"/>
              <w:jc w:val="both"/>
              <w:rPr>
                <w:sz w:val="20"/>
                <w:lang w:val="en-GB"/>
              </w:rPr>
            </w:pPr>
            <w:r w:rsidRPr="004C2A29">
              <w:rPr>
                <w:sz w:val="20"/>
                <w:lang w:val="en-GB"/>
              </w:rPr>
              <w:t xml:space="preserve">The Client must be able to </w:t>
            </w:r>
            <w:r w:rsidR="00501BC5" w:rsidRPr="004C2A29">
              <w:rPr>
                <w:sz w:val="20"/>
                <w:lang w:val="en-GB"/>
              </w:rPr>
              <w:t>register</w:t>
            </w:r>
            <w:r w:rsidRPr="004C2A29">
              <w:rPr>
                <w:sz w:val="20"/>
                <w:lang w:val="en-GB"/>
              </w:rPr>
              <w:t xml:space="preserve"> a new message</w:t>
            </w:r>
            <w:r w:rsidR="009F32D9" w:rsidRPr="004C2A29">
              <w:rPr>
                <w:sz w:val="20"/>
                <w:lang w:val="en-GB"/>
              </w:rPr>
              <w:t>.</w:t>
            </w:r>
          </w:p>
        </w:tc>
      </w:tr>
    </w:tbl>
    <w:p w14:paraId="5F5CCEF5" w14:textId="77777777" w:rsidR="009226B6" w:rsidRPr="004C2A29" w:rsidRDefault="009226B6" w:rsidP="009226B6">
      <w:pPr>
        <w:pStyle w:val="1NUMarial"/>
        <w:numPr>
          <w:ilvl w:val="0"/>
          <w:numId w:val="0"/>
        </w:numPr>
        <w:ind w:left="360" w:hanging="360"/>
        <w:rPr>
          <w:sz w:val="20"/>
          <w:lang w:val="en-GB"/>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9226B6" w:rsidRPr="004C2A29" w14:paraId="62DD7CA8" w14:textId="77777777" w:rsidTr="58DA6796">
        <w:tc>
          <w:tcPr>
            <w:tcW w:w="562" w:type="dxa"/>
            <w:shd w:val="clear" w:color="auto" w:fill="F2F2F2" w:themeFill="background1" w:themeFillShade="F2"/>
          </w:tcPr>
          <w:p w14:paraId="067C8678" w14:textId="77777777" w:rsidR="009226B6" w:rsidRPr="004C2A29" w:rsidRDefault="009226B6" w:rsidP="00406C83">
            <w:pPr>
              <w:spacing w:before="120" w:after="120" w:line="360" w:lineRule="auto"/>
              <w:rPr>
                <w:b/>
                <w:sz w:val="20"/>
                <w:lang w:val="en-GB"/>
              </w:rPr>
            </w:pPr>
            <w:r w:rsidRPr="004C2A29">
              <w:rPr>
                <w:b/>
                <w:sz w:val="20"/>
                <w:lang w:val="en-GB"/>
              </w:rPr>
              <w:t>#</w:t>
            </w:r>
          </w:p>
        </w:tc>
        <w:tc>
          <w:tcPr>
            <w:tcW w:w="1701" w:type="dxa"/>
            <w:shd w:val="clear" w:color="auto" w:fill="F2F2F2" w:themeFill="background1" w:themeFillShade="F2"/>
          </w:tcPr>
          <w:p w14:paraId="723F5307" w14:textId="2D3C81D7" w:rsidR="009226B6" w:rsidRPr="004C2A29" w:rsidRDefault="7DBC4E56" w:rsidP="58DA6796">
            <w:pPr>
              <w:spacing w:before="120" w:after="120" w:line="360" w:lineRule="auto"/>
              <w:rPr>
                <w:b/>
                <w:bCs/>
                <w:sz w:val="20"/>
                <w:lang w:val="en-GB"/>
              </w:rPr>
            </w:pPr>
            <w:r w:rsidRPr="004C2A29">
              <w:rPr>
                <w:b/>
                <w:bCs/>
                <w:sz w:val="20"/>
                <w:lang w:val="en-GB"/>
              </w:rPr>
              <w:t>FR-</w:t>
            </w:r>
            <w:r w:rsidR="1C50F944" w:rsidRPr="004C2A29">
              <w:rPr>
                <w:b/>
                <w:bCs/>
                <w:sz w:val="20"/>
                <w:lang w:val="en-GB"/>
              </w:rPr>
              <w:t>26</w:t>
            </w:r>
          </w:p>
        </w:tc>
        <w:tc>
          <w:tcPr>
            <w:tcW w:w="7088" w:type="dxa"/>
            <w:shd w:val="clear" w:color="auto" w:fill="F2F2F2" w:themeFill="background1" w:themeFillShade="F2"/>
          </w:tcPr>
          <w:p w14:paraId="02611E8B" w14:textId="6E86A6AA" w:rsidR="009226B6" w:rsidRPr="004C2A29" w:rsidRDefault="009226B6" w:rsidP="00406C83">
            <w:pPr>
              <w:pBdr>
                <w:top w:val="nil"/>
                <w:left w:val="nil"/>
                <w:bottom w:val="nil"/>
                <w:right w:val="nil"/>
                <w:between w:val="nil"/>
              </w:pBdr>
              <w:spacing w:before="120" w:after="120" w:line="360" w:lineRule="auto"/>
              <w:rPr>
                <w:b/>
                <w:color w:val="000000"/>
                <w:sz w:val="20"/>
                <w:lang w:val="en-GB"/>
              </w:rPr>
            </w:pPr>
            <w:r w:rsidRPr="004C2A29">
              <w:rPr>
                <w:b/>
                <w:color w:val="000000"/>
                <w:sz w:val="20"/>
                <w:lang w:val="en-GB"/>
              </w:rPr>
              <w:t>Regist</w:t>
            </w:r>
            <w:r w:rsidR="00501BC5" w:rsidRPr="004C2A29">
              <w:rPr>
                <w:b/>
                <w:color w:val="000000"/>
                <w:sz w:val="20"/>
                <w:lang w:val="en-GB"/>
              </w:rPr>
              <w:t>e</w:t>
            </w:r>
            <w:r w:rsidRPr="004C2A29">
              <w:rPr>
                <w:b/>
                <w:color w:val="000000"/>
                <w:sz w:val="20"/>
                <w:lang w:val="en-GB"/>
              </w:rPr>
              <w:t>r</w:t>
            </w:r>
            <w:r w:rsidR="00501BC5" w:rsidRPr="004C2A29">
              <w:rPr>
                <w:b/>
                <w:color w:val="000000"/>
                <w:sz w:val="20"/>
                <w:lang w:val="en-GB"/>
              </w:rPr>
              <w:t xml:space="preserve"> a message</w:t>
            </w:r>
          </w:p>
        </w:tc>
      </w:tr>
      <w:tr w:rsidR="009226B6" w:rsidRPr="004C2A29" w14:paraId="0CB1C3DE" w14:textId="77777777" w:rsidTr="58DA6796">
        <w:tc>
          <w:tcPr>
            <w:tcW w:w="562" w:type="dxa"/>
          </w:tcPr>
          <w:p w14:paraId="660421C8" w14:textId="77777777" w:rsidR="009226B6" w:rsidRPr="004C2A29" w:rsidRDefault="009226B6">
            <w:pPr>
              <w:pStyle w:val="Sraopastraipa"/>
              <w:numPr>
                <w:ilvl w:val="0"/>
                <w:numId w:val="101"/>
              </w:numPr>
              <w:spacing w:before="40" w:after="40"/>
              <w:rPr>
                <w:sz w:val="20"/>
                <w:lang w:val="en-GB"/>
              </w:rPr>
            </w:pPr>
          </w:p>
        </w:tc>
        <w:tc>
          <w:tcPr>
            <w:tcW w:w="1701" w:type="dxa"/>
          </w:tcPr>
          <w:p w14:paraId="4790E3F3" w14:textId="12BFB500" w:rsidR="009226B6" w:rsidRPr="004C2A29" w:rsidRDefault="00D26CAB" w:rsidP="00406C83">
            <w:pPr>
              <w:spacing w:before="40" w:after="40"/>
              <w:rPr>
                <w:sz w:val="20"/>
                <w:lang w:val="en-GB"/>
              </w:rPr>
            </w:pPr>
            <w:r w:rsidRPr="004C2A29">
              <w:rPr>
                <w:sz w:val="20"/>
                <w:lang w:val="en-GB"/>
              </w:rPr>
              <w:t>Message registration</w:t>
            </w:r>
          </w:p>
        </w:tc>
        <w:tc>
          <w:tcPr>
            <w:tcW w:w="7088" w:type="dxa"/>
          </w:tcPr>
          <w:p w14:paraId="1C85C981" w14:textId="5C8D29F2" w:rsidR="009226B6" w:rsidRPr="004C2A29" w:rsidRDefault="00D26CAB" w:rsidP="58DA6796">
            <w:pPr>
              <w:pBdr>
                <w:top w:val="nil"/>
                <w:left w:val="nil"/>
                <w:bottom w:val="nil"/>
                <w:right w:val="nil"/>
                <w:between w:val="nil"/>
              </w:pBdr>
              <w:spacing w:before="40" w:after="40"/>
              <w:rPr>
                <w:sz w:val="20"/>
                <w:lang w:val="en-GB"/>
              </w:rPr>
            </w:pPr>
            <w:r w:rsidRPr="004C2A29">
              <w:rPr>
                <w:sz w:val="20"/>
                <w:lang w:val="en-GB"/>
              </w:rPr>
              <w:t>The Client must be able to fill in the following data</w:t>
            </w:r>
            <w:r w:rsidR="167553B6" w:rsidRPr="004C2A29">
              <w:rPr>
                <w:sz w:val="20"/>
                <w:lang w:val="en-GB"/>
              </w:rPr>
              <w:t>:</w:t>
            </w:r>
          </w:p>
          <w:p w14:paraId="45789425" w14:textId="77777777" w:rsidR="00D26CAB" w:rsidRPr="004C2A29" w:rsidRDefault="00D26CAB" w:rsidP="00D26CAB">
            <w:pPr>
              <w:pStyle w:val="Sraopastraipa"/>
              <w:numPr>
                <w:ilvl w:val="0"/>
                <w:numId w:val="95"/>
              </w:numPr>
              <w:pBdr>
                <w:top w:val="nil"/>
                <w:left w:val="nil"/>
                <w:bottom w:val="nil"/>
                <w:right w:val="nil"/>
                <w:between w:val="nil"/>
              </w:pBdr>
              <w:spacing w:before="40" w:after="40"/>
              <w:rPr>
                <w:sz w:val="20"/>
                <w:lang w:val="en-GB"/>
              </w:rPr>
            </w:pPr>
            <w:r w:rsidRPr="004C2A29">
              <w:rPr>
                <w:sz w:val="20"/>
                <w:lang w:val="en-GB"/>
              </w:rPr>
              <w:t xml:space="preserve">Select the message subject from a </w:t>
            </w:r>
            <w:proofErr w:type="gramStart"/>
            <w:r w:rsidRPr="004C2A29">
              <w:rPr>
                <w:sz w:val="20"/>
                <w:lang w:val="en-GB"/>
              </w:rPr>
              <w:t>list;</w:t>
            </w:r>
            <w:proofErr w:type="gramEnd"/>
          </w:p>
          <w:p w14:paraId="3DD821DD" w14:textId="0E44988F" w:rsidR="00D26CAB" w:rsidRPr="004C2A29" w:rsidRDefault="00D26CAB" w:rsidP="00D26CAB">
            <w:pPr>
              <w:pStyle w:val="Sraopastraipa"/>
              <w:numPr>
                <w:ilvl w:val="0"/>
                <w:numId w:val="95"/>
              </w:numPr>
              <w:pBdr>
                <w:top w:val="nil"/>
                <w:left w:val="nil"/>
                <w:bottom w:val="nil"/>
                <w:right w:val="nil"/>
                <w:between w:val="nil"/>
              </w:pBdr>
              <w:spacing w:before="40" w:after="40"/>
              <w:rPr>
                <w:sz w:val="20"/>
                <w:lang w:val="en-GB"/>
              </w:rPr>
            </w:pPr>
            <w:r w:rsidRPr="004C2A29">
              <w:rPr>
                <w:sz w:val="20"/>
                <w:lang w:val="en-GB"/>
              </w:rPr>
              <w:t>Depending on the selected message subject, fill in the GSN information (select the GSN ISIN code from a list or select a transaction from the list of concluded transactions</w:t>
            </w:r>
            <w:proofErr w:type="gramStart"/>
            <w:r w:rsidRPr="004C2A29">
              <w:rPr>
                <w:sz w:val="20"/>
                <w:lang w:val="en-GB"/>
              </w:rPr>
              <w:t>);</w:t>
            </w:r>
            <w:proofErr w:type="gramEnd"/>
          </w:p>
          <w:p w14:paraId="2797F919" w14:textId="483753DD" w:rsidR="00D26CAB" w:rsidRPr="004C2A29" w:rsidRDefault="00D26CAB" w:rsidP="00D26CAB">
            <w:pPr>
              <w:pStyle w:val="Sraopastraipa"/>
              <w:numPr>
                <w:ilvl w:val="0"/>
                <w:numId w:val="95"/>
              </w:numPr>
              <w:pBdr>
                <w:top w:val="nil"/>
                <w:left w:val="nil"/>
                <w:bottom w:val="nil"/>
                <w:right w:val="nil"/>
                <w:between w:val="nil"/>
              </w:pBdr>
              <w:spacing w:before="40" w:after="40"/>
              <w:rPr>
                <w:sz w:val="20"/>
                <w:lang w:val="en-GB"/>
              </w:rPr>
            </w:pPr>
            <w:r w:rsidRPr="004C2A29">
              <w:rPr>
                <w:sz w:val="20"/>
                <w:lang w:val="en-GB"/>
              </w:rPr>
              <w:t xml:space="preserve">Fill in the message </w:t>
            </w:r>
            <w:proofErr w:type="gramStart"/>
            <w:r w:rsidRPr="004C2A29">
              <w:rPr>
                <w:sz w:val="20"/>
                <w:lang w:val="en-GB"/>
              </w:rPr>
              <w:t>description;</w:t>
            </w:r>
            <w:proofErr w:type="gramEnd"/>
          </w:p>
          <w:p w14:paraId="732CAB09" w14:textId="46575FC8" w:rsidR="000D2FE7" w:rsidRPr="004C2A29" w:rsidRDefault="00D26CAB" w:rsidP="00D26CAB">
            <w:pPr>
              <w:pStyle w:val="Sraopastraipa"/>
              <w:numPr>
                <w:ilvl w:val="0"/>
                <w:numId w:val="95"/>
              </w:numPr>
              <w:pBdr>
                <w:top w:val="nil"/>
                <w:left w:val="nil"/>
                <w:bottom w:val="nil"/>
                <w:right w:val="nil"/>
                <w:between w:val="nil"/>
              </w:pBdr>
              <w:spacing w:before="40" w:after="40"/>
              <w:rPr>
                <w:sz w:val="20"/>
                <w:lang w:val="en-GB"/>
              </w:rPr>
            </w:pPr>
            <w:r w:rsidRPr="004C2A29">
              <w:rPr>
                <w:sz w:val="20"/>
                <w:lang w:val="en-GB"/>
              </w:rPr>
              <w:t>Attach documents to the message</w:t>
            </w:r>
            <w:r w:rsidR="009F32D9" w:rsidRPr="004C2A29">
              <w:rPr>
                <w:sz w:val="20"/>
                <w:lang w:val="en-GB"/>
              </w:rPr>
              <w:t>.</w:t>
            </w:r>
          </w:p>
          <w:p w14:paraId="0B13ABC8" w14:textId="1953DD04" w:rsidR="000D2FE7" w:rsidRPr="004C2A29" w:rsidRDefault="00D26CAB" w:rsidP="58DA6796">
            <w:pPr>
              <w:pBdr>
                <w:top w:val="nil"/>
                <w:left w:val="nil"/>
                <w:bottom w:val="nil"/>
                <w:right w:val="nil"/>
                <w:between w:val="nil"/>
              </w:pBdr>
              <w:spacing w:before="40" w:after="40"/>
              <w:rPr>
                <w:sz w:val="20"/>
                <w:lang w:val="en-GB"/>
              </w:rPr>
            </w:pPr>
            <w:r w:rsidRPr="004C2A29">
              <w:rPr>
                <w:sz w:val="20"/>
                <w:lang w:val="en-GB"/>
              </w:rPr>
              <w:t>The Client must be able to attach more than one document</w:t>
            </w:r>
            <w:r w:rsidR="00A67967" w:rsidRPr="004C2A29">
              <w:rPr>
                <w:sz w:val="20"/>
                <w:lang w:val="en-GB"/>
              </w:rPr>
              <w:t xml:space="preserve"> (pdf, jpg and </w:t>
            </w:r>
            <w:proofErr w:type="spellStart"/>
            <w:r w:rsidR="00A67967" w:rsidRPr="004C2A29">
              <w:rPr>
                <w:sz w:val="20"/>
                <w:lang w:val="en-GB"/>
              </w:rPr>
              <w:t>png</w:t>
            </w:r>
            <w:proofErr w:type="spellEnd"/>
            <w:r w:rsidR="00A67967" w:rsidRPr="004C2A29">
              <w:rPr>
                <w:sz w:val="20"/>
                <w:lang w:val="en-GB"/>
              </w:rPr>
              <w:t xml:space="preserve"> formats)</w:t>
            </w:r>
            <w:r w:rsidR="769FEF81" w:rsidRPr="004C2A29">
              <w:rPr>
                <w:sz w:val="20"/>
                <w:lang w:val="en-GB"/>
              </w:rPr>
              <w:t>.</w:t>
            </w:r>
          </w:p>
        </w:tc>
      </w:tr>
    </w:tbl>
    <w:p w14:paraId="4DFDDD9A" w14:textId="77777777" w:rsidR="008E0EC7" w:rsidRPr="004C2A29" w:rsidRDefault="008E0EC7" w:rsidP="170EB73A">
      <w:pPr>
        <w:pStyle w:val="1NUMarial"/>
        <w:numPr>
          <w:ilvl w:val="0"/>
          <w:numId w:val="0"/>
        </w:numPr>
        <w:ind w:left="360" w:hanging="360"/>
        <w:rPr>
          <w:sz w:val="20"/>
          <w:lang w:val="en-GB"/>
        </w:rPr>
      </w:pPr>
    </w:p>
    <w:tbl>
      <w:tblPr>
        <w:tblStyle w:val="TableGrid11"/>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
      <w:tblGrid>
        <w:gridCol w:w="562"/>
        <w:gridCol w:w="1701"/>
        <w:gridCol w:w="7088"/>
      </w:tblGrid>
      <w:tr w:rsidR="170EB73A" w:rsidRPr="004C2A29" w14:paraId="556F3921" w14:textId="77777777" w:rsidTr="58DA6796">
        <w:trPr>
          <w:trHeight w:val="300"/>
        </w:trPr>
        <w:tc>
          <w:tcPr>
            <w:tcW w:w="562" w:type="dxa"/>
            <w:shd w:val="clear" w:color="auto" w:fill="F2F2F2" w:themeFill="background1" w:themeFillShade="F2"/>
          </w:tcPr>
          <w:p w14:paraId="236ECA67" w14:textId="77777777" w:rsidR="170EB73A" w:rsidRPr="004C2A29" w:rsidRDefault="170EB73A" w:rsidP="170EB73A">
            <w:pPr>
              <w:spacing w:before="120" w:after="120" w:line="360" w:lineRule="auto"/>
              <w:rPr>
                <w:b/>
                <w:bCs/>
                <w:sz w:val="20"/>
                <w:lang w:val="en-GB"/>
              </w:rPr>
            </w:pPr>
            <w:r w:rsidRPr="004C2A29">
              <w:rPr>
                <w:b/>
                <w:bCs/>
                <w:sz w:val="20"/>
                <w:lang w:val="en-GB"/>
              </w:rPr>
              <w:t>#</w:t>
            </w:r>
          </w:p>
        </w:tc>
        <w:tc>
          <w:tcPr>
            <w:tcW w:w="1701" w:type="dxa"/>
            <w:shd w:val="clear" w:color="auto" w:fill="F2F2F2" w:themeFill="background1" w:themeFillShade="F2"/>
          </w:tcPr>
          <w:p w14:paraId="2D6B2219" w14:textId="1962A2CD" w:rsidR="170EB73A" w:rsidRPr="004C2A29" w:rsidRDefault="7DBC4E56" w:rsidP="58DA6796">
            <w:pPr>
              <w:spacing w:before="120" w:after="120" w:line="360" w:lineRule="auto"/>
              <w:rPr>
                <w:b/>
                <w:bCs/>
                <w:sz w:val="20"/>
                <w:lang w:val="en-GB"/>
              </w:rPr>
            </w:pPr>
            <w:r w:rsidRPr="004C2A29">
              <w:rPr>
                <w:b/>
                <w:bCs/>
                <w:sz w:val="20"/>
                <w:lang w:val="en-GB"/>
              </w:rPr>
              <w:t>FR-</w:t>
            </w:r>
            <w:r w:rsidR="23E8A4C0" w:rsidRPr="004C2A29">
              <w:rPr>
                <w:b/>
                <w:bCs/>
                <w:sz w:val="20"/>
                <w:lang w:val="en-GB"/>
              </w:rPr>
              <w:t>27</w:t>
            </w:r>
          </w:p>
        </w:tc>
        <w:tc>
          <w:tcPr>
            <w:tcW w:w="7088" w:type="dxa"/>
            <w:shd w:val="clear" w:color="auto" w:fill="F2F2F2" w:themeFill="background1" w:themeFillShade="F2"/>
          </w:tcPr>
          <w:p w14:paraId="74B5C91D" w14:textId="544C353A" w:rsidR="4D1ECE7C" w:rsidRPr="004C2A29" w:rsidRDefault="00D26CAB" w:rsidP="170EB73A">
            <w:pPr>
              <w:pBdr>
                <w:top w:val="nil"/>
                <w:left w:val="nil"/>
                <w:bottom w:val="nil"/>
                <w:right w:val="nil"/>
                <w:between w:val="nil"/>
              </w:pBdr>
              <w:spacing w:before="120" w:after="120" w:line="360" w:lineRule="auto"/>
              <w:rPr>
                <w:b/>
                <w:bCs/>
                <w:color w:val="000000"/>
                <w:sz w:val="20"/>
                <w:lang w:val="en-GB"/>
              </w:rPr>
            </w:pPr>
            <w:r w:rsidRPr="004C2A29">
              <w:rPr>
                <w:b/>
                <w:bCs/>
                <w:color w:val="000000"/>
                <w:sz w:val="20"/>
                <w:lang w:val="en-GB"/>
              </w:rPr>
              <w:t>Register an early redemption request</w:t>
            </w:r>
          </w:p>
        </w:tc>
      </w:tr>
      <w:tr w:rsidR="170EB73A" w:rsidRPr="004C2A29" w14:paraId="3D0ABE96" w14:textId="77777777" w:rsidTr="58DA6796">
        <w:trPr>
          <w:trHeight w:val="300"/>
        </w:trPr>
        <w:tc>
          <w:tcPr>
            <w:tcW w:w="562" w:type="dxa"/>
          </w:tcPr>
          <w:p w14:paraId="42C8ECC9" w14:textId="191B7988" w:rsidR="170EB73A" w:rsidRPr="004C2A29" w:rsidRDefault="10A38EAA" w:rsidP="00AA2609">
            <w:pPr>
              <w:spacing w:before="40" w:after="40"/>
              <w:rPr>
                <w:sz w:val="20"/>
                <w:lang w:val="en-GB"/>
              </w:rPr>
            </w:pPr>
            <w:r w:rsidRPr="004C2A29">
              <w:rPr>
                <w:sz w:val="20"/>
                <w:lang w:val="en-GB"/>
              </w:rPr>
              <w:t>1.</w:t>
            </w:r>
          </w:p>
        </w:tc>
        <w:tc>
          <w:tcPr>
            <w:tcW w:w="1701" w:type="dxa"/>
          </w:tcPr>
          <w:p w14:paraId="06C69AB2" w14:textId="61F9035B" w:rsidR="1F651570" w:rsidRPr="004C2A29" w:rsidRDefault="00D26CAB" w:rsidP="170EB73A">
            <w:pPr>
              <w:spacing w:before="40" w:after="40"/>
              <w:rPr>
                <w:sz w:val="20"/>
                <w:lang w:val="en-GB"/>
              </w:rPr>
            </w:pPr>
            <w:r w:rsidRPr="004C2A29">
              <w:rPr>
                <w:sz w:val="20"/>
                <w:lang w:val="en-GB"/>
              </w:rPr>
              <w:t>Submission of the request</w:t>
            </w:r>
          </w:p>
        </w:tc>
        <w:tc>
          <w:tcPr>
            <w:tcW w:w="7088" w:type="dxa"/>
          </w:tcPr>
          <w:p w14:paraId="42E73DBB" w14:textId="60C00485" w:rsidR="37BB0EFC" w:rsidRPr="004C2A29" w:rsidRDefault="00D26CAB" w:rsidP="58DA6796">
            <w:pPr>
              <w:pBdr>
                <w:top w:val="nil"/>
                <w:left w:val="nil"/>
                <w:bottom w:val="nil"/>
                <w:right w:val="nil"/>
                <w:between w:val="nil"/>
              </w:pBdr>
              <w:spacing w:before="40" w:after="40"/>
              <w:rPr>
                <w:sz w:val="20"/>
                <w:lang w:val="en-GB"/>
              </w:rPr>
            </w:pPr>
            <w:r w:rsidRPr="004C2A29">
              <w:rPr>
                <w:sz w:val="20"/>
                <w:lang w:val="en-GB"/>
              </w:rPr>
              <w:t>The Client must be able to submit in the account a request to redeem (partially or fully) their portfolio of GSNs before maturity</w:t>
            </w:r>
            <w:r w:rsidR="59C9406E" w:rsidRPr="004C2A29">
              <w:rPr>
                <w:sz w:val="20"/>
                <w:lang w:val="en-GB"/>
              </w:rPr>
              <w:t>:</w:t>
            </w:r>
          </w:p>
          <w:p w14:paraId="5F2006C3" w14:textId="77777777" w:rsidR="00D26CAB" w:rsidRPr="004C2A29" w:rsidRDefault="00D26CAB" w:rsidP="00D26CAB">
            <w:pPr>
              <w:pStyle w:val="Sraopastraipa"/>
              <w:numPr>
                <w:ilvl w:val="0"/>
                <w:numId w:val="34"/>
              </w:numPr>
              <w:spacing w:before="120" w:after="0"/>
              <w:jc w:val="both"/>
              <w:rPr>
                <w:rFonts w:eastAsiaTheme="minorEastAsia"/>
                <w:sz w:val="20"/>
                <w:lang w:val="en-GB"/>
              </w:rPr>
            </w:pPr>
            <w:r w:rsidRPr="004C2A29">
              <w:rPr>
                <w:rFonts w:eastAsiaTheme="minorEastAsia"/>
                <w:sz w:val="20"/>
                <w:lang w:val="en-GB"/>
              </w:rPr>
              <w:t>When registering the request, the Client must be able to select the emission to be redeemed, specify its amount (the full amount of the held GSN emission must be pre‑filled automatically, and it may be adjusted downward).</w:t>
            </w:r>
          </w:p>
          <w:p w14:paraId="6AB04506" w14:textId="616FEA27" w:rsidR="00D26CAB" w:rsidRPr="004C2A29" w:rsidRDefault="00D26CAB" w:rsidP="00D26CAB">
            <w:pPr>
              <w:pStyle w:val="Sraopastraipa"/>
              <w:numPr>
                <w:ilvl w:val="0"/>
                <w:numId w:val="34"/>
              </w:numPr>
              <w:spacing w:before="120" w:after="0"/>
              <w:jc w:val="both"/>
              <w:rPr>
                <w:rFonts w:eastAsiaTheme="minorEastAsia"/>
                <w:sz w:val="20"/>
                <w:lang w:val="en-GB"/>
              </w:rPr>
            </w:pPr>
            <w:r w:rsidRPr="004C2A29">
              <w:rPr>
                <w:rFonts w:eastAsiaTheme="minorEastAsia"/>
                <w:sz w:val="20"/>
                <w:lang w:val="en-GB"/>
              </w:rPr>
              <w:t>The early redemption date is selected as the earliest possible date according to the early redemption conditions of the GSN emission.</w:t>
            </w:r>
          </w:p>
          <w:p w14:paraId="0754DD63" w14:textId="70B04232" w:rsidR="00D26CAB" w:rsidRPr="004C2A29" w:rsidRDefault="00D26CAB" w:rsidP="00D26CAB">
            <w:pPr>
              <w:pStyle w:val="Sraopastraipa"/>
              <w:numPr>
                <w:ilvl w:val="0"/>
                <w:numId w:val="34"/>
              </w:numPr>
              <w:spacing w:before="120" w:after="0"/>
              <w:jc w:val="both"/>
              <w:rPr>
                <w:rFonts w:eastAsiaTheme="minorEastAsia"/>
                <w:sz w:val="20"/>
                <w:lang w:val="en-GB"/>
              </w:rPr>
            </w:pPr>
            <w:r w:rsidRPr="004C2A29">
              <w:rPr>
                <w:rFonts w:eastAsiaTheme="minorEastAsia"/>
                <w:sz w:val="20"/>
                <w:lang w:val="en-GB"/>
              </w:rPr>
              <w:lastRenderedPageBreak/>
              <w:t>Payment information is automatically taken from the user account.</w:t>
            </w:r>
          </w:p>
          <w:p w14:paraId="11A46C61" w14:textId="51005247" w:rsidR="37BB0EFC" w:rsidRPr="004C2A29" w:rsidRDefault="00D26CAB" w:rsidP="00D26CAB">
            <w:pPr>
              <w:pStyle w:val="Sraopastraipa"/>
              <w:numPr>
                <w:ilvl w:val="0"/>
                <w:numId w:val="34"/>
              </w:numPr>
              <w:spacing w:before="120" w:after="0"/>
              <w:jc w:val="both"/>
              <w:rPr>
                <w:rFonts w:eastAsiaTheme="minorEastAsia"/>
                <w:sz w:val="20"/>
                <w:lang w:val="en-GB" w:bidi="ar-SA"/>
              </w:rPr>
            </w:pPr>
            <w:r w:rsidRPr="004C2A29">
              <w:rPr>
                <w:rFonts w:eastAsiaTheme="minorEastAsia"/>
                <w:sz w:val="20"/>
                <w:lang w:val="en-GB"/>
              </w:rPr>
              <w:t>The request is signed with an e‑signature through a third party, and the request is generated and placed in the account in pdf format</w:t>
            </w:r>
          </w:p>
        </w:tc>
      </w:tr>
    </w:tbl>
    <w:p w14:paraId="103EACEE" w14:textId="69A7415C" w:rsidR="170EB73A" w:rsidRPr="004C2A29" w:rsidRDefault="170EB73A" w:rsidP="00AA2609">
      <w:pPr>
        <w:pStyle w:val="1NUMarial"/>
        <w:numPr>
          <w:ilvl w:val="0"/>
          <w:numId w:val="0"/>
        </w:numPr>
        <w:rPr>
          <w:sz w:val="20"/>
          <w:lang w:val="en-GB"/>
        </w:rPr>
      </w:pPr>
    </w:p>
    <w:tbl>
      <w:tblPr>
        <w:tblStyle w:val="TableGrid11"/>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
      <w:tblGrid>
        <w:gridCol w:w="562"/>
        <w:gridCol w:w="1701"/>
        <w:gridCol w:w="7088"/>
      </w:tblGrid>
      <w:tr w:rsidR="170EB73A" w:rsidRPr="004C2A29" w14:paraId="1C2442A2" w14:textId="77777777" w:rsidTr="58DA6796">
        <w:trPr>
          <w:trHeight w:val="300"/>
        </w:trPr>
        <w:tc>
          <w:tcPr>
            <w:tcW w:w="562" w:type="dxa"/>
            <w:shd w:val="clear" w:color="auto" w:fill="F2F2F2" w:themeFill="background1" w:themeFillShade="F2"/>
          </w:tcPr>
          <w:p w14:paraId="2227DDC9" w14:textId="77777777" w:rsidR="170EB73A" w:rsidRPr="004C2A29" w:rsidRDefault="170EB73A" w:rsidP="170EB73A">
            <w:pPr>
              <w:spacing w:before="120" w:after="120" w:line="360" w:lineRule="auto"/>
              <w:rPr>
                <w:b/>
                <w:bCs/>
                <w:sz w:val="20"/>
                <w:lang w:val="en-GB"/>
              </w:rPr>
            </w:pPr>
            <w:r w:rsidRPr="004C2A29">
              <w:rPr>
                <w:b/>
                <w:bCs/>
                <w:sz w:val="20"/>
                <w:lang w:val="en-GB"/>
              </w:rPr>
              <w:t>#</w:t>
            </w:r>
          </w:p>
        </w:tc>
        <w:tc>
          <w:tcPr>
            <w:tcW w:w="1701" w:type="dxa"/>
            <w:shd w:val="clear" w:color="auto" w:fill="F2F2F2" w:themeFill="background1" w:themeFillShade="F2"/>
          </w:tcPr>
          <w:p w14:paraId="3D3E8328" w14:textId="0B69CB6E" w:rsidR="170EB73A" w:rsidRPr="004C2A29" w:rsidRDefault="7DBC4E56" w:rsidP="58DA6796">
            <w:pPr>
              <w:spacing w:before="120" w:after="120" w:line="360" w:lineRule="auto"/>
              <w:rPr>
                <w:b/>
                <w:bCs/>
                <w:sz w:val="20"/>
                <w:lang w:val="en-GB"/>
              </w:rPr>
            </w:pPr>
            <w:r w:rsidRPr="004C2A29">
              <w:rPr>
                <w:b/>
                <w:bCs/>
                <w:sz w:val="20"/>
                <w:lang w:val="en-GB"/>
              </w:rPr>
              <w:t>FR-</w:t>
            </w:r>
            <w:r w:rsidR="46C3A29B" w:rsidRPr="004C2A29">
              <w:rPr>
                <w:b/>
                <w:bCs/>
                <w:sz w:val="20"/>
                <w:lang w:val="en-GB"/>
              </w:rPr>
              <w:t>28</w:t>
            </w:r>
          </w:p>
        </w:tc>
        <w:tc>
          <w:tcPr>
            <w:tcW w:w="7088" w:type="dxa"/>
            <w:shd w:val="clear" w:color="auto" w:fill="F2F2F2" w:themeFill="background1" w:themeFillShade="F2"/>
          </w:tcPr>
          <w:p w14:paraId="4347E6E0" w14:textId="3276C770" w:rsidR="50AFFAA6" w:rsidRPr="004C2A29" w:rsidRDefault="00D26CAB" w:rsidP="170EB73A">
            <w:pPr>
              <w:pBdr>
                <w:top w:val="nil"/>
                <w:left w:val="nil"/>
                <w:bottom w:val="nil"/>
                <w:right w:val="nil"/>
                <w:between w:val="nil"/>
              </w:pBdr>
              <w:spacing w:before="120" w:after="120" w:line="360" w:lineRule="auto"/>
              <w:rPr>
                <w:b/>
                <w:bCs/>
                <w:color w:val="000000"/>
                <w:sz w:val="20"/>
                <w:lang w:val="en-GB"/>
              </w:rPr>
            </w:pPr>
            <w:r w:rsidRPr="004C2A29">
              <w:rPr>
                <w:b/>
                <w:bCs/>
                <w:color w:val="000000"/>
                <w:sz w:val="20"/>
                <w:lang w:val="en-GB"/>
              </w:rPr>
              <w:t>Cancel the early redemption request</w:t>
            </w:r>
          </w:p>
        </w:tc>
      </w:tr>
      <w:tr w:rsidR="170EB73A" w:rsidRPr="004C2A29" w14:paraId="11521906" w14:textId="77777777" w:rsidTr="58DA6796">
        <w:trPr>
          <w:trHeight w:val="300"/>
        </w:trPr>
        <w:tc>
          <w:tcPr>
            <w:tcW w:w="562" w:type="dxa"/>
          </w:tcPr>
          <w:p w14:paraId="55AFF1A0" w14:textId="6F1408B2" w:rsidR="170EB73A" w:rsidRPr="00F27113" w:rsidRDefault="00F27113" w:rsidP="00F27113">
            <w:pPr>
              <w:spacing w:before="40" w:after="40"/>
              <w:rPr>
                <w:sz w:val="20"/>
                <w:lang w:val="en-GB"/>
              </w:rPr>
            </w:pPr>
            <w:r>
              <w:rPr>
                <w:sz w:val="20"/>
                <w:lang w:val="en-GB"/>
              </w:rPr>
              <w:t>1.</w:t>
            </w:r>
          </w:p>
        </w:tc>
        <w:tc>
          <w:tcPr>
            <w:tcW w:w="1701" w:type="dxa"/>
          </w:tcPr>
          <w:p w14:paraId="28BB9F1B" w14:textId="56ED69BD" w:rsidR="170EB73A" w:rsidRPr="004C2A29" w:rsidRDefault="00D26CAB" w:rsidP="170EB73A">
            <w:pPr>
              <w:spacing w:before="40" w:after="40"/>
              <w:rPr>
                <w:sz w:val="20"/>
                <w:lang w:val="en-GB"/>
              </w:rPr>
            </w:pPr>
            <w:r w:rsidRPr="004C2A29">
              <w:rPr>
                <w:sz w:val="20"/>
                <w:lang w:val="en-GB"/>
              </w:rPr>
              <w:t>Cancellation of the request</w:t>
            </w:r>
          </w:p>
        </w:tc>
        <w:tc>
          <w:tcPr>
            <w:tcW w:w="7088" w:type="dxa"/>
          </w:tcPr>
          <w:p w14:paraId="0D13A891" w14:textId="77777777" w:rsidR="00D26CAB" w:rsidRPr="004C2A29" w:rsidRDefault="00D26CAB" w:rsidP="00D26CAB">
            <w:pPr>
              <w:spacing w:before="120" w:after="0"/>
              <w:jc w:val="both"/>
              <w:rPr>
                <w:sz w:val="20"/>
                <w:lang w:val="en-GB"/>
              </w:rPr>
            </w:pPr>
            <w:r w:rsidRPr="004C2A29">
              <w:rPr>
                <w:sz w:val="20"/>
                <w:lang w:val="en-GB"/>
              </w:rPr>
              <w:t>The Client must see the submitted early redemption request in the account and must have the ability to cancel it until the deadline specified in the GSN emission conditions.</w:t>
            </w:r>
          </w:p>
          <w:p w14:paraId="39EED69D" w14:textId="46367A7F" w:rsidR="78182B97" w:rsidRPr="004C2A29" w:rsidRDefault="00D26CAB" w:rsidP="00D26CAB">
            <w:pPr>
              <w:spacing w:before="120" w:after="0"/>
              <w:jc w:val="both"/>
              <w:rPr>
                <w:sz w:val="20"/>
                <w:lang w:val="en-GB"/>
              </w:rPr>
            </w:pPr>
            <w:r w:rsidRPr="004C2A29">
              <w:rPr>
                <w:sz w:val="20"/>
                <w:lang w:val="en-GB"/>
              </w:rPr>
              <w:t>The cancellation must be confirmed with an e‑signature.</w:t>
            </w:r>
          </w:p>
        </w:tc>
      </w:tr>
    </w:tbl>
    <w:p w14:paraId="71C6A20D" w14:textId="77777777" w:rsidR="08938621" w:rsidRPr="004C2A29" w:rsidRDefault="08938621" w:rsidP="08938621">
      <w:pPr>
        <w:pStyle w:val="1NUMarial"/>
        <w:numPr>
          <w:ilvl w:val="0"/>
          <w:numId w:val="0"/>
        </w:numPr>
        <w:ind w:left="360" w:hanging="360"/>
        <w:rPr>
          <w:sz w:val="20"/>
          <w:lang w:val="en-GB"/>
        </w:rPr>
      </w:pPr>
    </w:p>
    <w:tbl>
      <w:tblPr>
        <w:tblStyle w:val="TableGrid11"/>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
      <w:tblGrid>
        <w:gridCol w:w="562"/>
        <w:gridCol w:w="1701"/>
        <w:gridCol w:w="7088"/>
      </w:tblGrid>
      <w:tr w:rsidR="08938621" w:rsidRPr="004C2A29" w14:paraId="52369F0C" w14:textId="77777777" w:rsidTr="58DA6796">
        <w:trPr>
          <w:trHeight w:val="300"/>
        </w:trPr>
        <w:tc>
          <w:tcPr>
            <w:tcW w:w="562" w:type="dxa"/>
            <w:shd w:val="clear" w:color="auto" w:fill="F2F2F2" w:themeFill="background1" w:themeFillShade="F2"/>
          </w:tcPr>
          <w:p w14:paraId="7C4556E0" w14:textId="77777777" w:rsidR="08938621" w:rsidRPr="004C2A29" w:rsidRDefault="08938621" w:rsidP="08938621">
            <w:pPr>
              <w:spacing w:before="120" w:after="120" w:line="360" w:lineRule="auto"/>
              <w:rPr>
                <w:b/>
                <w:bCs/>
                <w:sz w:val="20"/>
                <w:lang w:val="en-GB"/>
              </w:rPr>
            </w:pPr>
            <w:r w:rsidRPr="004C2A29">
              <w:rPr>
                <w:b/>
                <w:bCs/>
                <w:sz w:val="20"/>
                <w:lang w:val="en-GB"/>
              </w:rPr>
              <w:t>#</w:t>
            </w:r>
          </w:p>
        </w:tc>
        <w:tc>
          <w:tcPr>
            <w:tcW w:w="1701" w:type="dxa"/>
            <w:shd w:val="clear" w:color="auto" w:fill="F2F2F2" w:themeFill="background1" w:themeFillShade="F2"/>
          </w:tcPr>
          <w:p w14:paraId="20E77F94" w14:textId="4F3F54C1" w:rsidR="08938621" w:rsidRPr="004C2A29" w:rsidRDefault="7DBC4E56" w:rsidP="58DA6796">
            <w:pPr>
              <w:spacing w:before="120" w:after="120" w:line="360" w:lineRule="auto"/>
              <w:rPr>
                <w:b/>
                <w:bCs/>
                <w:sz w:val="20"/>
                <w:lang w:val="en-GB"/>
              </w:rPr>
            </w:pPr>
            <w:r w:rsidRPr="004C2A29">
              <w:rPr>
                <w:b/>
                <w:bCs/>
                <w:sz w:val="20"/>
                <w:lang w:val="en-GB"/>
              </w:rPr>
              <w:t>FR-</w:t>
            </w:r>
            <w:r w:rsidR="66B20FD7" w:rsidRPr="004C2A29">
              <w:rPr>
                <w:b/>
                <w:bCs/>
                <w:sz w:val="20"/>
                <w:lang w:val="en-GB"/>
              </w:rPr>
              <w:t>29</w:t>
            </w:r>
          </w:p>
        </w:tc>
        <w:tc>
          <w:tcPr>
            <w:tcW w:w="7088" w:type="dxa"/>
            <w:shd w:val="clear" w:color="auto" w:fill="F2F2F2" w:themeFill="background1" w:themeFillShade="F2"/>
          </w:tcPr>
          <w:p w14:paraId="6EC7CB6B" w14:textId="16AB640A" w:rsidR="610D1DA2" w:rsidRPr="004C2A29" w:rsidRDefault="00D26CAB" w:rsidP="58DA6796">
            <w:pPr>
              <w:pBdr>
                <w:top w:val="nil"/>
                <w:left w:val="nil"/>
                <w:bottom w:val="nil"/>
                <w:right w:val="nil"/>
                <w:between w:val="nil"/>
              </w:pBdr>
              <w:spacing w:before="120" w:after="120" w:line="360" w:lineRule="auto"/>
              <w:rPr>
                <w:b/>
                <w:bCs/>
                <w:color w:val="000000"/>
                <w:sz w:val="20"/>
                <w:lang w:val="en-GB"/>
              </w:rPr>
            </w:pPr>
            <w:r w:rsidRPr="004C2A29">
              <w:rPr>
                <w:b/>
                <w:bCs/>
                <w:color w:val="000000"/>
                <w:sz w:val="20"/>
                <w:lang w:val="en-GB"/>
              </w:rPr>
              <w:t>Client reports</w:t>
            </w:r>
          </w:p>
        </w:tc>
      </w:tr>
      <w:tr w:rsidR="08938621" w:rsidRPr="004C2A29" w14:paraId="0AB8ED1D" w14:textId="77777777" w:rsidTr="58DA6796">
        <w:trPr>
          <w:trHeight w:val="300"/>
        </w:trPr>
        <w:tc>
          <w:tcPr>
            <w:tcW w:w="562" w:type="dxa"/>
          </w:tcPr>
          <w:p w14:paraId="34A23B57" w14:textId="120CEC9B" w:rsidR="610D1DA2" w:rsidRPr="004C2A29" w:rsidRDefault="610D1DA2" w:rsidP="00AA2609">
            <w:pPr>
              <w:spacing w:before="40" w:after="40"/>
              <w:rPr>
                <w:sz w:val="20"/>
                <w:lang w:val="en-GB"/>
              </w:rPr>
            </w:pPr>
            <w:r w:rsidRPr="004C2A29">
              <w:rPr>
                <w:sz w:val="20"/>
                <w:lang w:val="en-GB"/>
              </w:rPr>
              <w:t>1.</w:t>
            </w:r>
          </w:p>
        </w:tc>
        <w:tc>
          <w:tcPr>
            <w:tcW w:w="1701" w:type="dxa"/>
          </w:tcPr>
          <w:p w14:paraId="67306F82" w14:textId="769D2EA7" w:rsidR="610D1DA2" w:rsidRPr="004C2A29" w:rsidRDefault="00D26CAB" w:rsidP="08938621">
            <w:pPr>
              <w:spacing w:before="40" w:after="40"/>
              <w:rPr>
                <w:sz w:val="20"/>
                <w:lang w:val="en-GB"/>
              </w:rPr>
            </w:pPr>
            <w:r w:rsidRPr="004C2A29">
              <w:rPr>
                <w:sz w:val="20"/>
                <w:lang w:val="en-GB"/>
              </w:rPr>
              <w:t>Report generation</w:t>
            </w:r>
          </w:p>
        </w:tc>
        <w:tc>
          <w:tcPr>
            <w:tcW w:w="7088" w:type="dxa"/>
          </w:tcPr>
          <w:p w14:paraId="1062F821" w14:textId="22F40D16" w:rsidR="610D1DA2" w:rsidRPr="004C2A29" w:rsidRDefault="00D26CAB" w:rsidP="58DA6796">
            <w:pPr>
              <w:spacing w:before="40" w:after="40"/>
              <w:rPr>
                <w:sz w:val="20"/>
                <w:lang w:val="en-GB"/>
              </w:rPr>
            </w:pPr>
            <w:r w:rsidRPr="004C2A29">
              <w:rPr>
                <w:rFonts w:eastAsiaTheme="minorEastAsia"/>
                <w:sz w:val="20"/>
                <w:lang w:val="en-GB"/>
              </w:rPr>
              <w:t>At the end of the year, annual reports (in pdf format) must become available in the Client’s account, containing information about concluded transactions, valid transactions held at year‑end, interest paid during the reporting period, and amounts repaid.</w:t>
            </w:r>
          </w:p>
        </w:tc>
      </w:tr>
    </w:tbl>
    <w:p w14:paraId="184ACCDA" w14:textId="77777777" w:rsidR="00A54A57" w:rsidRPr="004C2A29" w:rsidRDefault="00A54A57" w:rsidP="00871E81">
      <w:pPr>
        <w:pStyle w:val="1NUMarial"/>
        <w:numPr>
          <w:ilvl w:val="0"/>
          <w:numId w:val="0"/>
        </w:numPr>
        <w:ind w:left="360" w:hanging="360"/>
        <w:rPr>
          <w:sz w:val="20"/>
          <w:lang w:val="en-GB"/>
        </w:rPr>
      </w:pPr>
      <w:bookmarkStart w:id="68" w:name="_Toc30151790"/>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201806" w:rsidRPr="004C2A29" w14:paraId="604EC0B2" w14:textId="77777777" w:rsidTr="00FE7DC0">
        <w:tc>
          <w:tcPr>
            <w:tcW w:w="562" w:type="dxa"/>
            <w:shd w:val="clear" w:color="auto" w:fill="F2F2F2" w:themeFill="background1" w:themeFillShade="F2"/>
          </w:tcPr>
          <w:p w14:paraId="0D6FA6AF" w14:textId="77777777" w:rsidR="00201806" w:rsidRPr="004C2A29" w:rsidRDefault="00201806" w:rsidP="00FE7DC0">
            <w:pPr>
              <w:spacing w:before="120" w:after="120" w:line="360" w:lineRule="auto"/>
              <w:rPr>
                <w:b/>
                <w:sz w:val="20"/>
                <w:lang w:val="en-GB"/>
              </w:rPr>
            </w:pPr>
            <w:r w:rsidRPr="004C2A29">
              <w:rPr>
                <w:b/>
                <w:sz w:val="20"/>
                <w:lang w:val="en-GB"/>
              </w:rPr>
              <w:t>#</w:t>
            </w:r>
          </w:p>
        </w:tc>
        <w:tc>
          <w:tcPr>
            <w:tcW w:w="1701" w:type="dxa"/>
            <w:shd w:val="clear" w:color="auto" w:fill="F2F2F2" w:themeFill="background1" w:themeFillShade="F2"/>
          </w:tcPr>
          <w:p w14:paraId="0F5A4BC3" w14:textId="77777777" w:rsidR="00201806" w:rsidRPr="004C2A29" w:rsidRDefault="00201806" w:rsidP="00FE7DC0">
            <w:pPr>
              <w:spacing w:before="120" w:after="120" w:line="360" w:lineRule="auto"/>
              <w:rPr>
                <w:b/>
                <w:bCs/>
                <w:sz w:val="20"/>
                <w:lang w:val="en-GB"/>
              </w:rPr>
            </w:pPr>
            <w:r w:rsidRPr="004C2A29">
              <w:rPr>
                <w:b/>
                <w:bCs/>
                <w:sz w:val="20"/>
                <w:lang w:val="en-GB"/>
              </w:rPr>
              <w:t>FR-30</w:t>
            </w:r>
          </w:p>
        </w:tc>
        <w:tc>
          <w:tcPr>
            <w:tcW w:w="7088" w:type="dxa"/>
            <w:shd w:val="clear" w:color="auto" w:fill="F2F2F2" w:themeFill="background1" w:themeFillShade="F2"/>
          </w:tcPr>
          <w:p w14:paraId="1619368F" w14:textId="3D829A3D" w:rsidR="00201806" w:rsidRPr="004C2A29" w:rsidRDefault="00D26CAB" w:rsidP="00FE7DC0">
            <w:pPr>
              <w:pBdr>
                <w:top w:val="nil"/>
                <w:left w:val="nil"/>
                <w:bottom w:val="nil"/>
                <w:right w:val="nil"/>
                <w:between w:val="nil"/>
              </w:pBdr>
              <w:spacing w:before="120" w:after="120" w:line="360" w:lineRule="auto"/>
              <w:rPr>
                <w:b/>
                <w:bCs/>
                <w:color w:val="000000"/>
                <w:sz w:val="20"/>
                <w:lang w:val="en-GB"/>
              </w:rPr>
            </w:pPr>
            <w:r w:rsidRPr="004C2A29">
              <w:rPr>
                <w:b/>
                <w:bCs/>
                <w:color w:val="000000"/>
                <w:sz w:val="20"/>
                <w:lang w:val="en-GB"/>
              </w:rPr>
              <w:t>Block, recover and delete Client account</w:t>
            </w:r>
          </w:p>
        </w:tc>
      </w:tr>
      <w:tr w:rsidR="00201806" w:rsidRPr="004C2A29" w14:paraId="3C71BEF6" w14:textId="77777777" w:rsidTr="00FE7DC0">
        <w:tc>
          <w:tcPr>
            <w:tcW w:w="562" w:type="dxa"/>
          </w:tcPr>
          <w:p w14:paraId="48436812" w14:textId="77777777" w:rsidR="00201806" w:rsidRPr="004C2A29" w:rsidRDefault="00201806" w:rsidP="00FE7DC0">
            <w:pPr>
              <w:pStyle w:val="Sraopastraipa"/>
              <w:numPr>
                <w:ilvl w:val="0"/>
                <w:numId w:val="409"/>
              </w:numPr>
              <w:spacing w:before="40" w:after="40"/>
              <w:rPr>
                <w:sz w:val="20"/>
                <w:lang w:val="en-GB"/>
              </w:rPr>
            </w:pPr>
          </w:p>
        </w:tc>
        <w:tc>
          <w:tcPr>
            <w:tcW w:w="1701" w:type="dxa"/>
          </w:tcPr>
          <w:p w14:paraId="5CFC5A98" w14:textId="789A4CA6" w:rsidR="00201806" w:rsidRPr="004C2A29" w:rsidRDefault="00D26CAB" w:rsidP="00FE7DC0">
            <w:pPr>
              <w:spacing w:before="40" w:after="40"/>
              <w:rPr>
                <w:sz w:val="20"/>
                <w:lang w:val="en-GB"/>
              </w:rPr>
            </w:pPr>
            <w:r w:rsidRPr="004C2A29">
              <w:rPr>
                <w:sz w:val="20"/>
                <w:lang w:val="en-GB"/>
              </w:rPr>
              <w:t>Account blocking at the Client’s initiative</w:t>
            </w:r>
          </w:p>
        </w:tc>
        <w:tc>
          <w:tcPr>
            <w:tcW w:w="7088" w:type="dxa"/>
          </w:tcPr>
          <w:p w14:paraId="582C742D" w14:textId="670469FF" w:rsidR="00201806" w:rsidRPr="004C2A29" w:rsidRDefault="00D26CAB" w:rsidP="00FE7DC0">
            <w:pPr>
              <w:spacing w:before="120" w:after="120"/>
              <w:jc w:val="both"/>
              <w:rPr>
                <w:sz w:val="20"/>
                <w:lang w:val="en-GB"/>
              </w:rPr>
            </w:pPr>
            <w:r w:rsidRPr="004C2A29">
              <w:rPr>
                <w:sz w:val="20"/>
                <w:lang w:val="en-GB"/>
              </w:rPr>
              <w:t>The Client must have the ability to block their own account. Once the account is blocked, all actions (submission of purchase or early redemption requests, data changes, etc.) must be suspended, and upon login only account unblocking must be allowed. Strengthened authentication must be applied for unblocking (e.g., OTP code or login via VIISP).</w:t>
            </w:r>
          </w:p>
        </w:tc>
      </w:tr>
      <w:tr w:rsidR="00201806" w:rsidRPr="004C2A29" w14:paraId="4F2B2247" w14:textId="77777777" w:rsidTr="00FE7DC0">
        <w:tc>
          <w:tcPr>
            <w:tcW w:w="562" w:type="dxa"/>
          </w:tcPr>
          <w:p w14:paraId="72B7AA52" w14:textId="77777777" w:rsidR="00201806" w:rsidRPr="004C2A29" w:rsidRDefault="00201806" w:rsidP="00FE7DC0">
            <w:pPr>
              <w:pStyle w:val="Sraopastraipa"/>
              <w:numPr>
                <w:ilvl w:val="0"/>
                <w:numId w:val="409"/>
              </w:numPr>
              <w:spacing w:before="40" w:after="40"/>
              <w:rPr>
                <w:sz w:val="20"/>
                <w:lang w:val="en-GB"/>
              </w:rPr>
            </w:pPr>
          </w:p>
        </w:tc>
        <w:tc>
          <w:tcPr>
            <w:tcW w:w="1701" w:type="dxa"/>
          </w:tcPr>
          <w:p w14:paraId="0B0E0C85" w14:textId="3CE3D26A" w:rsidR="00201806" w:rsidRPr="004C2A29" w:rsidRDefault="00D26CAB" w:rsidP="00FE7DC0">
            <w:pPr>
              <w:spacing w:before="40" w:after="40"/>
              <w:rPr>
                <w:sz w:val="20"/>
                <w:lang w:val="en-GB"/>
              </w:rPr>
            </w:pPr>
            <w:r w:rsidRPr="004C2A29">
              <w:rPr>
                <w:sz w:val="20"/>
                <w:lang w:val="en-GB"/>
              </w:rPr>
              <w:t>Automatic account blocking</w:t>
            </w:r>
          </w:p>
        </w:tc>
        <w:tc>
          <w:tcPr>
            <w:tcW w:w="7088" w:type="dxa"/>
          </w:tcPr>
          <w:p w14:paraId="35030031" w14:textId="1212C7CE" w:rsidR="00201806" w:rsidRPr="004C2A29" w:rsidRDefault="00D26CAB" w:rsidP="00FE7DC0">
            <w:pPr>
              <w:spacing w:before="120" w:after="120"/>
              <w:jc w:val="both"/>
              <w:rPr>
                <w:sz w:val="20"/>
                <w:lang w:val="en-GB"/>
              </w:rPr>
            </w:pPr>
            <w:r w:rsidRPr="004C2A29">
              <w:rPr>
                <w:sz w:val="20"/>
                <w:lang w:val="en-GB"/>
              </w:rPr>
              <w:t>The system must automatically block the account if suspicious activity is detected (e.g., many unsuccessful login attempts, login from an unusual location).</w:t>
            </w:r>
          </w:p>
        </w:tc>
      </w:tr>
      <w:tr w:rsidR="00201806" w:rsidRPr="004C2A29" w14:paraId="3B445AF2" w14:textId="77777777" w:rsidTr="00FE7DC0">
        <w:tc>
          <w:tcPr>
            <w:tcW w:w="562" w:type="dxa"/>
          </w:tcPr>
          <w:p w14:paraId="44CEECC3" w14:textId="77777777" w:rsidR="00201806" w:rsidRPr="004C2A29" w:rsidRDefault="00201806" w:rsidP="00FE7DC0">
            <w:pPr>
              <w:pStyle w:val="Sraopastraipa"/>
              <w:numPr>
                <w:ilvl w:val="0"/>
                <w:numId w:val="409"/>
              </w:numPr>
              <w:spacing w:before="40" w:after="40"/>
              <w:rPr>
                <w:sz w:val="20"/>
                <w:lang w:val="en-GB"/>
              </w:rPr>
            </w:pPr>
          </w:p>
        </w:tc>
        <w:tc>
          <w:tcPr>
            <w:tcW w:w="1701" w:type="dxa"/>
          </w:tcPr>
          <w:p w14:paraId="515DCF0E" w14:textId="0F6967F6" w:rsidR="00201806" w:rsidRPr="004C2A29" w:rsidRDefault="00D26CAB" w:rsidP="00FE7DC0">
            <w:pPr>
              <w:spacing w:before="40" w:after="40"/>
              <w:rPr>
                <w:color w:val="000000"/>
                <w:sz w:val="20"/>
                <w:lang w:val="en-GB"/>
              </w:rPr>
            </w:pPr>
            <w:r w:rsidRPr="004C2A29">
              <w:rPr>
                <w:color w:val="000000"/>
                <w:sz w:val="20"/>
                <w:lang w:val="en-GB"/>
              </w:rPr>
              <w:t>Account recovery</w:t>
            </w:r>
          </w:p>
        </w:tc>
        <w:tc>
          <w:tcPr>
            <w:tcW w:w="7088" w:type="dxa"/>
          </w:tcPr>
          <w:p w14:paraId="16DD1A3D" w14:textId="01BD0752" w:rsidR="00201806" w:rsidRPr="004C2A29" w:rsidRDefault="00D26CAB" w:rsidP="00FE7DC0">
            <w:pPr>
              <w:spacing w:before="40" w:after="40"/>
              <w:rPr>
                <w:color w:val="000000"/>
                <w:sz w:val="20"/>
                <w:lang w:val="en-GB"/>
              </w:rPr>
            </w:pPr>
            <w:r w:rsidRPr="004C2A29">
              <w:rPr>
                <w:sz w:val="20"/>
                <w:lang w:val="en-GB"/>
              </w:rPr>
              <w:t>Account recovery is possible only if the account was blocked but not deleted; deleted accounts cannot be restored.</w:t>
            </w:r>
          </w:p>
        </w:tc>
      </w:tr>
      <w:tr w:rsidR="00201806" w:rsidRPr="004C2A29" w14:paraId="45B75803" w14:textId="77777777" w:rsidTr="00FE7DC0">
        <w:tc>
          <w:tcPr>
            <w:tcW w:w="562" w:type="dxa"/>
          </w:tcPr>
          <w:p w14:paraId="4861C603" w14:textId="77777777" w:rsidR="00201806" w:rsidRPr="004C2A29" w:rsidRDefault="00201806" w:rsidP="00FE7DC0">
            <w:pPr>
              <w:pStyle w:val="Sraopastraipa"/>
              <w:numPr>
                <w:ilvl w:val="0"/>
                <w:numId w:val="409"/>
              </w:numPr>
              <w:spacing w:before="40" w:after="40"/>
              <w:rPr>
                <w:sz w:val="20"/>
                <w:lang w:val="en-GB"/>
              </w:rPr>
            </w:pPr>
          </w:p>
        </w:tc>
        <w:tc>
          <w:tcPr>
            <w:tcW w:w="1701" w:type="dxa"/>
          </w:tcPr>
          <w:p w14:paraId="69F64198" w14:textId="71AF7E16" w:rsidR="00201806" w:rsidRPr="004C2A29" w:rsidRDefault="00D26CAB" w:rsidP="00FE7DC0">
            <w:pPr>
              <w:spacing w:before="40" w:after="40"/>
              <w:rPr>
                <w:color w:val="000000"/>
                <w:sz w:val="20"/>
                <w:lang w:val="en-GB"/>
              </w:rPr>
            </w:pPr>
            <w:r w:rsidRPr="004C2A29">
              <w:rPr>
                <w:color w:val="000000"/>
                <w:sz w:val="20"/>
                <w:lang w:val="en-GB"/>
              </w:rPr>
              <w:t>Initiation of account deletion</w:t>
            </w:r>
          </w:p>
        </w:tc>
        <w:tc>
          <w:tcPr>
            <w:tcW w:w="7088" w:type="dxa"/>
          </w:tcPr>
          <w:p w14:paraId="273F62A0" w14:textId="1A4BC71A" w:rsidR="00201806" w:rsidRPr="004C2A29" w:rsidRDefault="00D26CAB" w:rsidP="00FE7DC0">
            <w:pPr>
              <w:spacing w:before="40" w:after="40"/>
              <w:rPr>
                <w:sz w:val="20"/>
                <w:lang w:val="en-GB"/>
              </w:rPr>
            </w:pPr>
            <w:r w:rsidRPr="004C2A29">
              <w:rPr>
                <w:sz w:val="20"/>
                <w:lang w:val="en-GB"/>
              </w:rPr>
              <w:t>The account deletion function must be available in the account: the Client must be able to initiate deletion independently.</w:t>
            </w:r>
          </w:p>
        </w:tc>
      </w:tr>
      <w:tr w:rsidR="00201806" w:rsidRPr="004C2A29" w14:paraId="249CF73D" w14:textId="77777777" w:rsidTr="00FE7DC0">
        <w:tc>
          <w:tcPr>
            <w:tcW w:w="562" w:type="dxa"/>
          </w:tcPr>
          <w:p w14:paraId="25B8344C" w14:textId="77777777" w:rsidR="00201806" w:rsidRPr="004C2A29" w:rsidRDefault="00201806" w:rsidP="00FE7DC0">
            <w:pPr>
              <w:pStyle w:val="Sraopastraipa"/>
              <w:numPr>
                <w:ilvl w:val="0"/>
                <w:numId w:val="409"/>
              </w:numPr>
              <w:spacing w:before="40" w:after="40"/>
              <w:rPr>
                <w:sz w:val="20"/>
                <w:lang w:val="en-GB"/>
              </w:rPr>
            </w:pPr>
          </w:p>
        </w:tc>
        <w:tc>
          <w:tcPr>
            <w:tcW w:w="1701" w:type="dxa"/>
          </w:tcPr>
          <w:p w14:paraId="26BB0CD8" w14:textId="7F04EC4B" w:rsidR="00201806" w:rsidRPr="004C2A29" w:rsidRDefault="00D26CAB" w:rsidP="00FE7DC0">
            <w:pPr>
              <w:spacing w:before="40" w:after="40"/>
              <w:rPr>
                <w:color w:val="000000"/>
                <w:sz w:val="20"/>
                <w:lang w:val="en-GB"/>
              </w:rPr>
            </w:pPr>
            <w:r w:rsidRPr="004C2A29">
              <w:rPr>
                <w:color w:val="000000"/>
                <w:sz w:val="20"/>
                <w:lang w:val="en-GB"/>
              </w:rPr>
              <w:t>Prohibition of account deletion</w:t>
            </w:r>
          </w:p>
        </w:tc>
        <w:tc>
          <w:tcPr>
            <w:tcW w:w="7088" w:type="dxa"/>
          </w:tcPr>
          <w:p w14:paraId="70E88E03" w14:textId="7E2058FE" w:rsidR="00201806" w:rsidRPr="004C2A29" w:rsidRDefault="00D26CAB" w:rsidP="00FE7DC0">
            <w:pPr>
              <w:spacing w:before="40" w:after="40"/>
              <w:rPr>
                <w:color w:val="000000"/>
                <w:sz w:val="20"/>
                <w:lang w:val="en-GB"/>
              </w:rPr>
            </w:pPr>
            <w:r w:rsidRPr="004C2A29">
              <w:rPr>
                <w:sz w:val="20"/>
                <w:lang w:val="en-GB"/>
              </w:rPr>
              <w:t>If the Client has active transactions or data must be retained under legal requirements, the system must inform that account deletion is not possible and indicate the reason.</w:t>
            </w:r>
          </w:p>
        </w:tc>
      </w:tr>
      <w:tr w:rsidR="00201806" w:rsidRPr="004C2A29" w14:paraId="5353F268" w14:textId="77777777" w:rsidTr="00FE7DC0">
        <w:tc>
          <w:tcPr>
            <w:tcW w:w="562" w:type="dxa"/>
          </w:tcPr>
          <w:p w14:paraId="34C5933D" w14:textId="77777777" w:rsidR="00201806" w:rsidRPr="004C2A29" w:rsidRDefault="00201806" w:rsidP="00FE7DC0">
            <w:pPr>
              <w:pStyle w:val="Sraopastraipa"/>
              <w:numPr>
                <w:ilvl w:val="0"/>
                <w:numId w:val="409"/>
              </w:numPr>
              <w:spacing w:before="40" w:after="40"/>
              <w:rPr>
                <w:sz w:val="20"/>
                <w:lang w:val="en-GB"/>
              </w:rPr>
            </w:pPr>
          </w:p>
        </w:tc>
        <w:tc>
          <w:tcPr>
            <w:tcW w:w="1701" w:type="dxa"/>
          </w:tcPr>
          <w:p w14:paraId="1AAE47DB" w14:textId="08C7FB46" w:rsidR="00201806" w:rsidRPr="004C2A29" w:rsidRDefault="00D26CAB" w:rsidP="00FE7DC0">
            <w:pPr>
              <w:spacing w:before="40" w:after="40"/>
              <w:rPr>
                <w:color w:val="000000"/>
                <w:sz w:val="20"/>
                <w:lang w:val="en-GB"/>
              </w:rPr>
            </w:pPr>
            <w:r w:rsidRPr="004C2A29">
              <w:rPr>
                <w:color w:val="000000"/>
                <w:sz w:val="20"/>
                <w:lang w:val="en-GB"/>
              </w:rPr>
              <w:t>Deletion logs</w:t>
            </w:r>
          </w:p>
        </w:tc>
        <w:tc>
          <w:tcPr>
            <w:tcW w:w="7088" w:type="dxa"/>
          </w:tcPr>
          <w:p w14:paraId="2B0754FB" w14:textId="0E79C41F" w:rsidR="00201806" w:rsidRPr="004C2A29" w:rsidRDefault="00D26CAB" w:rsidP="00FE7DC0">
            <w:pPr>
              <w:spacing w:before="40" w:after="40"/>
              <w:rPr>
                <w:sz w:val="20"/>
                <w:lang w:val="en-GB"/>
              </w:rPr>
            </w:pPr>
            <w:r w:rsidRPr="004C2A29">
              <w:rPr>
                <w:sz w:val="20"/>
                <w:lang w:val="en-GB"/>
              </w:rPr>
              <w:t>The initiation and execution of account deletion must be recorded.</w:t>
            </w:r>
          </w:p>
        </w:tc>
      </w:tr>
      <w:tr w:rsidR="00201806" w:rsidRPr="004C2A29" w14:paraId="6B62E929" w14:textId="77777777" w:rsidTr="00FE7DC0">
        <w:tc>
          <w:tcPr>
            <w:tcW w:w="562" w:type="dxa"/>
            <w:tcBorders>
              <w:bottom w:val="single" w:sz="2" w:space="0" w:color="A6A6A6" w:themeColor="background1" w:themeShade="A6"/>
            </w:tcBorders>
          </w:tcPr>
          <w:p w14:paraId="568755B9" w14:textId="77777777" w:rsidR="00201806" w:rsidRPr="004C2A29" w:rsidRDefault="00201806" w:rsidP="00FE7DC0">
            <w:pPr>
              <w:pStyle w:val="Sraopastraipa"/>
              <w:numPr>
                <w:ilvl w:val="0"/>
                <w:numId w:val="409"/>
              </w:numPr>
              <w:spacing w:before="40" w:after="40"/>
              <w:rPr>
                <w:sz w:val="20"/>
                <w:lang w:val="en-GB"/>
              </w:rPr>
            </w:pPr>
          </w:p>
        </w:tc>
        <w:tc>
          <w:tcPr>
            <w:tcW w:w="1701" w:type="dxa"/>
            <w:tcBorders>
              <w:bottom w:val="single" w:sz="2" w:space="0" w:color="A6A6A6" w:themeColor="background1" w:themeShade="A6"/>
            </w:tcBorders>
          </w:tcPr>
          <w:p w14:paraId="20F08129" w14:textId="45648324" w:rsidR="00201806" w:rsidRPr="004C2A29" w:rsidRDefault="00D26CAB" w:rsidP="00FE7DC0">
            <w:pPr>
              <w:spacing w:before="40" w:after="40"/>
              <w:rPr>
                <w:color w:val="000000"/>
                <w:sz w:val="20"/>
                <w:lang w:val="en-GB"/>
              </w:rPr>
            </w:pPr>
            <w:r w:rsidRPr="004C2A29">
              <w:rPr>
                <w:color w:val="000000"/>
                <w:sz w:val="20"/>
                <w:lang w:val="en-GB"/>
              </w:rPr>
              <w:t>Account deletion</w:t>
            </w:r>
          </w:p>
        </w:tc>
        <w:tc>
          <w:tcPr>
            <w:tcW w:w="7088" w:type="dxa"/>
            <w:tcBorders>
              <w:bottom w:val="single" w:sz="2" w:space="0" w:color="A6A6A6" w:themeColor="background1" w:themeShade="A6"/>
            </w:tcBorders>
          </w:tcPr>
          <w:p w14:paraId="4597CB66" w14:textId="3378699A" w:rsidR="00201806" w:rsidRPr="004C2A29" w:rsidRDefault="00D26CAB" w:rsidP="00FE7DC0">
            <w:pPr>
              <w:spacing w:before="40" w:after="40"/>
              <w:rPr>
                <w:color w:val="000000"/>
                <w:sz w:val="20"/>
                <w:lang w:val="en-GB"/>
              </w:rPr>
            </w:pPr>
            <w:r w:rsidRPr="004C2A29">
              <w:rPr>
                <w:sz w:val="20"/>
                <w:lang w:val="en-GB"/>
              </w:rPr>
              <w:t>Account deletion means only the removal of the Client’s profile data. Data stored in the system are not deleted, as they are processed according to legal requirements and mandatory retention periods. After account deletion, personal data must be anonymized, while transaction data must be retained for accounting and legal purposes.</w:t>
            </w:r>
          </w:p>
        </w:tc>
      </w:tr>
      <w:tr w:rsidR="00201806" w:rsidRPr="004C2A29" w14:paraId="5E08A1BD" w14:textId="77777777" w:rsidTr="00FE7D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6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4C97B351" w14:textId="77777777" w:rsidR="00201806" w:rsidRPr="004C2A29" w:rsidRDefault="00201806" w:rsidP="00FE7DC0">
            <w:pPr>
              <w:pStyle w:val="Sraopastraipa"/>
              <w:numPr>
                <w:ilvl w:val="0"/>
                <w:numId w:val="434"/>
              </w:numPr>
              <w:spacing w:before="40" w:after="40"/>
              <w:rPr>
                <w:sz w:val="20"/>
                <w:lang w:val="en-GB"/>
              </w:rPr>
            </w:pP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72C71A24" w14:textId="15954208" w:rsidR="00201806" w:rsidRPr="004C2A29" w:rsidRDefault="00D26CAB" w:rsidP="00FE7DC0">
            <w:pPr>
              <w:pStyle w:val="1NUMarial"/>
              <w:numPr>
                <w:ilvl w:val="0"/>
                <w:numId w:val="0"/>
              </w:numPr>
              <w:rPr>
                <w:sz w:val="20"/>
                <w:lang w:val="en-GB"/>
              </w:rPr>
            </w:pPr>
            <w:r w:rsidRPr="004C2A29">
              <w:rPr>
                <w:sz w:val="20"/>
                <w:lang w:val="en-GB"/>
              </w:rPr>
              <w:t>Account blocking</w:t>
            </w:r>
          </w:p>
        </w:tc>
        <w:tc>
          <w:tcPr>
            <w:tcW w:w="7088"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4F3F81F4" w14:textId="3E392729" w:rsidR="00D26CAB" w:rsidRPr="004C2A29" w:rsidRDefault="00D26CAB" w:rsidP="009F32D9">
            <w:pPr>
              <w:spacing w:before="120" w:after="0"/>
              <w:jc w:val="both"/>
              <w:rPr>
                <w:sz w:val="20"/>
                <w:lang w:val="en-GB"/>
              </w:rPr>
            </w:pPr>
            <w:r w:rsidRPr="004C2A29">
              <w:rPr>
                <w:sz w:val="20"/>
                <w:lang w:val="en-GB"/>
              </w:rPr>
              <w:t>The Administrator must have the ability to block the user’s account.</w:t>
            </w:r>
          </w:p>
          <w:p w14:paraId="2AEB16BD" w14:textId="17D41513" w:rsidR="00D26CAB" w:rsidRPr="004C2A29" w:rsidRDefault="00D26CAB" w:rsidP="009F32D9">
            <w:pPr>
              <w:spacing w:before="120" w:after="0"/>
              <w:jc w:val="both"/>
              <w:rPr>
                <w:sz w:val="20"/>
                <w:lang w:val="en-GB"/>
              </w:rPr>
            </w:pPr>
            <w:r w:rsidRPr="004C2A29">
              <w:rPr>
                <w:sz w:val="20"/>
                <w:lang w:val="en-GB"/>
              </w:rPr>
              <w:t>A blocked account cannot perform any actions in the system.</w:t>
            </w:r>
          </w:p>
          <w:p w14:paraId="0682ABE2" w14:textId="526940E3" w:rsidR="00201806" w:rsidRPr="004C2A29" w:rsidRDefault="00D26CAB" w:rsidP="009F32D9">
            <w:pPr>
              <w:spacing w:before="120" w:after="0"/>
              <w:jc w:val="both"/>
              <w:rPr>
                <w:sz w:val="20"/>
                <w:lang w:val="en-GB"/>
              </w:rPr>
            </w:pPr>
            <w:r w:rsidRPr="004C2A29">
              <w:rPr>
                <w:sz w:val="20"/>
                <w:lang w:val="en-GB"/>
              </w:rPr>
              <w:t>All blocking and unblocking actions must be recorded.</w:t>
            </w:r>
          </w:p>
        </w:tc>
      </w:tr>
    </w:tbl>
    <w:p w14:paraId="39033260" w14:textId="01A27444" w:rsidR="006D1201" w:rsidRPr="004C2A29" w:rsidRDefault="006D1201" w:rsidP="00696DD3">
      <w:pPr>
        <w:pStyle w:val="Antrat3"/>
        <w:rPr>
          <w:lang w:val="en-GB"/>
        </w:rPr>
      </w:pPr>
      <w:bookmarkStart w:id="69" w:name="_Toc225702212"/>
      <w:bookmarkStart w:id="70" w:name="_Toc226095900"/>
      <w:r w:rsidRPr="004C2A29">
        <w:rPr>
          <w:lang w:val="en-GB"/>
        </w:rPr>
        <w:t>Re</w:t>
      </w:r>
      <w:r w:rsidR="00D26CAB" w:rsidRPr="004C2A29">
        <w:rPr>
          <w:lang w:val="en-GB"/>
        </w:rPr>
        <w:t>quirements for the App</w:t>
      </w:r>
      <w:bookmarkEnd w:id="69"/>
      <w:bookmarkEnd w:id="70"/>
    </w:p>
    <w:tbl>
      <w:tblPr>
        <w:tblStyle w:val="TableGrid11"/>
        <w:tblW w:w="9351" w:type="dxa"/>
        <w:tblLayout w:type="fixed"/>
        <w:tblLook w:val="04A0" w:firstRow="1" w:lastRow="0" w:firstColumn="1" w:lastColumn="0" w:noHBand="0" w:noVBand="1"/>
      </w:tblPr>
      <w:tblGrid>
        <w:gridCol w:w="846"/>
        <w:gridCol w:w="1701"/>
        <w:gridCol w:w="6804"/>
      </w:tblGrid>
      <w:tr w:rsidR="003A678B" w:rsidRPr="004C2A29" w14:paraId="536B33C0" w14:textId="77777777" w:rsidTr="58DA6796">
        <w:tc>
          <w:tcPr>
            <w:tcW w:w="84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bookmarkEnd w:id="68"/>
          <w:p w14:paraId="28EB8500" w14:textId="77777777" w:rsidR="003A678B" w:rsidRPr="004C2A29" w:rsidRDefault="003A678B" w:rsidP="00C54A40">
            <w:pPr>
              <w:spacing w:before="120" w:after="120" w:line="360" w:lineRule="auto"/>
              <w:rPr>
                <w:b/>
                <w:sz w:val="20"/>
                <w:lang w:val="en-GB"/>
              </w:rPr>
            </w:pPr>
            <w:r w:rsidRPr="004C2A29">
              <w:rPr>
                <w:b/>
                <w:sz w:val="20"/>
                <w:lang w:val="en-GB"/>
              </w:rPr>
              <w:t>#</w:t>
            </w:r>
          </w:p>
        </w:tc>
        <w:tc>
          <w:tcPr>
            <w:tcW w:w="17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6E5A29A4" w14:textId="6AF0E380" w:rsidR="003A678B" w:rsidRPr="004C2A29" w:rsidRDefault="00D26CAB" w:rsidP="00C54A40">
            <w:pPr>
              <w:spacing w:before="120" w:after="120" w:line="360" w:lineRule="auto"/>
              <w:rPr>
                <w:b/>
                <w:sz w:val="20"/>
                <w:lang w:val="en-GB"/>
              </w:rPr>
            </w:pPr>
            <w:r w:rsidRPr="004C2A29">
              <w:rPr>
                <w:b/>
                <w:sz w:val="20"/>
                <w:lang w:val="en-GB"/>
              </w:rPr>
              <w:t>Title</w:t>
            </w:r>
          </w:p>
        </w:tc>
        <w:tc>
          <w:tcPr>
            <w:tcW w:w="680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3FC5C3C" w14:textId="3FB23A06" w:rsidR="003A678B" w:rsidRPr="004C2A29" w:rsidRDefault="00D26CAB" w:rsidP="00C54A40">
            <w:pPr>
              <w:spacing w:before="120" w:after="120" w:line="360" w:lineRule="auto"/>
              <w:rPr>
                <w:b/>
                <w:sz w:val="20"/>
                <w:lang w:val="en-GB"/>
              </w:rPr>
            </w:pPr>
            <w:r w:rsidRPr="004C2A29">
              <w:rPr>
                <w:b/>
                <w:sz w:val="20"/>
                <w:lang w:val="en-GB"/>
              </w:rPr>
              <w:t>Description</w:t>
            </w:r>
          </w:p>
        </w:tc>
      </w:tr>
      <w:tr w:rsidR="003A678B" w:rsidRPr="004C2A29" w14:paraId="73CAC18B" w14:textId="77777777" w:rsidTr="58DA6796">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52AD314E" w14:textId="41ACB62F" w:rsidR="003A678B" w:rsidRPr="004C2A29" w:rsidRDefault="00D55531" w:rsidP="00D55531">
            <w:pPr>
              <w:pBdr>
                <w:top w:val="nil"/>
                <w:left w:val="nil"/>
                <w:bottom w:val="nil"/>
                <w:right w:val="nil"/>
                <w:between w:val="nil"/>
              </w:pBdr>
              <w:spacing w:before="120" w:after="0" w:line="360" w:lineRule="auto"/>
              <w:rPr>
                <w:color w:val="000000"/>
                <w:sz w:val="20"/>
                <w:lang w:val="en-GB"/>
              </w:rPr>
            </w:pPr>
            <w:r w:rsidRPr="004C2A29">
              <w:rPr>
                <w:b/>
                <w:sz w:val="20"/>
                <w:lang w:val="en-GB"/>
              </w:rPr>
              <w:t>FR-31</w:t>
            </w:r>
          </w:p>
        </w:tc>
        <w:tc>
          <w:tcPr>
            <w:tcW w:w="1701"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59494E08" w14:textId="6ADB17B6" w:rsidR="003A678B" w:rsidRPr="004C2A29" w:rsidRDefault="00D26CAB" w:rsidP="00C54A40">
            <w:pPr>
              <w:spacing w:before="120" w:after="0"/>
              <w:rPr>
                <w:sz w:val="20"/>
                <w:highlight w:val="yellow"/>
                <w:lang w:val="en-GB"/>
              </w:rPr>
            </w:pPr>
            <w:r w:rsidRPr="004C2A29">
              <w:rPr>
                <w:sz w:val="20"/>
                <w:lang w:val="en-GB"/>
              </w:rPr>
              <w:t>General App requirements</w:t>
            </w:r>
          </w:p>
        </w:tc>
        <w:tc>
          <w:tcPr>
            <w:tcW w:w="6804"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109C14BE" w14:textId="77777777" w:rsidR="00D26CAB" w:rsidRPr="004C2A29" w:rsidRDefault="00D26CAB" w:rsidP="00C54A40">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 xml:space="preserve">The App must be published for free in the Google Play and Apple Store online stores (the app is free for users). The number of downloads is unlimited. </w:t>
            </w:r>
          </w:p>
          <w:p w14:paraId="6C437ACB" w14:textId="28319133" w:rsidR="003A678B" w:rsidRPr="004C2A29" w:rsidRDefault="00D26CAB" w:rsidP="00C54A40">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lastRenderedPageBreak/>
              <w:t>The Contracting Authority will provide its registered accounts on the respective platforms</w:t>
            </w:r>
            <w:r w:rsidR="003A678B" w:rsidRPr="004C2A29">
              <w:rPr>
                <w:rFonts w:eastAsia="Calibri"/>
                <w:sz w:val="20"/>
                <w:lang w:val="en-GB" w:eastAsia="lt-LT"/>
              </w:rPr>
              <w:t>.</w:t>
            </w:r>
          </w:p>
        </w:tc>
      </w:tr>
      <w:tr w:rsidR="004C2016" w:rsidRPr="004C2A29" w14:paraId="3C0BD1C0" w14:textId="77777777" w:rsidTr="58DA6796">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359E64AC" w14:textId="1889A0DD" w:rsidR="004C2016" w:rsidRPr="004C2A29" w:rsidRDefault="7DBC4E56" w:rsidP="58DA6796">
            <w:pPr>
              <w:pBdr>
                <w:top w:val="nil"/>
                <w:left w:val="nil"/>
                <w:bottom w:val="nil"/>
                <w:right w:val="nil"/>
                <w:between w:val="nil"/>
              </w:pBdr>
              <w:spacing w:before="120" w:after="0" w:line="360" w:lineRule="auto"/>
              <w:rPr>
                <w:color w:val="000000"/>
                <w:sz w:val="20"/>
                <w:lang w:val="en-GB"/>
              </w:rPr>
            </w:pPr>
            <w:r w:rsidRPr="004C2A29">
              <w:rPr>
                <w:b/>
                <w:bCs/>
                <w:sz w:val="20"/>
                <w:lang w:val="en-GB"/>
              </w:rPr>
              <w:lastRenderedPageBreak/>
              <w:t>FR-</w:t>
            </w:r>
            <w:r w:rsidR="438867C3" w:rsidRPr="004C2A29">
              <w:rPr>
                <w:b/>
                <w:bCs/>
                <w:sz w:val="20"/>
                <w:lang w:val="en-GB"/>
              </w:rPr>
              <w:t>32</w:t>
            </w:r>
          </w:p>
        </w:tc>
        <w:tc>
          <w:tcPr>
            <w:tcW w:w="1701"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1888FAB2" w14:textId="6C8F2EA6" w:rsidR="004C2016" w:rsidRPr="004C2A29" w:rsidRDefault="00D26CAB" w:rsidP="00C54A40">
            <w:pPr>
              <w:spacing w:before="120" w:after="0"/>
              <w:rPr>
                <w:sz w:val="20"/>
                <w:lang w:val="en-GB"/>
              </w:rPr>
            </w:pPr>
            <w:r w:rsidRPr="004C2A29">
              <w:rPr>
                <w:sz w:val="20"/>
                <w:lang w:val="en-GB"/>
              </w:rPr>
              <w:t>Integration</w:t>
            </w:r>
          </w:p>
        </w:tc>
        <w:tc>
          <w:tcPr>
            <w:tcW w:w="6804"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164061A4" w14:textId="77777777" w:rsidR="00D26CAB" w:rsidRPr="004C2A29" w:rsidRDefault="00D26CAB" w:rsidP="08938621">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 xml:space="preserve">The App must be integrated with the Portal being developed – for user management and content publishing (display). It must support different content display depending on whether the external user is logged in under their own name (Client account) or using public access. </w:t>
            </w:r>
          </w:p>
          <w:p w14:paraId="5A063AD5" w14:textId="46751F59" w:rsidR="004C2016" w:rsidRPr="004C2A29" w:rsidRDefault="00D26CAB" w:rsidP="08938621">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App must display the Portal’s functionality, except in cases where technical limitations restrict a function (e.g., document download).</w:t>
            </w:r>
          </w:p>
        </w:tc>
      </w:tr>
      <w:tr w:rsidR="00B7722A" w:rsidRPr="004C2A29" w14:paraId="6CEDD470" w14:textId="77777777" w:rsidTr="58DA6796">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242BF13A" w14:textId="72ECF0C9" w:rsidR="00B7722A" w:rsidRPr="004C2A29" w:rsidRDefault="7DBC4E56" w:rsidP="58DA6796">
            <w:pPr>
              <w:pBdr>
                <w:top w:val="nil"/>
                <w:left w:val="nil"/>
                <w:bottom w:val="nil"/>
                <w:right w:val="nil"/>
                <w:between w:val="nil"/>
              </w:pBdr>
              <w:spacing w:before="120" w:after="0" w:line="360" w:lineRule="auto"/>
              <w:rPr>
                <w:color w:val="000000"/>
                <w:sz w:val="20"/>
                <w:lang w:val="en-GB"/>
              </w:rPr>
            </w:pPr>
            <w:r w:rsidRPr="004C2A29">
              <w:rPr>
                <w:b/>
                <w:bCs/>
                <w:sz w:val="20"/>
                <w:lang w:val="en-GB"/>
              </w:rPr>
              <w:t>FR-</w:t>
            </w:r>
            <w:r w:rsidR="401C77D5" w:rsidRPr="004C2A29">
              <w:rPr>
                <w:b/>
                <w:bCs/>
                <w:sz w:val="20"/>
                <w:lang w:val="en-GB"/>
              </w:rPr>
              <w:t>33</w:t>
            </w:r>
          </w:p>
        </w:tc>
        <w:tc>
          <w:tcPr>
            <w:tcW w:w="1701"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44D1F538" w14:textId="005F3023" w:rsidR="00B7722A" w:rsidRPr="004C2A29" w:rsidRDefault="00D26CAB" w:rsidP="58DA6796">
            <w:pPr>
              <w:spacing w:before="120" w:after="0"/>
              <w:rPr>
                <w:sz w:val="20"/>
                <w:lang w:val="en-GB"/>
              </w:rPr>
            </w:pPr>
            <w:r w:rsidRPr="004C2A29">
              <w:rPr>
                <w:sz w:val="20"/>
                <w:lang w:val="en-GB"/>
              </w:rPr>
              <w:t>External user notifications</w:t>
            </w:r>
          </w:p>
        </w:tc>
        <w:tc>
          <w:tcPr>
            <w:tcW w:w="6804"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45B93332" w14:textId="0FF36A40" w:rsidR="00B7722A" w:rsidRPr="004C2A29" w:rsidRDefault="00D26CAB" w:rsidP="58DA6796">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App must automatically inform external users about available updates, providing clear notifications about new versions and their changes.</w:t>
            </w:r>
          </w:p>
        </w:tc>
      </w:tr>
      <w:tr w:rsidR="00B7722A" w:rsidRPr="004C2A29" w14:paraId="3A7BC42E" w14:textId="77777777" w:rsidTr="58DA6796">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3B189217" w14:textId="6E8A19A4" w:rsidR="00B7722A" w:rsidRPr="004C2A29" w:rsidRDefault="7DBC4E56" w:rsidP="58DA6796">
            <w:pPr>
              <w:pBdr>
                <w:top w:val="nil"/>
                <w:left w:val="nil"/>
                <w:bottom w:val="nil"/>
                <w:right w:val="nil"/>
                <w:between w:val="nil"/>
              </w:pBdr>
              <w:spacing w:before="120" w:after="0" w:line="360" w:lineRule="auto"/>
              <w:rPr>
                <w:color w:val="000000"/>
                <w:sz w:val="20"/>
                <w:lang w:val="en-GB"/>
              </w:rPr>
            </w:pPr>
            <w:r w:rsidRPr="004C2A29">
              <w:rPr>
                <w:b/>
                <w:bCs/>
                <w:sz w:val="20"/>
                <w:lang w:val="en-GB"/>
              </w:rPr>
              <w:t>FR-</w:t>
            </w:r>
            <w:r w:rsidR="66CF0336" w:rsidRPr="004C2A29">
              <w:rPr>
                <w:b/>
                <w:bCs/>
                <w:sz w:val="20"/>
                <w:lang w:val="en-GB"/>
              </w:rPr>
              <w:t>34</w:t>
            </w:r>
          </w:p>
        </w:tc>
        <w:tc>
          <w:tcPr>
            <w:tcW w:w="1701"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38A945DD" w14:textId="33C5BB2A" w:rsidR="00B7722A" w:rsidRPr="004C2A29" w:rsidRDefault="00F27113" w:rsidP="00C54A40">
            <w:pPr>
              <w:spacing w:before="120" w:after="0"/>
              <w:rPr>
                <w:sz w:val="20"/>
                <w:lang w:val="en-GB"/>
              </w:rPr>
            </w:pPr>
            <w:r>
              <w:rPr>
                <w:sz w:val="20"/>
                <w:lang w:val="en-GB"/>
              </w:rPr>
              <w:t>Live update</w:t>
            </w:r>
          </w:p>
        </w:tc>
        <w:tc>
          <w:tcPr>
            <w:tcW w:w="6804"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50E9F57E" w14:textId="77C9C9E7" w:rsidR="00B7722A" w:rsidRPr="004C2A29" w:rsidRDefault="00D26CAB" w:rsidP="08938621">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App must ensure the ability to update the content of the browsing window in real time, without the need to reload the entire app (hot reload or live update functionality).</w:t>
            </w:r>
          </w:p>
        </w:tc>
      </w:tr>
      <w:tr w:rsidR="08938621" w:rsidRPr="004C2A29" w14:paraId="7C8DDDC2" w14:textId="77777777" w:rsidTr="58DA6796">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rPr>
          <w:trHeight w:val="300"/>
        </w:trPr>
        <w:tc>
          <w:tcPr>
            <w:tcW w:w="846"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44500806" w14:textId="43069DFE" w:rsidR="08938621" w:rsidRPr="004C2A29" w:rsidRDefault="7DBC4E56" w:rsidP="58DA6796">
            <w:pPr>
              <w:pBdr>
                <w:top w:val="nil"/>
                <w:left w:val="nil"/>
                <w:bottom w:val="nil"/>
                <w:right w:val="nil"/>
                <w:between w:val="nil"/>
              </w:pBdr>
              <w:spacing w:before="120" w:after="0" w:line="360" w:lineRule="auto"/>
              <w:rPr>
                <w:color w:val="000000"/>
                <w:sz w:val="20"/>
                <w:lang w:val="en-GB"/>
              </w:rPr>
            </w:pPr>
            <w:r w:rsidRPr="004C2A29">
              <w:rPr>
                <w:b/>
                <w:bCs/>
                <w:sz w:val="20"/>
                <w:lang w:val="en-GB"/>
              </w:rPr>
              <w:t>FR-</w:t>
            </w:r>
            <w:r w:rsidR="6059360F" w:rsidRPr="004C2A29">
              <w:rPr>
                <w:b/>
                <w:bCs/>
                <w:sz w:val="20"/>
                <w:lang w:val="en-GB"/>
              </w:rPr>
              <w:t>35</w:t>
            </w:r>
          </w:p>
        </w:tc>
        <w:tc>
          <w:tcPr>
            <w:tcW w:w="1701"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3365AF17" w14:textId="04D59D6C" w:rsidR="1593AC22" w:rsidRPr="004C2A29" w:rsidRDefault="00D26CAB" w:rsidP="08938621">
            <w:pPr>
              <w:spacing w:before="120" w:after="0"/>
              <w:rPr>
                <w:rFonts w:eastAsia="Calibri"/>
                <w:sz w:val="20"/>
                <w:lang w:val="en-GB"/>
              </w:rPr>
            </w:pPr>
            <w:r w:rsidRPr="004C2A29">
              <w:rPr>
                <w:rFonts w:eastAsia="Calibri"/>
                <w:color w:val="000000"/>
                <w:sz w:val="20"/>
                <w:lang w:val="en-GB"/>
              </w:rPr>
              <w:t>App logins</w:t>
            </w:r>
          </w:p>
        </w:tc>
        <w:tc>
          <w:tcPr>
            <w:tcW w:w="6804"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289513CC" w14:textId="77777777" w:rsidR="00D26CAB" w:rsidRPr="004C2A29" w:rsidRDefault="00D26CAB" w:rsidP="00D26CAB">
            <w:pPr>
              <w:spacing w:before="120" w:after="0"/>
              <w:jc w:val="both"/>
              <w:rPr>
                <w:rFonts w:eastAsia="Calibri"/>
                <w:color w:val="000000"/>
                <w:sz w:val="20"/>
                <w:lang w:val="en-GB"/>
              </w:rPr>
            </w:pPr>
            <w:r w:rsidRPr="004C2A29">
              <w:rPr>
                <w:rFonts w:eastAsia="Calibri"/>
                <w:color w:val="000000"/>
                <w:sz w:val="20"/>
                <w:lang w:val="en-GB"/>
              </w:rPr>
              <w:t xml:space="preserve">The App must have advanced biometric authentication methods implemented, including face recognition (Face Recognition) and fingerprint scanning (Fingerprint Recognition), based on the biometric identity verification infrastructure supported by the device’s operating system (e.g., iOS Face ID / Touch ID, Android </w:t>
            </w:r>
            <w:proofErr w:type="spellStart"/>
            <w:r w:rsidRPr="004C2A29">
              <w:rPr>
                <w:rFonts w:eastAsia="Calibri"/>
                <w:color w:val="000000"/>
                <w:sz w:val="20"/>
                <w:lang w:val="en-GB"/>
              </w:rPr>
              <w:t>BiometricPrompt</w:t>
            </w:r>
            <w:proofErr w:type="spellEnd"/>
            <w:r w:rsidRPr="004C2A29">
              <w:rPr>
                <w:rFonts w:eastAsia="Calibri"/>
                <w:color w:val="000000"/>
                <w:sz w:val="20"/>
                <w:lang w:val="en-GB"/>
              </w:rPr>
              <w:t xml:space="preserve">). </w:t>
            </w:r>
          </w:p>
          <w:p w14:paraId="15E37320" w14:textId="77777777" w:rsidR="00D26CAB" w:rsidRPr="004C2A29" w:rsidRDefault="00D26CAB" w:rsidP="00D26CAB">
            <w:pPr>
              <w:spacing w:before="120" w:after="0"/>
              <w:jc w:val="both"/>
              <w:rPr>
                <w:rFonts w:eastAsia="Calibri"/>
                <w:color w:val="000000"/>
                <w:sz w:val="20"/>
                <w:lang w:val="en-GB"/>
              </w:rPr>
            </w:pPr>
            <w:r w:rsidRPr="004C2A29">
              <w:rPr>
                <w:rFonts w:eastAsia="Calibri"/>
                <w:color w:val="000000"/>
                <w:sz w:val="20"/>
                <w:lang w:val="en-GB"/>
              </w:rPr>
              <w:t xml:space="preserve">The external user must be able to enable/disable biometric authentication in their account settings, and the system must: </w:t>
            </w:r>
          </w:p>
          <w:p w14:paraId="033EA622" w14:textId="77777777" w:rsidR="00D26CAB" w:rsidRPr="004C2A29" w:rsidRDefault="00D26CAB" w:rsidP="00D26CAB">
            <w:pPr>
              <w:pStyle w:val="Sraopastraipa"/>
              <w:numPr>
                <w:ilvl w:val="0"/>
                <w:numId w:val="492"/>
              </w:numPr>
              <w:spacing w:before="120" w:after="0"/>
              <w:jc w:val="both"/>
              <w:rPr>
                <w:rFonts w:eastAsia="Calibri"/>
                <w:color w:val="000000"/>
                <w:sz w:val="20"/>
                <w:lang w:val="en-GB"/>
              </w:rPr>
            </w:pPr>
            <w:r w:rsidRPr="004C2A29">
              <w:rPr>
                <w:rFonts w:eastAsia="Calibri"/>
                <w:color w:val="000000"/>
                <w:sz w:val="20"/>
                <w:lang w:val="en-GB"/>
              </w:rPr>
              <w:t>Ensure secure data encryption and storage practices (e.g., Keychain or Android Keystore</w:t>
            </w:r>
            <w:proofErr w:type="gramStart"/>
            <w:r w:rsidRPr="004C2A29">
              <w:rPr>
                <w:rFonts w:eastAsia="Calibri"/>
                <w:color w:val="000000"/>
                <w:sz w:val="20"/>
                <w:lang w:val="en-GB"/>
              </w:rPr>
              <w:t>);</w:t>
            </w:r>
            <w:proofErr w:type="gramEnd"/>
            <w:r w:rsidRPr="004C2A29">
              <w:rPr>
                <w:rFonts w:eastAsia="Calibri"/>
                <w:color w:val="000000"/>
                <w:sz w:val="20"/>
                <w:lang w:val="en-GB"/>
              </w:rPr>
              <w:t xml:space="preserve"> </w:t>
            </w:r>
          </w:p>
          <w:p w14:paraId="0485C0BF" w14:textId="4D101B16" w:rsidR="00D26CAB" w:rsidRPr="004C2A29" w:rsidRDefault="00D26CAB" w:rsidP="00D26CAB">
            <w:pPr>
              <w:pStyle w:val="Sraopastraipa"/>
              <w:numPr>
                <w:ilvl w:val="0"/>
                <w:numId w:val="492"/>
              </w:numPr>
              <w:spacing w:before="120" w:after="0"/>
              <w:jc w:val="both"/>
              <w:rPr>
                <w:rFonts w:eastAsia="Calibri"/>
                <w:color w:val="000000"/>
                <w:sz w:val="20"/>
                <w:lang w:val="en-GB"/>
              </w:rPr>
            </w:pPr>
            <w:r w:rsidRPr="004C2A29">
              <w:rPr>
                <w:rFonts w:eastAsia="Calibri"/>
                <w:color w:val="000000"/>
                <w:sz w:val="20"/>
                <w:lang w:val="en-GB"/>
              </w:rPr>
              <w:t>Use system authentication APIs without storing any additional sensitive data (e.g., images) in the application</w:t>
            </w:r>
          </w:p>
          <w:p w14:paraId="616F0AD6" w14:textId="369E8219" w:rsidR="00D26CAB" w:rsidRPr="004C2A29" w:rsidRDefault="00D26CAB" w:rsidP="00D26CAB">
            <w:pPr>
              <w:pStyle w:val="Sraopastraipa"/>
              <w:numPr>
                <w:ilvl w:val="0"/>
                <w:numId w:val="492"/>
              </w:numPr>
              <w:spacing w:before="120" w:after="0"/>
              <w:jc w:val="both"/>
              <w:rPr>
                <w:rFonts w:eastAsia="Calibri"/>
                <w:color w:val="000000"/>
                <w:sz w:val="20"/>
                <w:lang w:val="en-GB"/>
              </w:rPr>
            </w:pPr>
            <w:r w:rsidRPr="004C2A29">
              <w:rPr>
                <w:rFonts w:eastAsia="Calibri"/>
                <w:color w:val="000000"/>
                <w:sz w:val="20"/>
                <w:lang w:val="en-GB"/>
              </w:rPr>
              <w:t>Display a clear message about the benefits, risks, and conditions of enabling biometric authentication</w:t>
            </w:r>
          </w:p>
          <w:p w14:paraId="013B64E6" w14:textId="77A473E8" w:rsidR="00D26CAB" w:rsidRPr="004C2A29" w:rsidRDefault="00D26CAB" w:rsidP="00D26CAB">
            <w:pPr>
              <w:pStyle w:val="Sraopastraipa"/>
              <w:numPr>
                <w:ilvl w:val="0"/>
                <w:numId w:val="492"/>
              </w:numPr>
              <w:spacing w:before="120" w:after="0"/>
              <w:jc w:val="both"/>
              <w:rPr>
                <w:rFonts w:eastAsia="Calibri"/>
                <w:color w:val="000000"/>
                <w:sz w:val="20"/>
                <w:lang w:val="en-GB"/>
              </w:rPr>
            </w:pPr>
            <w:r w:rsidRPr="004C2A29">
              <w:rPr>
                <w:rFonts w:eastAsia="Calibri"/>
                <w:color w:val="000000"/>
                <w:sz w:val="20"/>
                <w:lang w:val="en-GB"/>
              </w:rPr>
              <w:t>Provide fallback authentication (password / PIN code) when biometric data are unavailable or fail</w:t>
            </w:r>
          </w:p>
          <w:p w14:paraId="3F397047" w14:textId="62558771" w:rsidR="00D26CAB" w:rsidRPr="004C2A29" w:rsidRDefault="00D26CAB" w:rsidP="00D26CAB">
            <w:pPr>
              <w:pStyle w:val="Sraopastraipa"/>
              <w:numPr>
                <w:ilvl w:val="0"/>
                <w:numId w:val="492"/>
              </w:numPr>
              <w:spacing w:before="120" w:after="0"/>
              <w:jc w:val="both"/>
              <w:rPr>
                <w:rFonts w:eastAsia="Calibri"/>
                <w:color w:val="000000"/>
                <w:sz w:val="20"/>
                <w:lang w:val="en-GB"/>
              </w:rPr>
            </w:pPr>
            <w:r w:rsidRPr="004C2A29">
              <w:rPr>
                <w:rFonts w:eastAsia="Calibri"/>
                <w:color w:val="000000"/>
                <w:sz w:val="20"/>
                <w:lang w:val="en-GB"/>
              </w:rPr>
              <w:t>Apply temporary blocking after unsuccessful attempts</w:t>
            </w:r>
          </w:p>
          <w:p w14:paraId="38EBA9FE" w14:textId="6B1FD4F3" w:rsidR="1593AC22" w:rsidRPr="004C2A29" w:rsidRDefault="00D26CAB" w:rsidP="00D26CAB">
            <w:pPr>
              <w:pStyle w:val="Sraopastraipa"/>
              <w:numPr>
                <w:ilvl w:val="0"/>
                <w:numId w:val="492"/>
              </w:numPr>
              <w:spacing w:before="120" w:after="0"/>
              <w:jc w:val="both"/>
              <w:rPr>
                <w:rFonts w:eastAsia="Calibri"/>
                <w:color w:val="000000"/>
                <w:sz w:val="20"/>
                <w:lang w:val="en-GB"/>
              </w:rPr>
            </w:pPr>
            <w:r w:rsidRPr="004C2A29">
              <w:rPr>
                <w:rFonts w:eastAsia="Calibri"/>
                <w:color w:val="000000"/>
                <w:sz w:val="20"/>
                <w:lang w:val="en-GB"/>
              </w:rPr>
              <w:t>Adapt to non</w:t>
            </w:r>
            <w:r w:rsidRPr="004C2A29">
              <w:rPr>
                <w:rFonts w:eastAsia="Calibri"/>
                <w:color w:val="000000"/>
                <w:sz w:val="20"/>
                <w:lang w:val="en-GB"/>
              </w:rPr>
              <w:noBreakHyphen/>
              <w:t>biometric devices.</w:t>
            </w:r>
          </w:p>
        </w:tc>
      </w:tr>
      <w:tr w:rsidR="08938621" w:rsidRPr="004C2A29" w14:paraId="74BEC340" w14:textId="77777777" w:rsidTr="58DA6796">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rPr>
          <w:trHeight w:val="465"/>
        </w:trPr>
        <w:tc>
          <w:tcPr>
            <w:tcW w:w="846"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096AC29A" w14:textId="2E4A0986" w:rsidR="08938621" w:rsidRPr="004C2A29" w:rsidRDefault="7DBC4E56" w:rsidP="58DA6796">
            <w:pPr>
              <w:pBdr>
                <w:top w:val="nil"/>
                <w:left w:val="nil"/>
                <w:bottom w:val="nil"/>
                <w:right w:val="nil"/>
                <w:between w:val="nil"/>
              </w:pBdr>
              <w:spacing w:before="120" w:after="0" w:line="360" w:lineRule="auto"/>
              <w:rPr>
                <w:color w:val="000000"/>
                <w:sz w:val="20"/>
                <w:lang w:val="en-GB"/>
              </w:rPr>
            </w:pPr>
            <w:r w:rsidRPr="004C2A29">
              <w:rPr>
                <w:b/>
                <w:bCs/>
                <w:sz w:val="20"/>
                <w:lang w:val="en-GB"/>
              </w:rPr>
              <w:t>FR-</w:t>
            </w:r>
            <w:r w:rsidR="0DE4B87C" w:rsidRPr="004C2A29">
              <w:rPr>
                <w:b/>
                <w:bCs/>
                <w:sz w:val="20"/>
                <w:lang w:val="en-GB"/>
              </w:rPr>
              <w:t>3</w:t>
            </w:r>
            <w:r w:rsidR="3F3A1D80" w:rsidRPr="004C2A29">
              <w:rPr>
                <w:b/>
                <w:bCs/>
                <w:sz w:val="20"/>
                <w:lang w:val="en-GB"/>
              </w:rPr>
              <w:t>6</w:t>
            </w:r>
          </w:p>
        </w:tc>
        <w:tc>
          <w:tcPr>
            <w:tcW w:w="1701"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65E096AF" w14:textId="7C66DBD3" w:rsidR="52AB71A4" w:rsidRPr="004C2A29" w:rsidRDefault="002D0CBB" w:rsidP="08938621">
            <w:pPr>
              <w:spacing w:before="120" w:after="0"/>
              <w:rPr>
                <w:sz w:val="20"/>
                <w:lang w:val="en-GB"/>
              </w:rPr>
            </w:pPr>
            <w:r w:rsidRPr="004C2A29">
              <w:rPr>
                <w:sz w:val="20"/>
                <w:lang w:val="en-GB"/>
              </w:rPr>
              <w:t>Notifications</w:t>
            </w:r>
          </w:p>
        </w:tc>
        <w:tc>
          <w:tcPr>
            <w:tcW w:w="6804"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2D49776D" w14:textId="77777777" w:rsidR="002D0CBB" w:rsidRPr="004C2A29" w:rsidRDefault="002D0CBB" w:rsidP="002D0CBB">
            <w:pPr>
              <w:spacing w:before="120" w:after="0"/>
              <w:jc w:val="both"/>
              <w:rPr>
                <w:rFonts w:eastAsia="Calibri"/>
                <w:sz w:val="20"/>
                <w:lang w:val="en-GB" w:eastAsia="lt-LT"/>
              </w:rPr>
            </w:pPr>
            <w:r w:rsidRPr="004C2A29">
              <w:rPr>
                <w:rFonts w:eastAsia="Calibri"/>
                <w:sz w:val="20"/>
                <w:lang w:val="en-GB" w:eastAsia="lt-LT"/>
              </w:rPr>
              <w:t>The App must support the ability to send notifications to the user (if the user has enabled notifications on their device):</w:t>
            </w:r>
          </w:p>
          <w:p w14:paraId="76775EF8" w14:textId="7360C0A2" w:rsidR="002D0CBB" w:rsidRPr="004C2A29" w:rsidRDefault="002D0CBB" w:rsidP="002D0CBB">
            <w:pPr>
              <w:pStyle w:val="Sraopastraipa"/>
              <w:numPr>
                <w:ilvl w:val="0"/>
                <w:numId w:val="42"/>
              </w:numPr>
              <w:spacing w:before="120" w:after="0"/>
              <w:jc w:val="both"/>
              <w:rPr>
                <w:rFonts w:eastAsia="Calibri"/>
                <w:sz w:val="20"/>
                <w:lang w:val="en-GB" w:eastAsia="lt-LT"/>
              </w:rPr>
            </w:pPr>
            <w:r w:rsidRPr="004C2A29">
              <w:rPr>
                <w:rFonts w:eastAsia="Calibri"/>
                <w:sz w:val="20"/>
                <w:lang w:val="en-GB" w:eastAsia="lt-LT"/>
              </w:rPr>
              <w:t>Informational (e.g., start of a new GSN emission distribution, upcoming GSN emission redemption</w:t>
            </w:r>
            <w:proofErr w:type="gramStart"/>
            <w:r w:rsidRPr="004C2A29">
              <w:rPr>
                <w:rFonts w:eastAsia="Calibri"/>
                <w:sz w:val="20"/>
                <w:lang w:val="en-GB" w:eastAsia="lt-LT"/>
              </w:rPr>
              <w:t>);</w:t>
            </w:r>
            <w:proofErr w:type="gramEnd"/>
          </w:p>
          <w:p w14:paraId="27A70CEF" w14:textId="42621249" w:rsidR="3BC5082A" w:rsidRPr="004C2A29" w:rsidRDefault="002D0CBB" w:rsidP="002D0CBB">
            <w:pPr>
              <w:pStyle w:val="Sraopastraipa"/>
              <w:numPr>
                <w:ilvl w:val="0"/>
                <w:numId w:val="42"/>
              </w:numPr>
              <w:spacing w:before="120" w:after="0"/>
              <w:jc w:val="both"/>
              <w:rPr>
                <w:rFonts w:eastAsiaTheme="minorEastAsia"/>
                <w:sz w:val="20"/>
                <w:lang w:val="en-GB" w:bidi="ar-SA"/>
              </w:rPr>
            </w:pPr>
            <w:r w:rsidRPr="004C2A29">
              <w:rPr>
                <w:rFonts w:eastAsia="Calibri"/>
                <w:sz w:val="20"/>
                <w:lang w:val="en-GB" w:eastAsia="lt-LT"/>
              </w:rPr>
              <w:t>System (operation completion)</w:t>
            </w:r>
          </w:p>
        </w:tc>
      </w:tr>
      <w:tr w:rsidR="08938621" w:rsidRPr="004C2A29" w14:paraId="2296F679" w14:textId="77777777" w:rsidTr="58DA6796">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rPr>
          <w:trHeight w:val="300"/>
        </w:trPr>
        <w:tc>
          <w:tcPr>
            <w:tcW w:w="846"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435637F5" w14:textId="695C1459" w:rsidR="08938621" w:rsidRPr="004C2A29" w:rsidRDefault="7DBC4E56" w:rsidP="58DA6796">
            <w:pPr>
              <w:pBdr>
                <w:top w:val="nil"/>
                <w:left w:val="nil"/>
                <w:bottom w:val="nil"/>
                <w:right w:val="nil"/>
                <w:between w:val="nil"/>
              </w:pBdr>
              <w:spacing w:before="120" w:after="0" w:line="360" w:lineRule="auto"/>
              <w:rPr>
                <w:color w:val="000000"/>
                <w:sz w:val="20"/>
                <w:lang w:val="en-GB"/>
              </w:rPr>
            </w:pPr>
            <w:r w:rsidRPr="004C2A29">
              <w:rPr>
                <w:b/>
                <w:bCs/>
                <w:sz w:val="20"/>
                <w:lang w:val="en-GB"/>
              </w:rPr>
              <w:t>FR-</w:t>
            </w:r>
            <w:r w:rsidR="6C37F73B" w:rsidRPr="004C2A29">
              <w:rPr>
                <w:b/>
                <w:bCs/>
                <w:sz w:val="20"/>
                <w:lang w:val="en-GB"/>
              </w:rPr>
              <w:t>37</w:t>
            </w:r>
          </w:p>
        </w:tc>
        <w:tc>
          <w:tcPr>
            <w:tcW w:w="1701"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52BDB24A" w14:textId="14365609" w:rsidR="4F6CC75E" w:rsidRPr="004C2A29" w:rsidRDefault="002D0CBB" w:rsidP="08938621">
            <w:pPr>
              <w:spacing w:before="120" w:after="0"/>
              <w:rPr>
                <w:sz w:val="20"/>
                <w:lang w:val="en-GB"/>
              </w:rPr>
            </w:pPr>
            <w:r w:rsidRPr="004C2A29">
              <w:rPr>
                <w:sz w:val="20"/>
                <w:lang w:val="en-GB"/>
              </w:rPr>
              <w:t>In</w:t>
            </w:r>
            <w:r w:rsidRPr="004C2A29">
              <w:rPr>
                <w:sz w:val="20"/>
                <w:lang w:val="en-GB"/>
              </w:rPr>
              <w:noBreakHyphen/>
              <w:t>app payment</w:t>
            </w:r>
          </w:p>
        </w:tc>
        <w:tc>
          <w:tcPr>
            <w:tcW w:w="6804"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135CB058" w14:textId="3B078BB6" w:rsidR="08938621" w:rsidRPr="004C2A29" w:rsidRDefault="002D0CBB" w:rsidP="58DA6796">
            <w:pPr>
              <w:spacing w:before="120" w:after="0"/>
              <w:jc w:val="both"/>
              <w:rPr>
                <w:rFonts w:eastAsia="Calibri"/>
                <w:sz w:val="20"/>
                <w:lang w:val="en-GB"/>
              </w:rPr>
            </w:pPr>
            <w:r w:rsidRPr="004C2A29">
              <w:rPr>
                <w:rFonts w:eastAsia="Calibri"/>
                <w:sz w:val="20"/>
                <w:lang w:val="en-GB" w:eastAsia="lt-LT"/>
              </w:rPr>
              <w:t>Payment in the App must be implemented as an integrated in‑app process, ensuring a seamless user experience without external redirects</w:t>
            </w:r>
          </w:p>
        </w:tc>
      </w:tr>
    </w:tbl>
    <w:p w14:paraId="5059571F" w14:textId="6F20B6FC" w:rsidR="003A678B" w:rsidRPr="004C2A29" w:rsidRDefault="3C0DD0EF" w:rsidP="00696DD3">
      <w:pPr>
        <w:pStyle w:val="Antrat3"/>
        <w:rPr>
          <w:lang w:val="en-GB"/>
        </w:rPr>
      </w:pPr>
      <w:bookmarkStart w:id="71" w:name="_Toc72541827"/>
      <w:bookmarkStart w:id="72" w:name="_Toc225702213"/>
      <w:bookmarkStart w:id="73" w:name="_Toc226095901"/>
      <w:r w:rsidRPr="004C2A29">
        <w:rPr>
          <w:lang w:val="en-GB"/>
        </w:rPr>
        <w:t>R</w:t>
      </w:r>
      <w:r w:rsidR="57FE5A77" w:rsidRPr="004C2A29">
        <w:rPr>
          <w:lang w:val="en-GB"/>
        </w:rPr>
        <w:t>e</w:t>
      </w:r>
      <w:r w:rsidR="002D0CBB" w:rsidRPr="004C2A29">
        <w:rPr>
          <w:lang w:val="en-GB"/>
        </w:rPr>
        <w:t>quirements for the CMS Module</w:t>
      </w:r>
      <w:bookmarkEnd w:id="71"/>
      <w:bookmarkEnd w:id="72"/>
      <w:bookmarkEnd w:id="73"/>
    </w:p>
    <w:p w14:paraId="280467C0" w14:textId="4B0AE1CF" w:rsidR="00BF6C83" w:rsidRPr="004C2A29" w:rsidRDefault="4CA57544" w:rsidP="006D1201">
      <w:pPr>
        <w:pStyle w:val="Antrat4"/>
        <w:spacing w:before="120" w:after="120"/>
        <w:rPr>
          <w:lang w:val="en-GB"/>
        </w:rPr>
      </w:pPr>
      <w:bookmarkStart w:id="74" w:name="_Toc572976130"/>
      <w:r w:rsidRPr="004C2A29">
        <w:rPr>
          <w:lang w:val="en-GB"/>
        </w:rPr>
        <w:t>Fun</w:t>
      </w:r>
      <w:r w:rsidR="002D0CBB" w:rsidRPr="004C2A29">
        <w:rPr>
          <w:lang w:val="en-GB"/>
        </w:rPr>
        <w:t>ctional REQUIREMENTS FOR THE CMS MODULE</w:t>
      </w:r>
      <w:bookmarkEnd w:id="74"/>
    </w:p>
    <w:p w14:paraId="557C2AC8" w14:textId="227475F8" w:rsidR="00DE758B" w:rsidRPr="004C2A29" w:rsidRDefault="002D0CBB" w:rsidP="006D1201">
      <w:pPr>
        <w:pStyle w:val="Antrat5"/>
        <w:spacing w:before="120" w:beforeAutospacing="0" w:after="120" w:afterAutospacing="0"/>
        <w:ind w:left="1009" w:hanging="1009"/>
        <w:rPr>
          <w:lang w:val="en-GB"/>
        </w:rPr>
      </w:pPr>
      <w:r w:rsidRPr="004C2A29">
        <w:rPr>
          <w:lang w:val="en-GB"/>
        </w:rPr>
        <w:t>Portal content administration</w:t>
      </w:r>
    </w:p>
    <w:tbl>
      <w:tblPr>
        <w:tblStyle w:val="TableGrid11"/>
        <w:tblW w:w="9351" w:type="dxa"/>
        <w:tblLayout w:type="fixed"/>
        <w:tblLook w:val="04A0" w:firstRow="1" w:lastRow="0" w:firstColumn="1" w:lastColumn="0" w:noHBand="0" w:noVBand="1"/>
      </w:tblPr>
      <w:tblGrid>
        <w:gridCol w:w="846"/>
        <w:gridCol w:w="1701"/>
        <w:gridCol w:w="6804"/>
      </w:tblGrid>
      <w:tr w:rsidR="002D0CBB" w:rsidRPr="004C2A29" w14:paraId="31DE68C2" w14:textId="77777777" w:rsidTr="58DA6796">
        <w:tc>
          <w:tcPr>
            <w:tcW w:w="84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78219E5" w14:textId="77777777" w:rsidR="002D0CBB" w:rsidRPr="004C2A29" w:rsidRDefault="002D0CBB" w:rsidP="002D0CBB">
            <w:pPr>
              <w:spacing w:before="120" w:after="120" w:line="360" w:lineRule="auto"/>
              <w:rPr>
                <w:b/>
                <w:sz w:val="20"/>
                <w:lang w:val="en-GB"/>
              </w:rPr>
            </w:pPr>
            <w:r w:rsidRPr="004C2A29">
              <w:rPr>
                <w:b/>
                <w:sz w:val="20"/>
                <w:lang w:val="en-GB"/>
              </w:rPr>
              <w:t>#</w:t>
            </w:r>
          </w:p>
        </w:tc>
        <w:tc>
          <w:tcPr>
            <w:tcW w:w="17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7528147F" w14:textId="453BA97E" w:rsidR="002D0CBB" w:rsidRPr="004C2A29" w:rsidRDefault="002D0CBB" w:rsidP="002D0CBB">
            <w:pPr>
              <w:spacing w:before="120" w:after="120" w:line="360" w:lineRule="auto"/>
              <w:rPr>
                <w:b/>
                <w:sz w:val="20"/>
                <w:lang w:val="en-GB"/>
              </w:rPr>
            </w:pPr>
            <w:r w:rsidRPr="004C2A29">
              <w:rPr>
                <w:b/>
                <w:sz w:val="20"/>
                <w:lang w:val="en-GB"/>
              </w:rPr>
              <w:t>Title</w:t>
            </w:r>
          </w:p>
        </w:tc>
        <w:tc>
          <w:tcPr>
            <w:tcW w:w="680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DA72FB8" w14:textId="2C711D08" w:rsidR="002D0CBB" w:rsidRPr="004C2A29" w:rsidRDefault="002D0CBB" w:rsidP="002D0CBB">
            <w:pPr>
              <w:spacing w:before="120" w:after="120" w:line="360" w:lineRule="auto"/>
              <w:rPr>
                <w:b/>
                <w:sz w:val="20"/>
                <w:lang w:val="en-GB"/>
              </w:rPr>
            </w:pPr>
            <w:r w:rsidRPr="004C2A29">
              <w:rPr>
                <w:b/>
                <w:sz w:val="20"/>
                <w:lang w:val="en-GB"/>
              </w:rPr>
              <w:t>Description</w:t>
            </w:r>
          </w:p>
        </w:tc>
      </w:tr>
      <w:tr w:rsidR="00C9083D" w:rsidRPr="004C2A29" w14:paraId="1BD2B4A6" w14:textId="77777777" w:rsidTr="58DA6796">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tcPr>
          <w:p w14:paraId="3C6595D2" w14:textId="0C857CCB" w:rsidR="00C9083D" w:rsidRPr="004C2A29" w:rsidRDefault="7DBC4E56" w:rsidP="58DA6796">
            <w:pPr>
              <w:pBdr>
                <w:top w:val="nil"/>
                <w:left w:val="nil"/>
                <w:bottom w:val="nil"/>
                <w:right w:val="nil"/>
                <w:between w:val="nil"/>
              </w:pBdr>
              <w:spacing w:before="120" w:after="0" w:line="360" w:lineRule="auto"/>
              <w:rPr>
                <w:color w:val="000000"/>
                <w:sz w:val="20"/>
                <w:lang w:val="en-GB"/>
              </w:rPr>
            </w:pPr>
            <w:r w:rsidRPr="004C2A29">
              <w:rPr>
                <w:b/>
                <w:bCs/>
                <w:sz w:val="20"/>
                <w:lang w:val="en-GB"/>
              </w:rPr>
              <w:t>FR-</w:t>
            </w:r>
            <w:r w:rsidR="2BE229A8" w:rsidRPr="004C2A29">
              <w:rPr>
                <w:b/>
                <w:bCs/>
                <w:sz w:val="20"/>
                <w:lang w:val="en-GB"/>
              </w:rPr>
              <w:t>38</w:t>
            </w:r>
          </w:p>
        </w:tc>
        <w:tc>
          <w:tcPr>
            <w:tcW w:w="1701"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tcPr>
          <w:p w14:paraId="20316DBC" w14:textId="0A72EBEA" w:rsidR="00C9083D" w:rsidRPr="004C2A29" w:rsidRDefault="008F5278" w:rsidP="00DE65D0">
            <w:pPr>
              <w:spacing w:before="120" w:after="0"/>
              <w:rPr>
                <w:sz w:val="20"/>
                <w:highlight w:val="yellow"/>
                <w:lang w:val="en-GB"/>
              </w:rPr>
            </w:pPr>
            <w:r w:rsidRPr="004C2A29">
              <w:rPr>
                <w:sz w:val="20"/>
                <w:lang w:val="en-GB"/>
              </w:rPr>
              <w:t>General CMS requirements</w:t>
            </w:r>
          </w:p>
        </w:tc>
        <w:tc>
          <w:tcPr>
            <w:tcW w:w="6804"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tcPr>
          <w:p w14:paraId="257886A8" w14:textId="407C238D" w:rsidR="00B8796A" w:rsidRPr="004C2A29" w:rsidRDefault="008F5278" w:rsidP="58DA6796">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CMS administration and management tools must be accessible through a separate administration user interface. The CMS must have a content publication approval process (workflow), allowing the Content Manager to prepare changes and the Administrator to approve or reject them.</w:t>
            </w:r>
          </w:p>
        </w:tc>
      </w:tr>
      <w:tr w:rsidR="00F97DDD" w:rsidRPr="004C2A29" w14:paraId="3E7A1EB8" w14:textId="77777777" w:rsidTr="58DA6796">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tcPr>
          <w:p w14:paraId="579701C8" w14:textId="65416932" w:rsidR="00F97DDD" w:rsidRPr="004C2A29" w:rsidRDefault="7DBC4E56" w:rsidP="58DA6796">
            <w:pPr>
              <w:pBdr>
                <w:top w:val="nil"/>
                <w:left w:val="nil"/>
                <w:bottom w:val="nil"/>
                <w:right w:val="nil"/>
                <w:between w:val="nil"/>
              </w:pBdr>
              <w:spacing w:before="120" w:after="0" w:line="360" w:lineRule="auto"/>
              <w:rPr>
                <w:color w:val="000000"/>
                <w:sz w:val="20"/>
                <w:lang w:val="en-GB"/>
              </w:rPr>
            </w:pPr>
            <w:r w:rsidRPr="004C2A29">
              <w:rPr>
                <w:b/>
                <w:bCs/>
                <w:sz w:val="20"/>
                <w:lang w:val="en-GB"/>
              </w:rPr>
              <w:lastRenderedPageBreak/>
              <w:t>FR-</w:t>
            </w:r>
            <w:r w:rsidR="255B5918" w:rsidRPr="004C2A29">
              <w:rPr>
                <w:b/>
                <w:bCs/>
                <w:sz w:val="20"/>
                <w:lang w:val="en-GB"/>
              </w:rPr>
              <w:t>39</w:t>
            </w:r>
          </w:p>
        </w:tc>
        <w:tc>
          <w:tcPr>
            <w:tcW w:w="1701"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tcPr>
          <w:p w14:paraId="572C3065" w14:textId="115523A6" w:rsidR="00F97DDD" w:rsidRPr="004C2A29" w:rsidRDefault="008F5278" w:rsidP="00DE65D0">
            <w:pPr>
              <w:spacing w:before="120" w:after="0"/>
              <w:rPr>
                <w:sz w:val="20"/>
                <w:lang w:val="en-GB"/>
              </w:rPr>
            </w:pPr>
            <w:r w:rsidRPr="004C2A29">
              <w:rPr>
                <w:sz w:val="20"/>
                <w:lang w:val="en-GB"/>
              </w:rPr>
              <w:t>General CMS requirements</w:t>
            </w:r>
          </w:p>
        </w:tc>
        <w:tc>
          <w:tcPr>
            <w:tcW w:w="6804"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tcPr>
          <w:p w14:paraId="55496B41" w14:textId="38D96A4C" w:rsidR="00792ED8" w:rsidRPr="004C2A29" w:rsidRDefault="008F5278" w:rsidP="00792ED8">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CMS management and configuration must be performed using a web browser.</w:t>
            </w:r>
          </w:p>
          <w:p w14:paraId="7CA49146" w14:textId="6517D6D1" w:rsidR="00792ED8" w:rsidRPr="004C2A29" w:rsidRDefault="008F5278" w:rsidP="00792ED8">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CMS administrator must see edited objects in real time.</w:t>
            </w:r>
            <w:r w:rsidR="00792ED8" w:rsidRPr="004C2A29">
              <w:rPr>
                <w:rFonts w:eastAsia="Calibri"/>
                <w:sz w:val="20"/>
                <w:lang w:val="en-GB" w:eastAsia="lt-LT"/>
              </w:rPr>
              <w:t xml:space="preserve"> </w:t>
            </w:r>
          </w:p>
          <w:p w14:paraId="50662383" w14:textId="4B8FAB5B" w:rsidR="00792ED8" w:rsidRPr="004C2A29" w:rsidRDefault="008F5278" w:rsidP="58DA6796">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 xml:space="preserve">All content object changes made by internal users must be versioned. Version logs must </w:t>
            </w:r>
            <w:proofErr w:type="gramStart"/>
            <w:r w:rsidRPr="004C2A29">
              <w:rPr>
                <w:rFonts w:eastAsia="Calibri"/>
                <w:sz w:val="20"/>
                <w:lang w:val="en-GB" w:eastAsia="lt-LT"/>
              </w:rPr>
              <w:t>record:</w:t>
            </w:r>
            <w:proofErr w:type="gramEnd"/>
            <w:r w:rsidRPr="004C2A29">
              <w:rPr>
                <w:rFonts w:eastAsia="Calibri"/>
                <w:sz w:val="20"/>
                <w:lang w:val="en-GB" w:eastAsia="lt-LT"/>
              </w:rPr>
              <w:t xml:space="preserve"> who made the change, when it was made, which fields were changed; logs must be protected from modification and stored according to defined retention periods. There must be an automatic backup capability for the website database and website information, as well as tools to easily restore accidentally deleted content objects. Automatic archiving must be implemented, along with the ability to review archived older versions of content objects and delete them if needed.</w:t>
            </w:r>
          </w:p>
          <w:p w14:paraId="796D46CE" w14:textId="4A35060B" w:rsidR="00792ED8" w:rsidRPr="004C2A29" w:rsidRDefault="008F5278" w:rsidP="00792ED8">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CMS must allow managing (entering, modifying, deleting) portal content without requiring HTML knowledge.</w:t>
            </w:r>
          </w:p>
          <w:p w14:paraId="70425474" w14:textId="1DD2DD73" w:rsidR="00F97DDD" w:rsidRPr="004C2A29" w:rsidRDefault="008F5278" w:rsidP="00792ED8">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CMS must provide the ability to specify the date from which content changes become effective on the portal. The CMS must allow scheduling content publication for the future and automatically activating the content at the specified time.</w:t>
            </w:r>
          </w:p>
          <w:p w14:paraId="3BAEDDA7" w14:textId="2F9A370C" w:rsidR="00012B06" w:rsidRPr="004C2A29" w:rsidRDefault="008F5278" w:rsidP="00792ED8">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All photos, document files, and other visual information presented on the website must be stored in the CMS</w:t>
            </w:r>
            <w:r w:rsidR="00012B06" w:rsidRPr="004C2A29">
              <w:rPr>
                <w:rFonts w:eastAsia="Calibri"/>
                <w:sz w:val="20"/>
                <w:lang w:val="en-GB" w:eastAsia="lt-LT"/>
              </w:rPr>
              <w:t>.</w:t>
            </w:r>
          </w:p>
        </w:tc>
      </w:tr>
      <w:tr w:rsidR="00C9083D" w:rsidRPr="004C2A29" w14:paraId="234F5220" w14:textId="77777777" w:rsidTr="58DA6796">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DF94485" w14:textId="196D82ED" w:rsidR="00C9083D" w:rsidRPr="004C2A29" w:rsidRDefault="7DBC4E56" w:rsidP="58DA6796">
            <w:pPr>
              <w:pBdr>
                <w:top w:val="nil"/>
                <w:left w:val="nil"/>
                <w:bottom w:val="nil"/>
                <w:right w:val="nil"/>
                <w:between w:val="nil"/>
              </w:pBdr>
              <w:spacing w:before="120" w:after="0" w:line="360" w:lineRule="auto"/>
              <w:rPr>
                <w:color w:val="000000"/>
                <w:sz w:val="20"/>
                <w:lang w:val="en-GB"/>
              </w:rPr>
            </w:pPr>
            <w:r w:rsidRPr="004C2A29">
              <w:rPr>
                <w:b/>
                <w:bCs/>
                <w:sz w:val="20"/>
                <w:lang w:val="en-GB"/>
              </w:rPr>
              <w:t>FR-</w:t>
            </w:r>
            <w:r w:rsidR="4FABBC43" w:rsidRPr="004C2A29">
              <w:rPr>
                <w:b/>
                <w:bCs/>
                <w:sz w:val="20"/>
                <w:lang w:val="en-GB"/>
              </w:rPr>
              <w:t>40</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EC68DB1" w14:textId="0F3FEAE4" w:rsidR="00C9083D" w:rsidRPr="004C2A29" w:rsidRDefault="008F5278" w:rsidP="00DE65D0">
            <w:pPr>
              <w:spacing w:before="120" w:after="0"/>
              <w:rPr>
                <w:sz w:val="20"/>
                <w:lang w:val="en-GB"/>
              </w:rPr>
            </w:pPr>
            <w:r w:rsidRPr="004C2A29">
              <w:rPr>
                <w:sz w:val="20"/>
                <w:lang w:val="en-GB"/>
              </w:rPr>
              <w:t>Requirements for text editing</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8C77C2F" w14:textId="77777777" w:rsidR="008F5278" w:rsidRPr="004C2A29" w:rsidRDefault="008F5278" w:rsidP="008F5278">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CMS must include text style editing and preview tools.</w:t>
            </w:r>
          </w:p>
          <w:p w14:paraId="67F3BC50" w14:textId="77777777" w:rsidR="008F5278" w:rsidRPr="004C2A29" w:rsidRDefault="008F5278" w:rsidP="008F5278">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 xml:space="preserve">It must be possible to edit, delete, create new styles, change font, size, </w:t>
            </w:r>
            <w:proofErr w:type="spellStart"/>
            <w:r w:rsidRPr="004C2A29">
              <w:rPr>
                <w:rFonts w:eastAsia="Calibri"/>
                <w:sz w:val="20"/>
                <w:lang w:val="en-GB" w:eastAsia="lt-LT"/>
              </w:rPr>
              <w:t>color</w:t>
            </w:r>
            <w:proofErr w:type="spellEnd"/>
            <w:r w:rsidRPr="004C2A29">
              <w:rPr>
                <w:rFonts w:eastAsia="Calibri"/>
                <w:sz w:val="20"/>
                <w:lang w:val="en-GB" w:eastAsia="lt-LT"/>
              </w:rPr>
              <w:t>, weight, alignment, transformation.</w:t>
            </w:r>
          </w:p>
          <w:p w14:paraId="0C8C2D78" w14:textId="77777777" w:rsidR="008F5278" w:rsidRPr="004C2A29" w:rsidRDefault="008F5278" w:rsidP="008F5278">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text editing environment must resemble Microsoft Word or equivalent programs and must support the following layout capabilities:</w:t>
            </w:r>
          </w:p>
          <w:p w14:paraId="78B9175A" w14:textId="1B951FDE" w:rsidR="008F5278" w:rsidRPr="004C2A29" w:rsidRDefault="008F5278" w:rsidP="008F5278">
            <w:pPr>
              <w:pStyle w:val="Sraopastraipa"/>
              <w:numPr>
                <w:ilvl w:val="0"/>
                <w:numId w:val="493"/>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Text formatting functions</w:t>
            </w:r>
          </w:p>
          <w:p w14:paraId="6FC1D1D3" w14:textId="31336DC7" w:rsidR="008F5278" w:rsidRPr="004C2A29" w:rsidRDefault="008F5278" w:rsidP="008F5278">
            <w:pPr>
              <w:pStyle w:val="Sraopastraipa"/>
              <w:numPr>
                <w:ilvl w:val="0"/>
                <w:numId w:val="493"/>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Table creation and editing functions</w:t>
            </w:r>
          </w:p>
          <w:p w14:paraId="799B8ED9" w14:textId="38DD5314" w:rsidR="008F5278" w:rsidRPr="004C2A29" w:rsidRDefault="008F5278" w:rsidP="008F5278">
            <w:pPr>
              <w:pStyle w:val="Sraopastraipa"/>
              <w:numPr>
                <w:ilvl w:val="0"/>
                <w:numId w:val="493"/>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Image insertion functions</w:t>
            </w:r>
          </w:p>
          <w:p w14:paraId="5FC41D21" w14:textId="42E7DF8D" w:rsidR="008F5278" w:rsidRPr="004C2A29" w:rsidRDefault="008F5278" w:rsidP="008F5278">
            <w:pPr>
              <w:pStyle w:val="Sraopastraipa"/>
              <w:numPr>
                <w:ilvl w:val="0"/>
                <w:numId w:val="493"/>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File upload functions</w:t>
            </w:r>
          </w:p>
          <w:p w14:paraId="3730E0C0" w14:textId="7F4ACBD5" w:rsidR="008F5278" w:rsidRPr="004C2A29" w:rsidRDefault="008F5278" w:rsidP="008F5278">
            <w:pPr>
              <w:pStyle w:val="Sraopastraipa"/>
              <w:numPr>
                <w:ilvl w:val="0"/>
                <w:numId w:val="493"/>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Hyperlink insertion functions</w:t>
            </w:r>
          </w:p>
          <w:p w14:paraId="692AFA58" w14:textId="77777777" w:rsidR="008F5278" w:rsidRPr="004C2A29" w:rsidRDefault="008F5278" w:rsidP="008F5278">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Information must be easily transferable from Microsoft Word, Microsoft Excel, OpenOffice, and other equivalent programs.</w:t>
            </w:r>
          </w:p>
          <w:p w14:paraId="30D2EA0C" w14:textId="77777777" w:rsidR="008F5278" w:rsidRPr="004C2A29" w:rsidRDefault="008F5278" w:rsidP="008F5278">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editor must allow direct editing of HTML code. The HTML editing function must be protected against XSS risks: the system must automatically filter dangerous HTML elements and attributes (e.g., &lt;script&gt;, onload=, onclick=).</w:t>
            </w:r>
          </w:p>
          <w:p w14:paraId="26698D4D" w14:textId="77777777" w:rsidR="008F5278" w:rsidRPr="004C2A29" w:rsidRDefault="008F5278" w:rsidP="008F5278">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editor must automatically check spelling and underline words that do not comply with spelling rules.</w:t>
            </w:r>
          </w:p>
          <w:p w14:paraId="3A5E8CA1" w14:textId="77777777" w:rsidR="008F5278" w:rsidRPr="004C2A29" w:rsidRDefault="008F5278" w:rsidP="008F5278">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It must be possible to create various types of links (to another page, document, website, email address, etc.).</w:t>
            </w:r>
          </w:p>
          <w:p w14:paraId="22C2B966" w14:textId="592F00A6" w:rsidR="006A1C62" w:rsidRPr="004C2A29" w:rsidRDefault="008F5278" w:rsidP="00CC11E6">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It must be possible to set the maximum size of uploaded files (photos, documents, etc.).</w:t>
            </w:r>
          </w:p>
        </w:tc>
      </w:tr>
      <w:tr w:rsidR="0021578D" w:rsidRPr="004C2A29" w14:paraId="4122F14A" w14:textId="77777777" w:rsidTr="58DA6796">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50E67D3" w14:textId="194476D2" w:rsidR="0021578D" w:rsidRPr="004C2A29" w:rsidRDefault="7DBC4E56" w:rsidP="58DA6796">
            <w:pPr>
              <w:pBdr>
                <w:top w:val="nil"/>
                <w:left w:val="nil"/>
                <w:bottom w:val="nil"/>
                <w:right w:val="nil"/>
                <w:between w:val="nil"/>
              </w:pBdr>
              <w:spacing w:before="120" w:after="0" w:line="360" w:lineRule="auto"/>
              <w:rPr>
                <w:color w:val="000000"/>
                <w:sz w:val="20"/>
                <w:lang w:val="en-GB"/>
              </w:rPr>
            </w:pPr>
            <w:r w:rsidRPr="004C2A29">
              <w:rPr>
                <w:b/>
                <w:bCs/>
                <w:sz w:val="20"/>
                <w:lang w:val="en-GB"/>
              </w:rPr>
              <w:t>FR-</w:t>
            </w:r>
            <w:r w:rsidR="76B0D027" w:rsidRPr="004C2A29">
              <w:rPr>
                <w:b/>
                <w:bCs/>
                <w:sz w:val="20"/>
                <w:lang w:val="en-GB"/>
              </w:rPr>
              <w:t>41</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4B1C719" w14:textId="1B32D3E4" w:rsidR="0021578D" w:rsidRPr="004C2A29" w:rsidRDefault="008F5278" w:rsidP="00DE65D0">
            <w:pPr>
              <w:spacing w:before="120" w:after="0"/>
              <w:rPr>
                <w:sz w:val="20"/>
                <w:lang w:val="en-GB"/>
              </w:rPr>
            </w:pPr>
            <w:r w:rsidRPr="004C2A29">
              <w:rPr>
                <w:sz w:val="20"/>
                <w:lang w:val="en-GB"/>
              </w:rPr>
              <w:t>Requirements for content management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CEA3308" w14:textId="77777777" w:rsidR="008F5278" w:rsidRPr="004C2A29" w:rsidRDefault="008F5278" w:rsidP="008F5278">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CMS must allow administering the portal structure.</w:t>
            </w:r>
          </w:p>
          <w:p w14:paraId="2FB488A8" w14:textId="77777777" w:rsidR="008F5278" w:rsidRPr="004C2A29" w:rsidRDefault="008F5278" w:rsidP="008F5278">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It must be possible to create new pages of unlimited depth.</w:t>
            </w:r>
          </w:p>
          <w:p w14:paraId="3BEB6B33" w14:textId="77777777" w:rsidR="008F5278" w:rsidRPr="004C2A29" w:rsidRDefault="008F5278" w:rsidP="008F5278">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It must be possible to change the position of information blocks, elements (banners), upload or delete additional blocks, and modify existing blocks.</w:t>
            </w:r>
          </w:p>
          <w:p w14:paraId="517C5905" w14:textId="77777777" w:rsidR="008F5278" w:rsidRPr="004C2A29" w:rsidRDefault="008F5278" w:rsidP="008F5278">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It must be possible to upload text, images, videos, and links to other websites within blocks. The file upload function must check file type, size, and content to prevent harmful uploads; only safe extensions (e.g., PDF, JPG, PNG) are allowed.</w:t>
            </w:r>
          </w:p>
          <w:p w14:paraId="2A6FF853" w14:textId="77777777" w:rsidR="008F5278" w:rsidRPr="004C2A29" w:rsidRDefault="008F5278" w:rsidP="008F5278">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lastRenderedPageBreak/>
              <w:t>It must be possible to delete, add new menu items, and change their order. It must be possible to move an entire structure branch or a single element to another location using drag and drop.</w:t>
            </w:r>
          </w:p>
          <w:p w14:paraId="24964406" w14:textId="77777777" w:rsidR="008F5278" w:rsidRPr="004C2A29" w:rsidRDefault="008F5278" w:rsidP="008F5278">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It must be possible to administer areas where hints or interactive guided tours are displayed. It must be possible to easily integrate https://reactour.js.org/ or similar tools.</w:t>
            </w:r>
          </w:p>
          <w:p w14:paraId="6E86B6E2" w14:textId="0EC84475" w:rsidR="0021578D" w:rsidRPr="004C2A29" w:rsidRDefault="008F5278" w:rsidP="004B3EC4">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number of blocks and elements created using the CMS must not be limited, i.e., it must be possible to create an unlimited number of objects.</w:t>
            </w:r>
          </w:p>
        </w:tc>
      </w:tr>
      <w:tr w:rsidR="001A607B" w:rsidRPr="004C2A29" w14:paraId="267FD303" w14:textId="77777777" w:rsidTr="58DA6796">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8F8104" w14:textId="775934A3" w:rsidR="001A607B" w:rsidRPr="004C2A29" w:rsidRDefault="7DBC4E56" w:rsidP="58DA6796">
            <w:pPr>
              <w:pBdr>
                <w:top w:val="nil"/>
                <w:left w:val="nil"/>
                <w:bottom w:val="nil"/>
                <w:right w:val="nil"/>
                <w:between w:val="nil"/>
              </w:pBdr>
              <w:spacing w:before="120" w:after="0" w:line="360" w:lineRule="auto"/>
              <w:rPr>
                <w:color w:val="000000"/>
                <w:sz w:val="20"/>
                <w:lang w:val="en-GB"/>
              </w:rPr>
            </w:pPr>
            <w:r w:rsidRPr="004C2A29">
              <w:rPr>
                <w:b/>
                <w:bCs/>
                <w:sz w:val="20"/>
                <w:lang w:val="en-GB"/>
              </w:rPr>
              <w:lastRenderedPageBreak/>
              <w:t>FR-</w:t>
            </w:r>
            <w:r w:rsidR="48A2D806" w:rsidRPr="004C2A29">
              <w:rPr>
                <w:b/>
                <w:bCs/>
                <w:sz w:val="20"/>
                <w:lang w:val="en-GB"/>
              </w:rPr>
              <w:t>42</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0556E30" w14:textId="40E771AF" w:rsidR="001A607B" w:rsidRPr="004C2A29" w:rsidRDefault="008F5278" w:rsidP="00DE65D0">
            <w:pPr>
              <w:spacing w:before="120" w:after="0"/>
              <w:rPr>
                <w:sz w:val="20"/>
                <w:lang w:val="en-GB"/>
              </w:rPr>
            </w:pPr>
            <w:r w:rsidRPr="004C2A29">
              <w:rPr>
                <w:sz w:val="20"/>
                <w:lang w:val="en-GB"/>
              </w:rPr>
              <w:t>FAQ requirements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66493D5" w14:textId="77777777" w:rsidR="00424AA8" w:rsidRPr="004C2A29" w:rsidRDefault="00424AA8" w:rsidP="00424AA8">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A CMS functionality must be created to administer (view, edit, delete) frequently asked questions (FAQ):</w:t>
            </w:r>
          </w:p>
          <w:p w14:paraId="6B883DC0" w14:textId="605FE055" w:rsidR="00424AA8" w:rsidRPr="004C2A29" w:rsidRDefault="00424AA8" w:rsidP="00424AA8">
            <w:pPr>
              <w:pStyle w:val="Sraopastraipa"/>
              <w:numPr>
                <w:ilvl w:val="0"/>
                <w:numId w:val="494"/>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Manage question and answer texts</w:t>
            </w:r>
          </w:p>
          <w:p w14:paraId="64B5D3C0" w14:textId="57A5F13E" w:rsidR="00424AA8" w:rsidRPr="004C2A29" w:rsidRDefault="00424AA8" w:rsidP="00424AA8">
            <w:pPr>
              <w:pStyle w:val="Sraopastraipa"/>
              <w:numPr>
                <w:ilvl w:val="0"/>
                <w:numId w:val="494"/>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Group questions by topics</w:t>
            </w:r>
          </w:p>
          <w:p w14:paraId="684B2824" w14:textId="3D7F4A81" w:rsidR="00424AA8" w:rsidRPr="004C2A29" w:rsidRDefault="00424AA8" w:rsidP="00424AA8">
            <w:pPr>
              <w:pStyle w:val="Sraopastraipa"/>
              <w:numPr>
                <w:ilvl w:val="0"/>
                <w:numId w:val="494"/>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Create and modify question hierarchy</w:t>
            </w:r>
          </w:p>
          <w:p w14:paraId="264FCCC3" w14:textId="77777777" w:rsidR="00424AA8" w:rsidRPr="004C2A29" w:rsidRDefault="00424AA8" w:rsidP="00424AA8">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Typical, best‑practice‑based and user‑familiar FAQ presentation solutions must be used.</w:t>
            </w:r>
          </w:p>
          <w:p w14:paraId="5E6F2CF4" w14:textId="77777777" w:rsidR="00424AA8" w:rsidRPr="004C2A29" w:rsidRDefault="00424AA8" w:rsidP="00424AA8">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FAQ entries must be versioned in the same way as other CMS content to allow tracking historical changes.</w:t>
            </w:r>
          </w:p>
          <w:p w14:paraId="15EC54D9" w14:textId="0ABAB129" w:rsidR="00462217" w:rsidRPr="004C2A29" w:rsidRDefault="00424AA8" w:rsidP="0046221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It must be possible to categorize FAQs and use accordion‑style expandable blocks to ensure convenient viewing on mobile devices.</w:t>
            </w:r>
          </w:p>
        </w:tc>
      </w:tr>
      <w:tr w:rsidR="001B2D77" w:rsidRPr="004C2A29" w14:paraId="651FBD13" w14:textId="77777777" w:rsidTr="58DA6796">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0CEED30" w14:textId="5EC4F07C" w:rsidR="001B2D77" w:rsidRPr="004C2A29" w:rsidRDefault="7DBC4E56" w:rsidP="58DA6796">
            <w:pPr>
              <w:pBdr>
                <w:top w:val="nil"/>
                <w:left w:val="nil"/>
                <w:bottom w:val="nil"/>
                <w:right w:val="nil"/>
                <w:between w:val="nil"/>
              </w:pBdr>
              <w:spacing w:before="120" w:after="0" w:line="360" w:lineRule="auto"/>
              <w:rPr>
                <w:color w:val="000000"/>
                <w:sz w:val="20"/>
                <w:lang w:val="en-GB"/>
              </w:rPr>
            </w:pPr>
            <w:r w:rsidRPr="004C2A29">
              <w:rPr>
                <w:b/>
                <w:bCs/>
                <w:sz w:val="20"/>
                <w:lang w:val="en-GB"/>
              </w:rPr>
              <w:t>FR-</w:t>
            </w:r>
            <w:r w:rsidR="4DF0626C" w:rsidRPr="004C2A29">
              <w:rPr>
                <w:b/>
                <w:bCs/>
                <w:sz w:val="20"/>
                <w:lang w:val="en-GB"/>
              </w:rPr>
              <w:t>43</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D6E0EC5" w14:textId="04FBD954" w:rsidR="001B2D77" w:rsidRPr="004C2A29" w:rsidRDefault="00424AA8" w:rsidP="007E420F">
            <w:pPr>
              <w:spacing w:before="120" w:after="0"/>
              <w:rPr>
                <w:sz w:val="20"/>
                <w:lang w:val="en-GB"/>
              </w:rPr>
            </w:pPr>
            <w:r w:rsidRPr="004C2A29">
              <w:rPr>
                <w:sz w:val="20"/>
                <w:lang w:val="en-GB"/>
              </w:rPr>
              <w:t>Requirements for personal data protection information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2398E95" w14:textId="1C3CAF1B" w:rsidR="001B2D77" w:rsidRPr="004C2A29" w:rsidRDefault="00424AA8" w:rsidP="58DA6796">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CMS must allow administering personal data security policy information. It must be possible to modify content text, provide links to detailed data processing descriptions, set validity periods, and other parameters. When the validity period expires, the content must be automatically marked as no longer valid and must not be used in new processes.</w:t>
            </w:r>
          </w:p>
        </w:tc>
      </w:tr>
      <w:tr w:rsidR="004B2B70" w:rsidRPr="004C2A29" w14:paraId="504EAE38" w14:textId="77777777" w:rsidTr="58DA6796">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DA55EAB" w14:textId="70504BA7" w:rsidR="004B2B70" w:rsidRPr="004C2A29" w:rsidRDefault="7DBC4E56" w:rsidP="58DA6796">
            <w:pPr>
              <w:pBdr>
                <w:top w:val="nil"/>
                <w:left w:val="nil"/>
                <w:bottom w:val="nil"/>
                <w:right w:val="nil"/>
                <w:between w:val="nil"/>
              </w:pBdr>
              <w:spacing w:before="120" w:after="0" w:line="360" w:lineRule="auto"/>
              <w:rPr>
                <w:color w:val="000000"/>
                <w:sz w:val="20"/>
                <w:lang w:val="en-GB"/>
              </w:rPr>
            </w:pPr>
            <w:r w:rsidRPr="004C2A29">
              <w:rPr>
                <w:b/>
                <w:bCs/>
                <w:sz w:val="20"/>
                <w:lang w:val="en-GB"/>
              </w:rPr>
              <w:t>FR-</w:t>
            </w:r>
            <w:r w:rsidR="0CFFABFB" w:rsidRPr="004C2A29">
              <w:rPr>
                <w:b/>
                <w:bCs/>
                <w:sz w:val="20"/>
                <w:lang w:val="en-GB"/>
              </w:rPr>
              <w:t>44</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C2D74A7" w14:textId="2DC5208C" w:rsidR="004B2B70" w:rsidRPr="004C2A29" w:rsidRDefault="00424AA8" w:rsidP="007E420F">
            <w:pPr>
              <w:spacing w:before="120" w:after="0"/>
              <w:rPr>
                <w:sz w:val="20"/>
                <w:lang w:val="en-GB"/>
              </w:rPr>
            </w:pPr>
            <w:r w:rsidRPr="004C2A29">
              <w:rPr>
                <w:sz w:val="20"/>
                <w:lang w:val="en-GB"/>
              </w:rPr>
              <w:t>Requirements for Portal terms of use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6E0FCCB" w14:textId="4D49735F" w:rsidR="004B2B70" w:rsidRPr="004C2A29" w:rsidRDefault="00424AA8" w:rsidP="007E420F">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CMS must allow administering the portal’s terms of use. It must be possible to modify content text, provide links to detailed information processing descriptions, set validity periods, and other parameters.</w:t>
            </w:r>
          </w:p>
        </w:tc>
      </w:tr>
      <w:tr w:rsidR="00566C30" w:rsidRPr="004C2A29" w14:paraId="0DC76732" w14:textId="77777777" w:rsidTr="58DA6796">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57E7634" w14:textId="537329FF" w:rsidR="00566C30" w:rsidRPr="004C2A29" w:rsidRDefault="7DBC4E56" w:rsidP="58DA6796">
            <w:pPr>
              <w:pBdr>
                <w:top w:val="nil"/>
                <w:left w:val="nil"/>
                <w:bottom w:val="nil"/>
                <w:right w:val="nil"/>
                <w:between w:val="nil"/>
              </w:pBdr>
              <w:spacing w:before="120" w:after="0" w:line="360" w:lineRule="auto"/>
              <w:rPr>
                <w:color w:val="000000"/>
                <w:sz w:val="20"/>
                <w:lang w:val="en-GB"/>
              </w:rPr>
            </w:pPr>
            <w:r w:rsidRPr="004C2A29">
              <w:rPr>
                <w:b/>
                <w:bCs/>
                <w:sz w:val="20"/>
                <w:lang w:val="en-GB"/>
              </w:rPr>
              <w:t>FR-</w:t>
            </w:r>
            <w:r w:rsidR="296E1CC9" w:rsidRPr="004C2A29">
              <w:rPr>
                <w:b/>
                <w:bCs/>
                <w:sz w:val="20"/>
                <w:lang w:val="en-GB"/>
              </w:rPr>
              <w:t>45</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899D42" w14:textId="5600FE62" w:rsidR="00566C30" w:rsidRPr="004C2A29" w:rsidRDefault="00424AA8" w:rsidP="001E7B86">
            <w:pPr>
              <w:spacing w:before="120" w:after="0"/>
              <w:rPr>
                <w:sz w:val="20"/>
                <w:lang w:val="en-GB"/>
              </w:rPr>
            </w:pPr>
            <w:r w:rsidRPr="004C2A29">
              <w:rPr>
                <w:sz w:val="20"/>
                <w:lang w:val="en-GB"/>
              </w:rPr>
              <w:t>Requirements for notifications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54414C7" w14:textId="77777777" w:rsidR="00424AA8" w:rsidRPr="004C2A29" w:rsidRDefault="00424AA8" w:rsidP="00424AA8">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A CMS functionality must be created to administer notification publishing functions on the portal.</w:t>
            </w:r>
          </w:p>
          <w:p w14:paraId="4FDE1393" w14:textId="77777777" w:rsidR="00424AA8" w:rsidRPr="004C2A29" w:rsidRDefault="00424AA8" w:rsidP="00424AA8">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It must be possible to specify in which form the notification will be displayed and the dates during which it will appear on the portal. Notifications must have priorities (e.g., informational, warning, critical), which determine their display style and visibility.</w:t>
            </w:r>
          </w:p>
          <w:p w14:paraId="13ED32ED" w14:textId="683CBB19" w:rsidR="0009613C" w:rsidRPr="004C2A29" w:rsidRDefault="00424AA8" w:rsidP="001E7B86">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A text editor must be used when creating a notification.</w:t>
            </w:r>
          </w:p>
        </w:tc>
      </w:tr>
      <w:tr w:rsidR="000B42C7" w:rsidRPr="004C2A29" w14:paraId="4D5C3562" w14:textId="77777777" w:rsidTr="58DA6796">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5CEAC60" w14:textId="041EFDDF" w:rsidR="000B42C7" w:rsidRPr="004C2A29" w:rsidRDefault="7DBC4E56" w:rsidP="58DA6796">
            <w:pPr>
              <w:pBdr>
                <w:top w:val="nil"/>
                <w:left w:val="nil"/>
                <w:bottom w:val="nil"/>
                <w:right w:val="nil"/>
                <w:between w:val="nil"/>
              </w:pBdr>
              <w:spacing w:before="120" w:after="0" w:line="360" w:lineRule="auto"/>
              <w:rPr>
                <w:color w:val="000000"/>
                <w:sz w:val="20"/>
                <w:lang w:val="en-GB"/>
              </w:rPr>
            </w:pPr>
            <w:r w:rsidRPr="004C2A29">
              <w:rPr>
                <w:b/>
                <w:bCs/>
                <w:sz w:val="20"/>
                <w:lang w:val="en-GB"/>
              </w:rPr>
              <w:t>FR-</w:t>
            </w:r>
            <w:r w:rsidR="66B52D76" w:rsidRPr="004C2A29">
              <w:rPr>
                <w:b/>
                <w:bCs/>
                <w:sz w:val="20"/>
                <w:lang w:val="en-GB"/>
              </w:rPr>
              <w:t>46</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4B7B617" w14:textId="3FAE86CC" w:rsidR="000B42C7" w:rsidRPr="004C2A29" w:rsidRDefault="00424AA8" w:rsidP="001E7B86">
            <w:pPr>
              <w:spacing w:before="120" w:after="0"/>
              <w:rPr>
                <w:sz w:val="20"/>
                <w:lang w:val="en-GB"/>
              </w:rPr>
            </w:pPr>
            <w:r w:rsidRPr="00F27113">
              <w:rPr>
                <w:sz w:val="20"/>
                <w:lang w:val="en-GB"/>
              </w:rPr>
              <w:t>Requirements for extensibility</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D17AAE" w14:textId="4D487130" w:rsidR="000B42C7" w:rsidRPr="004C2A29" w:rsidRDefault="00424AA8" w:rsidP="00424AA8">
            <w:pPr>
              <w:spacing w:before="120" w:after="0"/>
              <w:rPr>
                <w:rFonts w:eastAsiaTheme="majorEastAsia"/>
                <w:color w:val="103C5E" w:themeColor="text1"/>
                <w:szCs w:val="24"/>
                <w:lang w:val="en-GB"/>
              </w:rPr>
            </w:pPr>
            <w:r w:rsidRPr="004C2A29">
              <w:rPr>
                <w:sz w:val="20"/>
                <w:lang w:val="en-GB"/>
              </w:rPr>
              <w:t>The CMS must be flexible, with additional capabilities for programming and customization. The CMS must have documented API allowing integration of CMS content with other parts of the Portal (e.g., the App), ensuring secure access.</w:t>
            </w:r>
          </w:p>
        </w:tc>
      </w:tr>
    </w:tbl>
    <w:p w14:paraId="6578D813" w14:textId="05F4277E" w:rsidR="00405B4E" w:rsidRPr="004C2A29" w:rsidRDefault="00424AA8" w:rsidP="006D1201">
      <w:pPr>
        <w:pStyle w:val="Antrat5"/>
        <w:spacing w:before="120" w:beforeAutospacing="0" w:after="120" w:afterAutospacing="0"/>
        <w:ind w:left="1009" w:hanging="1009"/>
        <w:rPr>
          <w:lang w:val="en-GB"/>
        </w:rPr>
      </w:pPr>
      <w:r w:rsidRPr="004C2A29">
        <w:rPr>
          <w:lang w:val="en-GB"/>
        </w:rPr>
        <w:t>Administration of GSNs and transactions</w:t>
      </w: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846"/>
        <w:gridCol w:w="1701"/>
        <w:gridCol w:w="6804"/>
      </w:tblGrid>
      <w:tr w:rsidR="002D0CBB" w:rsidRPr="004C2A29" w14:paraId="665E291B" w14:textId="77777777" w:rsidTr="58DA6796">
        <w:tc>
          <w:tcPr>
            <w:tcW w:w="846" w:type="dxa"/>
            <w:shd w:val="clear" w:color="auto" w:fill="F2F2F2" w:themeFill="background1" w:themeFillShade="F2"/>
          </w:tcPr>
          <w:p w14:paraId="68064B2F" w14:textId="77777777" w:rsidR="002D0CBB" w:rsidRPr="004C2A29" w:rsidRDefault="002D0CBB" w:rsidP="002D0CBB">
            <w:pPr>
              <w:spacing w:before="120" w:after="120" w:line="360" w:lineRule="auto"/>
              <w:rPr>
                <w:b/>
                <w:sz w:val="20"/>
                <w:lang w:val="en-GB"/>
              </w:rPr>
            </w:pPr>
            <w:r w:rsidRPr="004C2A29">
              <w:rPr>
                <w:b/>
                <w:sz w:val="20"/>
                <w:lang w:val="en-GB"/>
              </w:rPr>
              <w:t>#</w:t>
            </w:r>
          </w:p>
        </w:tc>
        <w:tc>
          <w:tcPr>
            <w:tcW w:w="1701" w:type="dxa"/>
            <w:shd w:val="clear" w:color="auto" w:fill="F2F2F2" w:themeFill="background1" w:themeFillShade="F2"/>
          </w:tcPr>
          <w:p w14:paraId="547F34B2" w14:textId="2EECDAF0" w:rsidR="002D0CBB" w:rsidRPr="004C2A29" w:rsidRDefault="002D0CBB" w:rsidP="002D0CBB">
            <w:pPr>
              <w:spacing w:before="120" w:after="120" w:line="360" w:lineRule="auto"/>
              <w:rPr>
                <w:b/>
                <w:sz w:val="20"/>
                <w:lang w:val="en-GB"/>
              </w:rPr>
            </w:pPr>
            <w:r w:rsidRPr="004C2A29">
              <w:rPr>
                <w:b/>
                <w:sz w:val="20"/>
                <w:lang w:val="en-GB"/>
              </w:rPr>
              <w:t>Title</w:t>
            </w:r>
          </w:p>
        </w:tc>
        <w:tc>
          <w:tcPr>
            <w:tcW w:w="6804" w:type="dxa"/>
            <w:shd w:val="clear" w:color="auto" w:fill="F2F2F2" w:themeFill="background1" w:themeFillShade="F2"/>
          </w:tcPr>
          <w:p w14:paraId="2F157CB6" w14:textId="15BEB4F6" w:rsidR="002D0CBB" w:rsidRPr="004C2A29" w:rsidRDefault="002D0CBB" w:rsidP="002D0CBB">
            <w:pPr>
              <w:spacing w:before="120" w:after="120" w:line="360" w:lineRule="auto"/>
              <w:rPr>
                <w:b/>
                <w:sz w:val="20"/>
                <w:lang w:val="en-GB"/>
              </w:rPr>
            </w:pPr>
            <w:r w:rsidRPr="004C2A29">
              <w:rPr>
                <w:b/>
                <w:sz w:val="20"/>
                <w:lang w:val="en-GB"/>
              </w:rPr>
              <w:t>Description</w:t>
            </w:r>
          </w:p>
        </w:tc>
      </w:tr>
      <w:tr w:rsidR="00683F28" w:rsidRPr="004C2A29" w14:paraId="07ADD4C6" w14:textId="77777777" w:rsidTr="58DA6796">
        <w:tc>
          <w:tcPr>
            <w:tcW w:w="846" w:type="dxa"/>
          </w:tcPr>
          <w:p w14:paraId="18EBD3E8" w14:textId="33FE0C82" w:rsidR="00683F28" w:rsidRPr="004C2A29" w:rsidRDefault="7DBC4E56" w:rsidP="58DA6796">
            <w:pPr>
              <w:spacing w:before="120" w:after="0" w:line="360" w:lineRule="auto"/>
              <w:rPr>
                <w:b/>
                <w:bCs/>
                <w:sz w:val="20"/>
                <w:lang w:val="en-GB"/>
              </w:rPr>
            </w:pPr>
            <w:r w:rsidRPr="004C2A29">
              <w:rPr>
                <w:b/>
                <w:bCs/>
                <w:sz w:val="20"/>
                <w:lang w:val="en-GB"/>
              </w:rPr>
              <w:t>FR-</w:t>
            </w:r>
            <w:r w:rsidR="527C1C5A" w:rsidRPr="004C2A29">
              <w:rPr>
                <w:b/>
                <w:bCs/>
                <w:sz w:val="20"/>
                <w:lang w:val="en-GB"/>
              </w:rPr>
              <w:t>47</w:t>
            </w:r>
          </w:p>
        </w:tc>
        <w:tc>
          <w:tcPr>
            <w:tcW w:w="1701" w:type="dxa"/>
          </w:tcPr>
          <w:p w14:paraId="2A2D1AF0" w14:textId="537761D6" w:rsidR="00683F28" w:rsidRPr="004C2A29" w:rsidRDefault="00A56FC3" w:rsidP="00683F28">
            <w:pPr>
              <w:spacing w:before="120" w:after="120" w:line="360" w:lineRule="auto"/>
              <w:rPr>
                <w:b/>
                <w:sz w:val="20"/>
                <w:lang w:val="en-GB"/>
              </w:rPr>
            </w:pPr>
            <w:r w:rsidRPr="004C2A29">
              <w:rPr>
                <w:sz w:val="20"/>
                <w:lang w:val="en-GB"/>
              </w:rPr>
              <w:t>Importing GSN terms from VIKSVA</w:t>
            </w:r>
          </w:p>
        </w:tc>
        <w:tc>
          <w:tcPr>
            <w:tcW w:w="6804" w:type="dxa"/>
          </w:tcPr>
          <w:p w14:paraId="1F6F30BF" w14:textId="2CFA284C" w:rsidR="00683F28" w:rsidRPr="004C2A29" w:rsidRDefault="00A56FC3" w:rsidP="00683F28">
            <w:pPr>
              <w:spacing w:before="120" w:after="120" w:line="360" w:lineRule="auto"/>
              <w:rPr>
                <w:b/>
                <w:sz w:val="20"/>
                <w:lang w:val="en-GB"/>
              </w:rPr>
            </w:pPr>
            <w:r w:rsidRPr="004C2A29">
              <w:rPr>
                <w:rFonts w:eastAsia="Calibri"/>
                <w:sz w:val="20"/>
                <w:lang w:val="en-GB" w:eastAsia="lt-LT"/>
              </w:rPr>
              <w:t>GSN terms will be imported from the Ministry of Finance internal system (VIKSVA) in a format agreed with the Contracting Authority</w:t>
            </w:r>
            <w:r w:rsidR="00683F28" w:rsidRPr="004C2A29">
              <w:rPr>
                <w:rFonts w:eastAsia="Calibri"/>
                <w:sz w:val="20"/>
                <w:lang w:val="en-GB" w:eastAsia="lt-LT"/>
              </w:rPr>
              <w:t xml:space="preserve">. </w:t>
            </w:r>
          </w:p>
        </w:tc>
      </w:tr>
      <w:tr w:rsidR="00683F28" w:rsidRPr="004C2A29" w14:paraId="0084F20D" w14:textId="77777777" w:rsidTr="58DA6796">
        <w:tc>
          <w:tcPr>
            <w:tcW w:w="846" w:type="dxa"/>
          </w:tcPr>
          <w:p w14:paraId="455BEC97" w14:textId="3432AF6B" w:rsidR="00683F28" w:rsidRPr="004C2A29" w:rsidRDefault="7DBC4E56" w:rsidP="58DA6796">
            <w:pPr>
              <w:pBdr>
                <w:top w:val="nil"/>
                <w:left w:val="nil"/>
                <w:bottom w:val="nil"/>
                <w:right w:val="nil"/>
                <w:between w:val="nil"/>
              </w:pBdr>
              <w:spacing w:before="120" w:after="0" w:line="360" w:lineRule="auto"/>
              <w:rPr>
                <w:color w:val="000000"/>
                <w:sz w:val="20"/>
                <w:lang w:val="en-GB"/>
              </w:rPr>
            </w:pPr>
            <w:r w:rsidRPr="004C2A29">
              <w:rPr>
                <w:b/>
                <w:bCs/>
                <w:sz w:val="20"/>
                <w:lang w:val="en-GB"/>
              </w:rPr>
              <w:t>FR-</w:t>
            </w:r>
            <w:r w:rsidR="60FEE674" w:rsidRPr="004C2A29">
              <w:rPr>
                <w:b/>
                <w:bCs/>
                <w:sz w:val="20"/>
                <w:lang w:val="en-GB"/>
              </w:rPr>
              <w:t>48</w:t>
            </w:r>
          </w:p>
        </w:tc>
        <w:tc>
          <w:tcPr>
            <w:tcW w:w="1701" w:type="dxa"/>
          </w:tcPr>
          <w:p w14:paraId="72903964" w14:textId="7D9983FE" w:rsidR="00683F28" w:rsidRPr="004C2A29" w:rsidRDefault="00A56FC3" w:rsidP="00683F28">
            <w:pPr>
              <w:spacing w:before="120" w:after="0"/>
              <w:rPr>
                <w:sz w:val="20"/>
                <w:lang w:val="en-GB"/>
              </w:rPr>
            </w:pPr>
            <w:r w:rsidRPr="004C2A29">
              <w:rPr>
                <w:sz w:val="20"/>
                <w:lang w:val="en-GB"/>
              </w:rPr>
              <w:t>GSN administration</w:t>
            </w:r>
          </w:p>
        </w:tc>
        <w:tc>
          <w:tcPr>
            <w:tcW w:w="6804" w:type="dxa"/>
          </w:tcPr>
          <w:p w14:paraId="77CA6B1E" w14:textId="2B614837" w:rsidR="00A56FC3" w:rsidRPr="004C2A29" w:rsidRDefault="00A56FC3" w:rsidP="00A56FC3">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 xml:space="preserve">The CMS must include tools to administer GSNs (their </w:t>
            </w:r>
            <w:proofErr w:type="spellStart"/>
            <w:r w:rsidRPr="004C2A29">
              <w:rPr>
                <w:rFonts w:eastAsia="Calibri"/>
                <w:sz w:val="20"/>
                <w:lang w:val="en-GB" w:eastAsia="lt-LT"/>
              </w:rPr>
              <w:t>catalogs</w:t>
            </w:r>
            <w:proofErr w:type="spellEnd"/>
            <w:r w:rsidRPr="004C2A29">
              <w:rPr>
                <w:rFonts w:eastAsia="Calibri"/>
                <w:sz w:val="20"/>
                <w:lang w:val="en-GB" w:eastAsia="lt-LT"/>
              </w:rPr>
              <w:t>).</w:t>
            </w:r>
          </w:p>
          <w:p w14:paraId="2B7C4E71" w14:textId="2F820A94" w:rsidR="00A56FC3" w:rsidRPr="004C2A29" w:rsidRDefault="00A56FC3" w:rsidP="00A56FC3">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GSN terms will be imported from VIKSVA, but it must also be possible to import the terms of list of GSNs from a file. GSNs terms include, but are not limited to:</w:t>
            </w:r>
          </w:p>
          <w:p w14:paraId="5ADA184B" w14:textId="6D2FDED1" w:rsidR="00A56FC3" w:rsidRPr="004C2A29" w:rsidRDefault="00A56FC3" w:rsidP="00A56FC3">
            <w:pPr>
              <w:pStyle w:val="Sraopastraipa"/>
              <w:numPr>
                <w:ilvl w:val="0"/>
                <w:numId w:val="495"/>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lastRenderedPageBreak/>
              <w:t>ISIN code</w:t>
            </w:r>
          </w:p>
          <w:p w14:paraId="7BE2EDE1" w14:textId="3ED91E15" w:rsidR="00A56FC3" w:rsidRPr="004C2A29" w:rsidRDefault="00A56FC3" w:rsidP="00A56FC3">
            <w:pPr>
              <w:pStyle w:val="Sraopastraipa"/>
              <w:numPr>
                <w:ilvl w:val="0"/>
                <w:numId w:val="495"/>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Start and end dates of the distribution period</w:t>
            </w:r>
          </w:p>
          <w:p w14:paraId="4BCCBB83" w14:textId="67AE2179" w:rsidR="00A56FC3" w:rsidRPr="004C2A29" w:rsidRDefault="00A56FC3" w:rsidP="00A56FC3">
            <w:pPr>
              <w:pStyle w:val="Sraopastraipa"/>
              <w:numPr>
                <w:ilvl w:val="0"/>
                <w:numId w:val="495"/>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Settlement date (when it does not coincide with the distribution date)</w:t>
            </w:r>
          </w:p>
          <w:p w14:paraId="1A56C7ED" w14:textId="77777777" w:rsidR="00A56FC3" w:rsidRPr="004C2A29" w:rsidRDefault="00A56FC3" w:rsidP="00A56FC3">
            <w:pPr>
              <w:pStyle w:val="Sraopastraipa"/>
              <w:numPr>
                <w:ilvl w:val="0"/>
                <w:numId w:val="495"/>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Final redemption date</w:t>
            </w:r>
          </w:p>
          <w:p w14:paraId="760E1A3C" w14:textId="445F629C" w:rsidR="00A56FC3" w:rsidRPr="004C2A29" w:rsidRDefault="00A56FC3" w:rsidP="00A56FC3">
            <w:pPr>
              <w:pStyle w:val="Sraopastraipa"/>
              <w:numPr>
                <w:ilvl w:val="0"/>
                <w:numId w:val="495"/>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Early redemption information (dates and redemption prices)</w:t>
            </w:r>
          </w:p>
          <w:p w14:paraId="34D78F33" w14:textId="51CA1818" w:rsidR="00A56FC3" w:rsidRPr="004C2A29" w:rsidRDefault="00A56FC3" w:rsidP="00A56FC3">
            <w:pPr>
              <w:pStyle w:val="Sraopastraipa"/>
              <w:numPr>
                <w:ilvl w:val="0"/>
                <w:numId w:val="495"/>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Distribution price (with the ability to specify daily prices for each day of the distribution period)</w:t>
            </w:r>
          </w:p>
          <w:p w14:paraId="4C9D581D" w14:textId="1D11C46F" w:rsidR="00A56FC3" w:rsidRPr="004C2A29" w:rsidRDefault="00A56FC3" w:rsidP="00A56FC3">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CMS must allow editing GSNs information:</w:t>
            </w:r>
          </w:p>
          <w:p w14:paraId="4B4A4067" w14:textId="004B5EC8" w:rsidR="00A56FC3" w:rsidRPr="004C2A29" w:rsidRDefault="00A56FC3" w:rsidP="00A56FC3">
            <w:pPr>
              <w:pStyle w:val="Sraopastraipa"/>
              <w:numPr>
                <w:ilvl w:val="0"/>
                <w:numId w:val="496"/>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Mark whether the GSN emission can be sold in the Store</w:t>
            </w:r>
          </w:p>
          <w:p w14:paraId="7A959086" w14:textId="1D8DA5BD" w:rsidR="00A56FC3" w:rsidRPr="004C2A29" w:rsidRDefault="00A56FC3" w:rsidP="00A56FC3">
            <w:pPr>
              <w:pStyle w:val="Sraopastraipa"/>
              <w:numPr>
                <w:ilvl w:val="0"/>
                <w:numId w:val="496"/>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Edit the GSNs description</w:t>
            </w:r>
          </w:p>
          <w:p w14:paraId="56D64E1A" w14:textId="72D360A6" w:rsidR="00A56FC3" w:rsidRPr="004C2A29" w:rsidRDefault="00A56FC3" w:rsidP="00A56FC3">
            <w:pPr>
              <w:pStyle w:val="Sraopastraipa"/>
              <w:numPr>
                <w:ilvl w:val="0"/>
                <w:numId w:val="496"/>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Upload and delete images</w:t>
            </w:r>
          </w:p>
          <w:p w14:paraId="07A7BD6F" w14:textId="0C3491C1" w:rsidR="00A56FC3" w:rsidRPr="004C2A29" w:rsidRDefault="00A56FC3" w:rsidP="00A56FC3">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Administer (enter, modify) GSNs attributes (e.g., redemption date, early redemption dates). It must be possible to mark which attributes should be visible on the GSN card in the GSNs list. It must be possible to easily expand the list of attributes describing the GSNs.</w:t>
            </w:r>
          </w:p>
          <w:p w14:paraId="491AF06A" w14:textId="566283FD" w:rsidR="00A56FC3" w:rsidRPr="004C2A29" w:rsidRDefault="00A56FC3" w:rsidP="00A56FC3">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 xml:space="preserve">The </w:t>
            </w:r>
            <w:r w:rsidR="00B731FF" w:rsidRPr="004C2A29">
              <w:rPr>
                <w:rFonts w:eastAsia="Calibri"/>
                <w:sz w:val="20"/>
                <w:lang w:val="en-GB" w:eastAsia="lt-LT"/>
              </w:rPr>
              <w:t>Developer</w:t>
            </w:r>
            <w:r w:rsidRPr="004C2A29">
              <w:rPr>
                <w:rFonts w:eastAsia="Calibri"/>
                <w:sz w:val="20"/>
                <w:lang w:val="en-GB" w:eastAsia="lt-LT"/>
              </w:rPr>
              <w:t xml:space="preserve"> will perform the initial configuration of </w:t>
            </w:r>
            <w:r w:rsidR="00B731FF" w:rsidRPr="004C2A29">
              <w:rPr>
                <w:rFonts w:eastAsia="Calibri"/>
                <w:sz w:val="20"/>
                <w:lang w:val="en-GB" w:eastAsia="lt-LT"/>
              </w:rPr>
              <w:t>GSNs</w:t>
            </w:r>
            <w:r w:rsidRPr="004C2A29">
              <w:rPr>
                <w:rFonts w:eastAsia="Calibri"/>
                <w:sz w:val="20"/>
                <w:lang w:val="en-GB" w:eastAsia="lt-LT"/>
              </w:rPr>
              <w:t xml:space="preserve"> and their </w:t>
            </w:r>
            <w:proofErr w:type="spellStart"/>
            <w:r w:rsidRPr="004C2A29">
              <w:rPr>
                <w:rFonts w:eastAsia="Calibri"/>
                <w:sz w:val="20"/>
                <w:lang w:val="en-GB" w:eastAsia="lt-LT"/>
              </w:rPr>
              <w:t>catalogs</w:t>
            </w:r>
            <w:proofErr w:type="spellEnd"/>
            <w:r w:rsidRPr="004C2A29">
              <w:rPr>
                <w:rFonts w:eastAsia="Calibri"/>
                <w:sz w:val="20"/>
                <w:lang w:val="en-GB" w:eastAsia="lt-LT"/>
              </w:rPr>
              <w:t>.</w:t>
            </w:r>
          </w:p>
          <w:p w14:paraId="3647EE12" w14:textId="38E75D45" w:rsidR="00683F28" w:rsidRPr="004C2A29" w:rsidRDefault="00A56FC3" w:rsidP="58DA6796">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 xml:space="preserve">The exact list of </w:t>
            </w:r>
            <w:r w:rsidR="00B731FF" w:rsidRPr="004C2A29">
              <w:rPr>
                <w:rFonts w:eastAsia="Calibri"/>
                <w:sz w:val="20"/>
                <w:lang w:val="en-GB" w:eastAsia="lt-LT"/>
              </w:rPr>
              <w:t>GSN</w:t>
            </w:r>
            <w:r w:rsidRPr="004C2A29">
              <w:rPr>
                <w:rFonts w:eastAsia="Calibri"/>
                <w:sz w:val="20"/>
                <w:lang w:val="en-GB" w:eastAsia="lt-LT"/>
              </w:rPr>
              <w:t xml:space="preserve"> parameters will be agreed with the Contracting Authority during the Portal development and implementation and must match the fields imported from VIKSVA according to [FR‑66].</w:t>
            </w:r>
          </w:p>
        </w:tc>
      </w:tr>
      <w:tr w:rsidR="00683F28" w:rsidRPr="004C2A29" w14:paraId="2EF8C7EA" w14:textId="77777777" w:rsidTr="58DA6796">
        <w:tc>
          <w:tcPr>
            <w:tcW w:w="846" w:type="dxa"/>
          </w:tcPr>
          <w:p w14:paraId="6D712496" w14:textId="6AB09F81" w:rsidR="00683F28" w:rsidRPr="004C2A29" w:rsidRDefault="7DBC4E56" w:rsidP="58DA6796">
            <w:pPr>
              <w:pBdr>
                <w:top w:val="nil"/>
                <w:left w:val="nil"/>
                <w:bottom w:val="nil"/>
                <w:right w:val="nil"/>
                <w:between w:val="nil"/>
              </w:pBdr>
              <w:spacing w:before="120" w:after="0" w:line="360" w:lineRule="auto"/>
              <w:rPr>
                <w:color w:val="000000"/>
                <w:sz w:val="20"/>
                <w:lang w:val="en-GB"/>
              </w:rPr>
            </w:pPr>
            <w:r w:rsidRPr="004C2A29">
              <w:rPr>
                <w:b/>
                <w:bCs/>
                <w:sz w:val="20"/>
                <w:lang w:val="en-GB"/>
              </w:rPr>
              <w:lastRenderedPageBreak/>
              <w:t>FR-</w:t>
            </w:r>
            <w:r w:rsidR="07C4D165" w:rsidRPr="004C2A29">
              <w:rPr>
                <w:b/>
                <w:bCs/>
                <w:sz w:val="20"/>
                <w:lang w:val="en-GB"/>
              </w:rPr>
              <w:t>49</w:t>
            </w:r>
          </w:p>
        </w:tc>
        <w:tc>
          <w:tcPr>
            <w:tcW w:w="1701" w:type="dxa"/>
          </w:tcPr>
          <w:p w14:paraId="2895734F" w14:textId="7667C16A" w:rsidR="00683F28" w:rsidRPr="004C2A29" w:rsidRDefault="00B731FF" w:rsidP="00683F28">
            <w:pPr>
              <w:spacing w:before="120" w:after="0"/>
              <w:rPr>
                <w:sz w:val="20"/>
                <w:highlight w:val="yellow"/>
                <w:lang w:val="en-GB"/>
              </w:rPr>
            </w:pPr>
            <w:r w:rsidRPr="004C2A29">
              <w:rPr>
                <w:sz w:val="20"/>
                <w:lang w:val="en-GB"/>
              </w:rPr>
              <w:t>Approval of GSN changes</w:t>
            </w:r>
          </w:p>
        </w:tc>
        <w:tc>
          <w:tcPr>
            <w:tcW w:w="6804" w:type="dxa"/>
          </w:tcPr>
          <w:p w14:paraId="20CD043F" w14:textId="77777777" w:rsidR="00B731FF" w:rsidRPr="004C2A29" w:rsidRDefault="00B731FF" w:rsidP="00B731FF">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CMS must have a mechanism for approving changes to GSNs.</w:t>
            </w:r>
          </w:p>
          <w:p w14:paraId="1CE24188" w14:textId="7428B1C3" w:rsidR="00683F28" w:rsidRPr="004C2A29" w:rsidRDefault="00B731FF" w:rsidP="00B731FF">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Once the approver approves or rejects the changes, the author of the changes must receive a notification by email. All GSN changes must be recorded in the audit log, including information about the author, approver, date, and the list of modified fields.</w:t>
            </w:r>
          </w:p>
        </w:tc>
      </w:tr>
      <w:tr w:rsidR="58DA6796" w:rsidRPr="004C2A29" w14:paraId="06BB14D7" w14:textId="77777777" w:rsidTr="58DA6796">
        <w:trPr>
          <w:trHeight w:val="300"/>
        </w:trPr>
        <w:tc>
          <w:tcPr>
            <w:tcW w:w="846" w:type="dxa"/>
          </w:tcPr>
          <w:p w14:paraId="4BFF57BF" w14:textId="66FC7C0A" w:rsidR="10CE6778" w:rsidRPr="004C2A29" w:rsidRDefault="10CE6778" w:rsidP="58DA6796">
            <w:pPr>
              <w:pBdr>
                <w:top w:val="nil"/>
                <w:left w:val="nil"/>
                <w:bottom w:val="nil"/>
                <w:right w:val="nil"/>
                <w:between w:val="nil"/>
              </w:pBdr>
              <w:spacing w:before="120" w:after="0" w:line="360" w:lineRule="auto"/>
              <w:rPr>
                <w:b/>
                <w:bCs/>
                <w:sz w:val="20"/>
                <w:lang w:val="en-GB"/>
              </w:rPr>
            </w:pPr>
            <w:r w:rsidRPr="004C2A29">
              <w:rPr>
                <w:b/>
                <w:bCs/>
                <w:sz w:val="20"/>
                <w:lang w:val="en-GB"/>
              </w:rPr>
              <w:t>FR-5</w:t>
            </w:r>
            <w:r w:rsidR="694FD096" w:rsidRPr="004C2A29">
              <w:rPr>
                <w:b/>
                <w:bCs/>
                <w:sz w:val="20"/>
                <w:lang w:val="en-GB"/>
              </w:rPr>
              <w:t>0</w:t>
            </w:r>
          </w:p>
        </w:tc>
        <w:tc>
          <w:tcPr>
            <w:tcW w:w="1701" w:type="dxa"/>
          </w:tcPr>
          <w:p w14:paraId="3F67088E" w14:textId="1C5ADB1C" w:rsidR="58DA6796" w:rsidRPr="004C2A29" w:rsidRDefault="00B731FF" w:rsidP="58DA6796">
            <w:pPr>
              <w:spacing w:before="120" w:after="0"/>
              <w:rPr>
                <w:sz w:val="20"/>
                <w:lang w:val="en-GB"/>
              </w:rPr>
            </w:pPr>
            <w:r w:rsidRPr="004C2A29">
              <w:rPr>
                <w:sz w:val="20"/>
                <w:lang w:val="en-GB"/>
              </w:rPr>
              <w:t>Exporting transactions to VIKSVA</w:t>
            </w:r>
          </w:p>
        </w:tc>
        <w:tc>
          <w:tcPr>
            <w:tcW w:w="6804" w:type="dxa"/>
          </w:tcPr>
          <w:p w14:paraId="0693180B" w14:textId="23C3BE5C" w:rsidR="58DA6796" w:rsidRPr="004C2A29" w:rsidRDefault="00B731FF" w:rsidP="58DA6796">
            <w:pPr>
              <w:spacing w:before="120" w:after="0"/>
              <w:jc w:val="both"/>
              <w:rPr>
                <w:rFonts w:eastAsia="Calibri"/>
                <w:sz w:val="20"/>
                <w:lang w:val="en-GB" w:eastAsia="lt-LT"/>
              </w:rPr>
            </w:pPr>
            <w:r w:rsidRPr="004C2A29">
              <w:rPr>
                <w:rFonts w:eastAsia="Calibri"/>
                <w:sz w:val="20"/>
                <w:lang w:val="en-GB" w:eastAsia="lt-LT"/>
              </w:rPr>
              <w:t>Aggregated GSN distribution and GSN early redemption transaction data must be exported to the Ministry of Finance internal system (VIKSVA) in a format and frequency agreed with the Contracting Authority (see [FR‑68]).</w:t>
            </w:r>
          </w:p>
        </w:tc>
      </w:tr>
    </w:tbl>
    <w:p w14:paraId="50B13788" w14:textId="2A284315" w:rsidR="00176FE6" w:rsidRPr="004C2A29" w:rsidRDefault="00B731FF" w:rsidP="006D1201">
      <w:pPr>
        <w:pStyle w:val="Antrat5"/>
        <w:spacing w:before="120" w:beforeAutospacing="0" w:after="120" w:afterAutospacing="0"/>
        <w:ind w:left="1009" w:hanging="1009"/>
        <w:rPr>
          <w:lang w:val="en-GB"/>
        </w:rPr>
      </w:pPr>
      <w:r w:rsidRPr="004C2A29">
        <w:rPr>
          <w:lang w:val="en-GB"/>
        </w:rPr>
        <w:t>User Administration</w:t>
      </w: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846"/>
        <w:gridCol w:w="1701"/>
        <w:gridCol w:w="6804"/>
      </w:tblGrid>
      <w:tr w:rsidR="002D0CBB" w:rsidRPr="004C2A29" w14:paraId="3672E280" w14:textId="77777777" w:rsidTr="58DA6796">
        <w:tc>
          <w:tcPr>
            <w:tcW w:w="846" w:type="dxa"/>
            <w:shd w:val="clear" w:color="auto" w:fill="F2F2F2" w:themeFill="background1" w:themeFillShade="F2"/>
          </w:tcPr>
          <w:p w14:paraId="39AC4DC6" w14:textId="77777777" w:rsidR="002D0CBB" w:rsidRPr="004C2A29" w:rsidRDefault="002D0CBB" w:rsidP="002D0CBB">
            <w:pPr>
              <w:spacing w:before="120" w:after="120" w:line="360" w:lineRule="auto"/>
              <w:rPr>
                <w:b/>
                <w:sz w:val="20"/>
                <w:lang w:val="en-GB"/>
              </w:rPr>
            </w:pPr>
            <w:r w:rsidRPr="004C2A29">
              <w:rPr>
                <w:b/>
                <w:sz w:val="20"/>
                <w:lang w:val="en-GB"/>
              </w:rPr>
              <w:t>#</w:t>
            </w:r>
          </w:p>
        </w:tc>
        <w:tc>
          <w:tcPr>
            <w:tcW w:w="1701" w:type="dxa"/>
            <w:shd w:val="clear" w:color="auto" w:fill="F2F2F2" w:themeFill="background1" w:themeFillShade="F2"/>
          </w:tcPr>
          <w:p w14:paraId="223077F4" w14:textId="3EB70EEF" w:rsidR="002D0CBB" w:rsidRPr="004C2A29" w:rsidRDefault="002D0CBB" w:rsidP="002D0CBB">
            <w:pPr>
              <w:spacing w:before="120" w:after="120" w:line="360" w:lineRule="auto"/>
              <w:rPr>
                <w:b/>
                <w:sz w:val="20"/>
                <w:lang w:val="en-GB"/>
              </w:rPr>
            </w:pPr>
            <w:r w:rsidRPr="004C2A29">
              <w:rPr>
                <w:b/>
                <w:sz w:val="20"/>
                <w:lang w:val="en-GB"/>
              </w:rPr>
              <w:t>Title</w:t>
            </w:r>
          </w:p>
        </w:tc>
        <w:tc>
          <w:tcPr>
            <w:tcW w:w="6804" w:type="dxa"/>
            <w:shd w:val="clear" w:color="auto" w:fill="F2F2F2" w:themeFill="background1" w:themeFillShade="F2"/>
          </w:tcPr>
          <w:p w14:paraId="38768902" w14:textId="08D57A4E" w:rsidR="002D0CBB" w:rsidRPr="004C2A29" w:rsidRDefault="002D0CBB" w:rsidP="002D0CBB">
            <w:pPr>
              <w:spacing w:before="120" w:after="120" w:line="360" w:lineRule="auto"/>
              <w:rPr>
                <w:b/>
                <w:sz w:val="20"/>
                <w:lang w:val="en-GB"/>
              </w:rPr>
            </w:pPr>
            <w:r w:rsidRPr="004C2A29">
              <w:rPr>
                <w:b/>
                <w:sz w:val="20"/>
                <w:lang w:val="en-GB"/>
              </w:rPr>
              <w:t>Description</w:t>
            </w:r>
          </w:p>
        </w:tc>
      </w:tr>
      <w:tr w:rsidR="00176FE6" w:rsidRPr="004C2A29" w14:paraId="3DCF6997" w14:textId="77777777" w:rsidTr="58DA6796">
        <w:tc>
          <w:tcPr>
            <w:tcW w:w="846" w:type="dxa"/>
          </w:tcPr>
          <w:p w14:paraId="70681AFE" w14:textId="14E4167F" w:rsidR="00176FE6" w:rsidRPr="004C2A29" w:rsidRDefault="7DBC4E56" w:rsidP="58DA6796">
            <w:pPr>
              <w:pBdr>
                <w:top w:val="nil"/>
                <w:left w:val="nil"/>
                <w:bottom w:val="nil"/>
                <w:right w:val="nil"/>
                <w:between w:val="nil"/>
              </w:pBdr>
              <w:spacing w:before="120" w:after="0" w:line="360" w:lineRule="auto"/>
              <w:rPr>
                <w:color w:val="000000"/>
                <w:sz w:val="20"/>
                <w:lang w:val="en-GB"/>
              </w:rPr>
            </w:pPr>
            <w:r w:rsidRPr="004C2A29">
              <w:rPr>
                <w:b/>
                <w:bCs/>
                <w:sz w:val="20"/>
                <w:lang w:val="en-GB"/>
              </w:rPr>
              <w:t>FR-</w:t>
            </w:r>
            <w:r w:rsidR="5DA53E6D" w:rsidRPr="004C2A29">
              <w:rPr>
                <w:b/>
                <w:bCs/>
                <w:sz w:val="20"/>
                <w:lang w:val="en-GB"/>
              </w:rPr>
              <w:t>51</w:t>
            </w:r>
          </w:p>
        </w:tc>
        <w:tc>
          <w:tcPr>
            <w:tcW w:w="1701" w:type="dxa"/>
          </w:tcPr>
          <w:p w14:paraId="64E081F3" w14:textId="66B77041" w:rsidR="00176FE6" w:rsidRPr="004C2A29" w:rsidRDefault="00152C1C" w:rsidP="00363BA8">
            <w:pPr>
              <w:spacing w:before="120" w:after="0"/>
              <w:rPr>
                <w:sz w:val="20"/>
                <w:lang w:val="en-GB"/>
              </w:rPr>
            </w:pPr>
            <w:r w:rsidRPr="004C2A29">
              <w:rPr>
                <w:sz w:val="20"/>
                <w:lang w:val="en-GB"/>
              </w:rPr>
              <w:t>Role and permission administration</w:t>
            </w:r>
          </w:p>
        </w:tc>
        <w:tc>
          <w:tcPr>
            <w:tcW w:w="6804" w:type="dxa"/>
          </w:tcPr>
          <w:p w14:paraId="0F244465" w14:textId="77777777" w:rsidR="00152C1C" w:rsidRPr="004C2A29" w:rsidRDefault="00152C1C" w:rsidP="00152C1C">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CMS must include tools for administering user permissions and roles (permission groups).</w:t>
            </w:r>
          </w:p>
          <w:p w14:paraId="0A46163A" w14:textId="7D608DC3" w:rsidR="003A1EBC" w:rsidRPr="004C2A29" w:rsidRDefault="00152C1C" w:rsidP="00152C1C">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CMS must provide tools to manage the list of permissions and roles.</w:t>
            </w:r>
          </w:p>
        </w:tc>
      </w:tr>
      <w:tr w:rsidR="00302011" w:rsidRPr="004C2A29" w14:paraId="68E4119D" w14:textId="77777777" w:rsidTr="58DA6796">
        <w:tc>
          <w:tcPr>
            <w:tcW w:w="846" w:type="dxa"/>
          </w:tcPr>
          <w:p w14:paraId="59129A60" w14:textId="0D3FB891" w:rsidR="00302011" w:rsidRPr="004C2A29" w:rsidRDefault="7DBC4E56" w:rsidP="58DA6796">
            <w:pPr>
              <w:pBdr>
                <w:top w:val="nil"/>
                <w:left w:val="nil"/>
                <w:bottom w:val="nil"/>
                <w:right w:val="nil"/>
                <w:between w:val="nil"/>
              </w:pBdr>
              <w:spacing w:before="120" w:after="0" w:line="360" w:lineRule="auto"/>
              <w:rPr>
                <w:color w:val="000000"/>
                <w:sz w:val="20"/>
                <w:lang w:val="en-GB"/>
              </w:rPr>
            </w:pPr>
            <w:r w:rsidRPr="004C2A29">
              <w:rPr>
                <w:b/>
                <w:bCs/>
                <w:sz w:val="20"/>
                <w:lang w:val="en-GB"/>
              </w:rPr>
              <w:t>FR-</w:t>
            </w:r>
            <w:r w:rsidR="56945FB9" w:rsidRPr="004C2A29">
              <w:rPr>
                <w:b/>
                <w:bCs/>
                <w:sz w:val="20"/>
                <w:lang w:val="en-GB"/>
              </w:rPr>
              <w:t>52</w:t>
            </w:r>
          </w:p>
        </w:tc>
        <w:tc>
          <w:tcPr>
            <w:tcW w:w="1701" w:type="dxa"/>
          </w:tcPr>
          <w:p w14:paraId="39B92A85" w14:textId="39436F83" w:rsidR="00302011" w:rsidRPr="004C2A29" w:rsidRDefault="00152C1C" w:rsidP="00363BA8">
            <w:pPr>
              <w:spacing w:before="120" w:after="0"/>
              <w:rPr>
                <w:sz w:val="20"/>
                <w:lang w:val="en-GB"/>
              </w:rPr>
            </w:pPr>
            <w:r w:rsidRPr="004C2A29">
              <w:rPr>
                <w:sz w:val="20"/>
                <w:lang w:val="en-GB"/>
              </w:rPr>
              <w:t>User administration</w:t>
            </w:r>
          </w:p>
        </w:tc>
        <w:tc>
          <w:tcPr>
            <w:tcW w:w="6804" w:type="dxa"/>
          </w:tcPr>
          <w:p w14:paraId="0FA0FB66" w14:textId="0C8A1102" w:rsidR="00302011" w:rsidRPr="004C2A29" w:rsidRDefault="00152C1C" w:rsidP="00363BA8">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CMS must include tools to administer users:</w:t>
            </w:r>
          </w:p>
          <w:p w14:paraId="698680A5" w14:textId="77777777" w:rsidR="00152C1C" w:rsidRPr="004C2A29" w:rsidRDefault="00152C1C" w:rsidP="007B6EF2">
            <w:pPr>
              <w:pStyle w:val="Sraopastraipa"/>
              <w:numPr>
                <w:ilvl w:val="0"/>
                <w:numId w:val="139"/>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Create a Portal user</w:t>
            </w:r>
          </w:p>
          <w:p w14:paraId="47A85BA5" w14:textId="77777777" w:rsidR="00152C1C" w:rsidRPr="004C2A29" w:rsidRDefault="00152C1C" w:rsidP="007B6EF2">
            <w:pPr>
              <w:pStyle w:val="Sraopastraipa"/>
              <w:numPr>
                <w:ilvl w:val="0"/>
                <w:numId w:val="139"/>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Block a Portal user</w:t>
            </w:r>
          </w:p>
          <w:p w14:paraId="741EB4BA" w14:textId="77777777" w:rsidR="00152C1C" w:rsidRPr="004C2A29" w:rsidRDefault="00152C1C" w:rsidP="007B6EF2">
            <w:pPr>
              <w:pStyle w:val="Sraopastraipa"/>
              <w:numPr>
                <w:ilvl w:val="0"/>
                <w:numId w:val="139"/>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Unblock a Portal user</w:t>
            </w:r>
          </w:p>
          <w:p w14:paraId="5ED9262A" w14:textId="77777777" w:rsidR="00152C1C" w:rsidRPr="004C2A29" w:rsidRDefault="00152C1C" w:rsidP="007B6EF2">
            <w:pPr>
              <w:pStyle w:val="Sraopastraipa"/>
              <w:numPr>
                <w:ilvl w:val="0"/>
                <w:numId w:val="139"/>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Assign roles to Portal users</w:t>
            </w:r>
          </w:p>
          <w:p w14:paraId="708943F7" w14:textId="074E3879" w:rsidR="001C4A06" w:rsidRPr="004C2A29" w:rsidRDefault="00152C1C" w:rsidP="007B6EF2">
            <w:pPr>
              <w:pStyle w:val="Sraopastraipa"/>
              <w:numPr>
                <w:ilvl w:val="0"/>
                <w:numId w:val="139"/>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Remove assigned roles</w:t>
            </w:r>
          </w:p>
          <w:p w14:paraId="7AA0F2B1" w14:textId="77777777" w:rsidR="00152C1C" w:rsidRPr="004C2A29" w:rsidRDefault="00152C1C" w:rsidP="00152C1C">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Administrator cannot modify a user’s transactions or financial data; they may only manage account statuses and roles.</w:t>
            </w:r>
          </w:p>
          <w:p w14:paraId="71691F56" w14:textId="0B8B577B" w:rsidR="00033B17" w:rsidRPr="004C2A29" w:rsidRDefault="00152C1C" w:rsidP="00152C1C">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Administrator may change user roles. Each role change must be recorded in the audit log, including information about the person who made the change, the date, and the previous/new role.</w:t>
            </w:r>
          </w:p>
        </w:tc>
      </w:tr>
      <w:tr w:rsidR="00F22576" w:rsidRPr="004C2A29" w14:paraId="7D7BD967" w14:textId="77777777" w:rsidTr="58DA6796">
        <w:tc>
          <w:tcPr>
            <w:tcW w:w="846" w:type="dxa"/>
          </w:tcPr>
          <w:p w14:paraId="637431DC" w14:textId="60984F84" w:rsidR="00F22576" w:rsidRPr="004C2A29" w:rsidRDefault="7DBC4E56" w:rsidP="58DA6796">
            <w:pPr>
              <w:pBdr>
                <w:top w:val="nil"/>
                <w:left w:val="nil"/>
                <w:bottom w:val="nil"/>
                <w:right w:val="nil"/>
                <w:between w:val="nil"/>
              </w:pBdr>
              <w:spacing w:before="120" w:after="0" w:line="360" w:lineRule="auto"/>
              <w:rPr>
                <w:color w:val="000000"/>
                <w:sz w:val="20"/>
                <w:lang w:val="en-GB"/>
              </w:rPr>
            </w:pPr>
            <w:r w:rsidRPr="004C2A29">
              <w:rPr>
                <w:b/>
                <w:bCs/>
                <w:sz w:val="20"/>
                <w:lang w:val="en-GB"/>
              </w:rPr>
              <w:t>FR-</w:t>
            </w:r>
            <w:r w:rsidR="3031F51D" w:rsidRPr="004C2A29">
              <w:rPr>
                <w:b/>
                <w:bCs/>
                <w:sz w:val="20"/>
                <w:lang w:val="en-GB"/>
              </w:rPr>
              <w:t>5</w:t>
            </w:r>
            <w:r w:rsidR="36329CB9" w:rsidRPr="004C2A29">
              <w:rPr>
                <w:b/>
                <w:bCs/>
                <w:sz w:val="20"/>
                <w:lang w:val="en-GB"/>
              </w:rPr>
              <w:t>3</w:t>
            </w:r>
          </w:p>
        </w:tc>
        <w:tc>
          <w:tcPr>
            <w:tcW w:w="1701" w:type="dxa"/>
          </w:tcPr>
          <w:p w14:paraId="7BA9C379" w14:textId="226374A1" w:rsidR="00F22576" w:rsidRPr="004C2A29" w:rsidRDefault="00152C1C" w:rsidP="58DA6796">
            <w:pPr>
              <w:spacing w:before="120" w:after="0"/>
              <w:rPr>
                <w:sz w:val="20"/>
                <w:lang w:val="en-GB"/>
              </w:rPr>
            </w:pPr>
            <w:r w:rsidRPr="004C2A29">
              <w:rPr>
                <w:sz w:val="20"/>
                <w:lang w:val="en-GB"/>
              </w:rPr>
              <w:t>Exporting the user list</w:t>
            </w:r>
          </w:p>
        </w:tc>
        <w:tc>
          <w:tcPr>
            <w:tcW w:w="6804" w:type="dxa"/>
          </w:tcPr>
          <w:p w14:paraId="65C70156" w14:textId="77777777" w:rsidR="00152C1C" w:rsidRPr="004C2A29" w:rsidRDefault="00152C1C" w:rsidP="00152C1C">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system must allow the Administrator to export the user list in CSV or XLSX format.</w:t>
            </w:r>
          </w:p>
          <w:p w14:paraId="1E8B3DE6" w14:textId="77777777" w:rsidR="00152C1C" w:rsidRPr="004C2A29" w:rsidRDefault="00152C1C" w:rsidP="00152C1C">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lastRenderedPageBreak/>
              <w:t>Exported data must be minimal and limited to the user’s first and last name, email address, phone number, account status (active / inactive), and last login date.</w:t>
            </w:r>
          </w:p>
          <w:p w14:paraId="3ABCF125" w14:textId="5ED26B7B" w:rsidR="00F22576" w:rsidRPr="004C2A29" w:rsidRDefault="00152C1C" w:rsidP="00152C1C">
            <w:pPr>
              <w:suppressAutoHyphens/>
              <w:autoSpaceDN w:val="0"/>
              <w:spacing w:before="120" w:after="0"/>
              <w:jc w:val="both"/>
              <w:textAlignment w:val="baseline"/>
              <w:rPr>
                <w:rFonts w:eastAsia="Calibri"/>
                <w:sz w:val="20"/>
                <w:lang w:val="en-GB"/>
              </w:rPr>
            </w:pPr>
            <w:r w:rsidRPr="004C2A29">
              <w:rPr>
                <w:rFonts w:eastAsia="Calibri"/>
                <w:sz w:val="20"/>
                <w:lang w:val="en-GB" w:eastAsia="lt-LT"/>
              </w:rPr>
              <w:t>The export function must be available only to Administrators with the appropriate role (RBAC).</w:t>
            </w:r>
          </w:p>
        </w:tc>
      </w:tr>
      <w:tr w:rsidR="003B44CA" w:rsidRPr="004C2A29" w14:paraId="1CB68DAB" w14:textId="77777777" w:rsidTr="58DA6796">
        <w:tc>
          <w:tcPr>
            <w:tcW w:w="846" w:type="dxa"/>
          </w:tcPr>
          <w:p w14:paraId="45363C1D" w14:textId="62DB0513" w:rsidR="003B44CA" w:rsidRPr="004C2A29" w:rsidRDefault="7DBC4E56" w:rsidP="58DA6796">
            <w:pPr>
              <w:pBdr>
                <w:top w:val="nil"/>
                <w:left w:val="nil"/>
                <w:bottom w:val="nil"/>
                <w:right w:val="nil"/>
                <w:between w:val="nil"/>
              </w:pBdr>
              <w:spacing w:before="120" w:after="0" w:line="360" w:lineRule="auto"/>
              <w:rPr>
                <w:color w:val="000000"/>
                <w:sz w:val="20"/>
                <w:lang w:val="en-GB"/>
              </w:rPr>
            </w:pPr>
            <w:r w:rsidRPr="004C2A29">
              <w:rPr>
                <w:b/>
                <w:bCs/>
                <w:sz w:val="20"/>
                <w:lang w:val="en-GB"/>
              </w:rPr>
              <w:lastRenderedPageBreak/>
              <w:t>FR-</w:t>
            </w:r>
            <w:r w:rsidR="04D37FD6" w:rsidRPr="004C2A29">
              <w:rPr>
                <w:b/>
                <w:bCs/>
                <w:sz w:val="20"/>
                <w:lang w:val="en-GB"/>
              </w:rPr>
              <w:t>54</w:t>
            </w:r>
          </w:p>
        </w:tc>
        <w:tc>
          <w:tcPr>
            <w:tcW w:w="1701" w:type="dxa"/>
          </w:tcPr>
          <w:p w14:paraId="4CAD00D9" w14:textId="19CAAEB8" w:rsidR="003B44CA" w:rsidRPr="004C2A29" w:rsidRDefault="00152C1C" w:rsidP="58DA6796">
            <w:pPr>
              <w:spacing w:before="120" w:after="0"/>
              <w:rPr>
                <w:sz w:val="20"/>
                <w:lang w:val="en-GB"/>
              </w:rPr>
            </w:pPr>
            <w:r w:rsidRPr="004C2A29">
              <w:rPr>
                <w:sz w:val="20"/>
                <w:lang w:val="en-GB"/>
              </w:rPr>
              <w:t>Internal user password administration</w:t>
            </w:r>
          </w:p>
        </w:tc>
        <w:tc>
          <w:tcPr>
            <w:tcW w:w="6804" w:type="dxa"/>
          </w:tcPr>
          <w:p w14:paraId="47691FD8" w14:textId="77777777" w:rsidR="00152C1C" w:rsidRPr="004C2A29" w:rsidRDefault="00152C1C" w:rsidP="00152C1C">
            <w:pPr>
              <w:suppressAutoHyphens/>
              <w:autoSpaceDN w:val="0"/>
              <w:spacing w:before="120" w:after="0"/>
              <w:jc w:val="both"/>
              <w:textAlignment w:val="baseline"/>
              <w:rPr>
                <w:sz w:val="20"/>
                <w:lang w:val="en-GB"/>
              </w:rPr>
            </w:pPr>
            <w:r w:rsidRPr="004C2A29">
              <w:rPr>
                <w:sz w:val="20"/>
                <w:lang w:val="en-GB"/>
              </w:rPr>
              <w:t>The Portal must implement a strong password creation mechanism.</w:t>
            </w:r>
          </w:p>
          <w:p w14:paraId="26F77EFB" w14:textId="77777777" w:rsidR="00152C1C" w:rsidRPr="004C2A29" w:rsidRDefault="00152C1C" w:rsidP="00152C1C">
            <w:pPr>
              <w:suppressAutoHyphens/>
              <w:autoSpaceDN w:val="0"/>
              <w:spacing w:before="120" w:after="0"/>
              <w:jc w:val="both"/>
              <w:textAlignment w:val="baseline"/>
              <w:rPr>
                <w:sz w:val="20"/>
                <w:lang w:val="en-GB"/>
              </w:rPr>
            </w:pPr>
            <w:r w:rsidRPr="004C2A29">
              <w:rPr>
                <w:sz w:val="20"/>
                <w:lang w:val="en-GB"/>
              </w:rPr>
              <w:t>The CMS module must allow modifying password requirements for internal users.</w:t>
            </w:r>
          </w:p>
          <w:p w14:paraId="7FCF3108" w14:textId="77777777" w:rsidR="00152C1C" w:rsidRPr="004C2A29" w:rsidRDefault="00152C1C" w:rsidP="00152C1C">
            <w:pPr>
              <w:suppressAutoHyphens/>
              <w:autoSpaceDN w:val="0"/>
              <w:spacing w:before="120" w:after="0"/>
              <w:jc w:val="both"/>
              <w:textAlignment w:val="baseline"/>
              <w:rPr>
                <w:sz w:val="20"/>
                <w:lang w:val="en-GB"/>
              </w:rPr>
            </w:pPr>
            <w:r w:rsidRPr="004C2A29">
              <w:rPr>
                <w:sz w:val="20"/>
                <w:lang w:val="en-GB"/>
              </w:rPr>
              <w:t>During implementation, the following configuration must be applied:</w:t>
            </w:r>
          </w:p>
          <w:p w14:paraId="4A98F58B" w14:textId="758E7D67" w:rsidR="00152C1C" w:rsidRPr="004C2A29" w:rsidRDefault="00152C1C" w:rsidP="00152C1C">
            <w:pPr>
              <w:pStyle w:val="Sraopastraipa"/>
              <w:numPr>
                <w:ilvl w:val="0"/>
                <w:numId w:val="497"/>
              </w:numPr>
              <w:suppressAutoHyphens/>
              <w:autoSpaceDN w:val="0"/>
              <w:spacing w:before="120" w:after="0"/>
              <w:jc w:val="both"/>
              <w:textAlignment w:val="baseline"/>
              <w:rPr>
                <w:sz w:val="20"/>
                <w:lang w:val="en-GB"/>
              </w:rPr>
            </w:pPr>
            <w:r w:rsidRPr="004C2A29">
              <w:rPr>
                <w:sz w:val="20"/>
                <w:lang w:val="en-GB"/>
              </w:rPr>
              <w:t>At least 15 characters</w:t>
            </w:r>
          </w:p>
          <w:p w14:paraId="6910B63A" w14:textId="6E5E660B" w:rsidR="00152C1C" w:rsidRPr="004C2A29" w:rsidRDefault="00152C1C" w:rsidP="00152C1C">
            <w:pPr>
              <w:pStyle w:val="Sraopastraipa"/>
              <w:numPr>
                <w:ilvl w:val="0"/>
                <w:numId w:val="497"/>
              </w:numPr>
              <w:suppressAutoHyphens/>
              <w:autoSpaceDN w:val="0"/>
              <w:spacing w:before="120" w:after="0"/>
              <w:jc w:val="both"/>
              <w:textAlignment w:val="baseline"/>
              <w:rPr>
                <w:sz w:val="20"/>
                <w:lang w:val="en-GB"/>
              </w:rPr>
            </w:pPr>
            <w:r w:rsidRPr="004C2A29">
              <w:rPr>
                <w:sz w:val="20"/>
                <w:lang w:val="en-GB"/>
              </w:rPr>
              <w:t>At least one digit</w:t>
            </w:r>
          </w:p>
          <w:p w14:paraId="412BBC04" w14:textId="0B384B2A" w:rsidR="00152C1C" w:rsidRPr="004C2A29" w:rsidRDefault="00152C1C" w:rsidP="00152C1C">
            <w:pPr>
              <w:pStyle w:val="Sraopastraipa"/>
              <w:numPr>
                <w:ilvl w:val="0"/>
                <w:numId w:val="497"/>
              </w:numPr>
              <w:suppressAutoHyphens/>
              <w:autoSpaceDN w:val="0"/>
              <w:spacing w:before="120" w:after="0"/>
              <w:jc w:val="both"/>
              <w:textAlignment w:val="baseline"/>
              <w:rPr>
                <w:sz w:val="20"/>
                <w:lang w:val="en-GB"/>
              </w:rPr>
            </w:pPr>
            <w:r w:rsidRPr="004C2A29">
              <w:rPr>
                <w:sz w:val="20"/>
                <w:lang w:val="en-GB"/>
              </w:rPr>
              <w:t>At least one special character</w:t>
            </w:r>
          </w:p>
          <w:p w14:paraId="45D8C357" w14:textId="150A95D8" w:rsidR="00152C1C" w:rsidRPr="004C2A29" w:rsidRDefault="00152C1C" w:rsidP="00152C1C">
            <w:pPr>
              <w:pStyle w:val="Sraopastraipa"/>
              <w:numPr>
                <w:ilvl w:val="0"/>
                <w:numId w:val="497"/>
              </w:numPr>
              <w:suppressAutoHyphens/>
              <w:autoSpaceDN w:val="0"/>
              <w:spacing w:before="120" w:after="0"/>
              <w:jc w:val="both"/>
              <w:textAlignment w:val="baseline"/>
              <w:rPr>
                <w:sz w:val="20"/>
                <w:lang w:val="en-GB"/>
              </w:rPr>
            </w:pPr>
            <w:r w:rsidRPr="004C2A29">
              <w:rPr>
                <w:sz w:val="20"/>
                <w:lang w:val="en-GB"/>
              </w:rPr>
              <w:t>At least one uppercase letter</w:t>
            </w:r>
          </w:p>
          <w:p w14:paraId="250C73DC" w14:textId="6EC499BF" w:rsidR="00152C1C" w:rsidRPr="004C2A29" w:rsidRDefault="00152C1C" w:rsidP="00152C1C">
            <w:pPr>
              <w:pStyle w:val="Sraopastraipa"/>
              <w:numPr>
                <w:ilvl w:val="0"/>
                <w:numId w:val="497"/>
              </w:numPr>
              <w:suppressAutoHyphens/>
              <w:autoSpaceDN w:val="0"/>
              <w:spacing w:before="120" w:after="0"/>
              <w:jc w:val="both"/>
              <w:textAlignment w:val="baseline"/>
              <w:rPr>
                <w:sz w:val="20"/>
                <w:lang w:val="en-GB"/>
              </w:rPr>
            </w:pPr>
            <w:r w:rsidRPr="004C2A29">
              <w:rPr>
                <w:sz w:val="20"/>
                <w:lang w:val="en-GB"/>
              </w:rPr>
              <w:t>At least one lowercase letter</w:t>
            </w:r>
          </w:p>
          <w:p w14:paraId="69C57B03" w14:textId="77777777" w:rsidR="00152C1C" w:rsidRPr="004C2A29" w:rsidRDefault="00152C1C" w:rsidP="00152C1C">
            <w:pPr>
              <w:suppressAutoHyphens/>
              <w:autoSpaceDN w:val="0"/>
              <w:spacing w:before="120" w:after="0"/>
              <w:jc w:val="both"/>
              <w:textAlignment w:val="baseline"/>
              <w:rPr>
                <w:sz w:val="20"/>
                <w:lang w:val="en-GB"/>
              </w:rPr>
            </w:pPr>
            <w:r w:rsidRPr="004C2A29">
              <w:rPr>
                <w:sz w:val="20"/>
                <w:lang w:val="en-GB"/>
              </w:rPr>
              <w:t>The CMS module must allow specifying how often passwords must be changed.</w:t>
            </w:r>
          </w:p>
          <w:p w14:paraId="580D15DA" w14:textId="77777777" w:rsidR="00152C1C" w:rsidRPr="004C2A29" w:rsidRDefault="00152C1C" w:rsidP="00152C1C">
            <w:pPr>
              <w:suppressAutoHyphens/>
              <w:autoSpaceDN w:val="0"/>
              <w:spacing w:before="120" w:after="0"/>
              <w:jc w:val="both"/>
              <w:textAlignment w:val="baseline"/>
              <w:rPr>
                <w:sz w:val="20"/>
                <w:lang w:val="en-GB"/>
              </w:rPr>
            </w:pPr>
            <w:r w:rsidRPr="004C2A29">
              <w:rPr>
                <w:sz w:val="20"/>
                <w:lang w:val="en-GB"/>
              </w:rPr>
              <w:t>The CMS module must allow controlling the number of previous passwords that an internal user cannot reuse.</w:t>
            </w:r>
          </w:p>
          <w:p w14:paraId="439A9798" w14:textId="33A5C9C1" w:rsidR="003D15DA" w:rsidRPr="004C2A29" w:rsidRDefault="00152C1C" w:rsidP="00152C1C">
            <w:pPr>
              <w:suppressAutoHyphens/>
              <w:autoSpaceDN w:val="0"/>
              <w:spacing w:before="120" w:after="0"/>
              <w:jc w:val="both"/>
              <w:textAlignment w:val="baseline"/>
              <w:rPr>
                <w:sz w:val="20"/>
                <w:lang w:val="en-GB"/>
              </w:rPr>
            </w:pPr>
            <w:r w:rsidRPr="004C2A29">
              <w:rPr>
                <w:sz w:val="20"/>
                <w:lang w:val="en-GB"/>
              </w:rPr>
              <w:t>The CMS module must allow configuring temporary account blocking, specifying the number of unsuccessful login attempts, blocking duration, etc.</w:t>
            </w:r>
          </w:p>
        </w:tc>
      </w:tr>
    </w:tbl>
    <w:p w14:paraId="22659EBB" w14:textId="2304BF81" w:rsidR="00B21C53" w:rsidRPr="004C2A29" w:rsidRDefault="00152C1C" w:rsidP="006D1201">
      <w:pPr>
        <w:pStyle w:val="Antrat5"/>
        <w:spacing w:before="120" w:beforeAutospacing="0" w:after="120" w:afterAutospacing="0"/>
        <w:ind w:left="1009" w:hanging="1009"/>
        <w:rPr>
          <w:lang w:val="en-GB"/>
        </w:rPr>
      </w:pPr>
      <w:r w:rsidRPr="004C2A29">
        <w:rPr>
          <w:lang w:val="en-GB"/>
        </w:rPr>
        <w:t>Administration of Portal classifiers</w:t>
      </w:r>
      <w:r w:rsidR="7C96A45F" w:rsidRPr="004C2A29">
        <w:rPr>
          <w:lang w:val="en-GB"/>
        </w:rPr>
        <w:t xml:space="preserve"> </w:t>
      </w: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846"/>
        <w:gridCol w:w="1701"/>
        <w:gridCol w:w="6804"/>
      </w:tblGrid>
      <w:tr w:rsidR="002D0CBB" w:rsidRPr="004C2A29" w14:paraId="0C793E0F" w14:textId="77777777" w:rsidTr="58DA6796">
        <w:tc>
          <w:tcPr>
            <w:tcW w:w="846" w:type="dxa"/>
            <w:shd w:val="clear" w:color="auto" w:fill="F2F2F2" w:themeFill="background1" w:themeFillShade="F2"/>
          </w:tcPr>
          <w:p w14:paraId="2F873BF5" w14:textId="77777777" w:rsidR="002D0CBB" w:rsidRPr="004C2A29" w:rsidRDefault="002D0CBB" w:rsidP="002D0CBB">
            <w:pPr>
              <w:spacing w:before="120" w:after="120" w:line="360" w:lineRule="auto"/>
              <w:rPr>
                <w:b/>
                <w:sz w:val="20"/>
                <w:lang w:val="en-GB"/>
              </w:rPr>
            </w:pPr>
            <w:r w:rsidRPr="004C2A29">
              <w:rPr>
                <w:b/>
                <w:sz w:val="20"/>
                <w:lang w:val="en-GB"/>
              </w:rPr>
              <w:t>#</w:t>
            </w:r>
          </w:p>
        </w:tc>
        <w:tc>
          <w:tcPr>
            <w:tcW w:w="1701" w:type="dxa"/>
            <w:shd w:val="clear" w:color="auto" w:fill="F2F2F2" w:themeFill="background1" w:themeFillShade="F2"/>
          </w:tcPr>
          <w:p w14:paraId="7213FF8A" w14:textId="1E6FC240" w:rsidR="002D0CBB" w:rsidRPr="004C2A29" w:rsidRDefault="002D0CBB" w:rsidP="002D0CBB">
            <w:pPr>
              <w:spacing w:before="120" w:after="120" w:line="360" w:lineRule="auto"/>
              <w:rPr>
                <w:b/>
                <w:sz w:val="20"/>
                <w:lang w:val="en-GB"/>
              </w:rPr>
            </w:pPr>
            <w:r w:rsidRPr="004C2A29">
              <w:rPr>
                <w:b/>
                <w:sz w:val="20"/>
                <w:lang w:val="en-GB"/>
              </w:rPr>
              <w:t>Title</w:t>
            </w:r>
          </w:p>
        </w:tc>
        <w:tc>
          <w:tcPr>
            <w:tcW w:w="6804" w:type="dxa"/>
            <w:shd w:val="clear" w:color="auto" w:fill="F2F2F2" w:themeFill="background1" w:themeFillShade="F2"/>
          </w:tcPr>
          <w:p w14:paraId="043F53A9" w14:textId="6698CC5A" w:rsidR="002D0CBB" w:rsidRPr="004C2A29" w:rsidRDefault="002D0CBB" w:rsidP="002D0CBB">
            <w:pPr>
              <w:spacing w:before="120" w:after="120" w:line="360" w:lineRule="auto"/>
              <w:rPr>
                <w:b/>
                <w:sz w:val="20"/>
                <w:lang w:val="en-GB"/>
              </w:rPr>
            </w:pPr>
            <w:r w:rsidRPr="004C2A29">
              <w:rPr>
                <w:b/>
                <w:sz w:val="20"/>
                <w:lang w:val="en-GB"/>
              </w:rPr>
              <w:t>Description</w:t>
            </w:r>
          </w:p>
        </w:tc>
      </w:tr>
      <w:tr w:rsidR="00B21C53" w:rsidRPr="004C2A29" w14:paraId="3B4AD463" w14:textId="77777777" w:rsidTr="58DA6796">
        <w:tc>
          <w:tcPr>
            <w:tcW w:w="846" w:type="dxa"/>
          </w:tcPr>
          <w:p w14:paraId="224E79C0" w14:textId="0A05FAD9" w:rsidR="00B21C53" w:rsidRPr="004C2A29" w:rsidRDefault="7DBC4E56" w:rsidP="58DA6796">
            <w:pPr>
              <w:pBdr>
                <w:top w:val="nil"/>
                <w:left w:val="nil"/>
                <w:bottom w:val="nil"/>
                <w:right w:val="nil"/>
                <w:between w:val="nil"/>
              </w:pBdr>
              <w:spacing w:before="120" w:after="0" w:line="360" w:lineRule="auto"/>
              <w:rPr>
                <w:color w:val="000000"/>
                <w:sz w:val="20"/>
                <w:lang w:val="en-GB"/>
              </w:rPr>
            </w:pPr>
            <w:r w:rsidRPr="004C2A29">
              <w:rPr>
                <w:b/>
                <w:bCs/>
                <w:sz w:val="20"/>
                <w:lang w:val="en-GB"/>
              </w:rPr>
              <w:t>FR-</w:t>
            </w:r>
            <w:r w:rsidR="7AC05AFD" w:rsidRPr="004C2A29">
              <w:rPr>
                <w:b/>
                <w:bCs/>
                <w:sz w:val="20"/>
                <w:lang w:val="en-GB"/>
              </w:rPr>
              <w:t>55</w:t>
            </w:r>
          </w:p>
        </w:tc>
        <w:tc>
          <w:tcPr>
            <w:tcW w:w="1701" w:type="dxa"/>
          </w:tcPr>
          <w:p w14:paraId="37A18C59" w14:textId="7262421E" w:rsidR="00B21C53" w:rsidRPr="004C2A29" w:rsidRDefault="00152C1C" w:rsidP="00725F11">
            <w:pPr>
              <w:spacing w:before="120" w:after="0"/>
              <w:rPr>
                <w:sz w:val="20"/>
                <w:lang w:val="en-GB"/>
              </w:rPr>
            </w:pPr>
            <w:r w:rsidRPr="004C2A29">
              <w:rPr>
                <w:sz w:val="20"/>
                <w:lang w:val="en-GB"/>
              </w:rPr>
              <w:t>Administration of Portal classifiers</w:t>
            </w:r>
          </w:p>
        </w:tc>
        <w:tc>
          <w:tcPr>
            <w:tcW w:w="6804" w:type="dxa"/>
          </w:tcPr>
          <w:p w14:paraId="020A7194" w14:textId="77777777" w:rsidR="00152C1C" w:rsidRPr="004C2A29" w:rsidRDefault="00152C1C" w:rsidP="00152C1C">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CMS must include tools to manage classifiers, create, edit, and delete (mark as unused) classifier values. It must be possible to import classifiers.</w:t>
            </w:r>
          </w:p>
          <w:p w14:paraId="65B3E15A" w14:textId="77777777" w:rsidR="00152C1C" w:rsidRPr="004C2A29" w:rsidRDefault="00152C1C" w:rsidP="00152C1C">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Classifier records must be presented in a table format, and it must be possible to search and filter information according to criteria agreed with the Contracting Authority.</w:t>
            </w:r>
          </w:p>
          <w:p w14:paraId="4A15A43F" w14:textId="7617E83B" w:rsidR="00AC53E3" w:rsidRPr="004C2A29" w:rsidRDefault="00152C1C" w:rsidP="00725F11">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It must be possible to specify the date from which classifier records become effective. Classifier changes must be versioned to allow tracking historical modifications and their validity periods.</w:t>
            </w:r>
          </w:p>
        </w:tc>
      </w:tr>
      <w:tr w:rsidR="00B21C53" w:rsidRPr="004C2A29" w14:paraId="20EAD923" w14:textId="77777777" w:rsidTr="58DA6796">
        <w:tc>
          <w:tcPr>
            <w:tcW w:w="846" w:type="dxa"/>
          </w:tcPr>
          <w:p w14:paraId="40C2A917" w14:textId="227512A0" w:rsidR="00B21C53" w:rsidRPr="004C2A29" w:rsidRDefault="7DBC4E56" w:rsidP="58DA6796">
            <w:pPr>
              <w:pBdr>
                <w:top w:val="nil"/>
                <w:left w:val="nil"/>
                <w:bottom w:val="nil"/>
                <w:right w:val="nil"/>
                <w:between w:val="nil"/>
              </w:pBdr>
              <w:spacing w:before="120" w:after="0" w:line="360" w:lineRule="auto"/>
              <w:rPr>
                <w:color w:val="000000"/>
                <w:sz w:val="20"/>
                <w:lang w:val="en-GB"/>
              </w:rPr>
            </w:pPr>
            <w:r w:rsidRPr="004C2A29">
              <w:rPr>
                <w:b/>
                <w:bCs/>
                <w:sz w:val="20"/>
                <w:lang w:val="en-GB"/>
              </w:rPr>
              <w:t>FR-</w:t>
            </w:r>
            <w:r w:rsidR="713FDE96" w:rsidRPr="004C2A29">
              <w:rPr>
                <w:b/>
                <w:bCs/>
                <w:sz w:val="20"/>
                <w:lang w:val="en-GB"/>
              </w:rPr>
              <w:t>56</w:t>
            </w:r>
          </w:p>
        </w:tc>
        <w:tc>
          <w:tcPr>
            <w:tcW w:w="1701" w:type="dxa"/>
          </w:tcPr>
          <w:p w14:paraId="06DDAA01" w14:textId="2E861783" w:rsidR="00B21C53" w:rsidRPr="004C2A29" w:rsidRDefault="00152C1C" w:rsidP="00725F11">
            <w:pPr>
              <w:spacing w:before="120" w:after="0"/>
              <w:rPr>
                <w:sz w:val="20"/>
                <w:lang w:val="en-GB"/>
              </w:rPr>
            </w:pPr>
            <w:r w:rsidRPr="004C2A29">
              <w:rPr>
                <w:sz w:val="20"/>
                <w:lang w:val="en-GB"/>
              </w:rPr>
              <w:t>Cla</w:t>
            </w:r>
            <w:r w:rsidR="00F27113">
              <w:rPr>
                <w:sz w:val="20"/>
                <w:lang w:val="en-GB"/>
              </w:rPr>
              <w:t>s</w:t>
            </w:r>
            <w:r w:rsidRPr="004C2A29">
              <w:rPr>
                <w:sz w:val="20"/>
                <w:lang w:val="en-GB"/>
              </w:rPr>
              <w:t>sifiers</w:t>
            </w:r>
          </w:p>
        </w:tc>
        <w:tc>
          <w:tcPr>
            <w:tcW w:w="6804" w:type="dxa"/>
          </w:tcPr>
          <w:p w14:paraId="68D564E6" w14:textId="77777777" w:rsidR="00152C1C" w:rsidRPr="004C2A29" w:rsidRDefault="00152C1C" w:rsidP="00AC53E3">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 xml:space="preserve">The following specific classifiers must be supported, without limitation: </w:t>
            </w:r>
          </w:p>
          <w:p w14:paraId="5BDDC8C5" w14:textId="77777777" w:rsidR="00152C1C" w:rsidRPr="004C2A29" w:rsidRDefault="00152C1C" w:rsidP="00873F96">
            <w:pPr>
              <w:pStyle w:val="Sraopastraipa"/>
              <w:numPr>
                <w:ilvl w:val="0"/>
                <w:numId w:val="498"/>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Message topics</w:t>
            </w:r>
          </w:p>
          <w:p w14:paraId="5992F062" w14:textId="35524571" w:rsidR="00152C1C" w:rsidRPr="004C2A29" w:rsidRDefault="00152C1C" w:rsidP="00873F96">
            <w:pPr>
              <w:pStyle w:val="Sraopastraipa"/>
              <w:numPr>
                <w:ilvl w:val="0"/>
                <w:numId w:val="498"/>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 xml:space="preserve">GSN </w:t>
            </w:r>
            <w:r w:rsidR="00873F96" w:rsidRPr="004C2A29">
              <w:rPr>
                <w:rFonts w:eastAsia="Calibri"/>
                <w:sz w:val="20"/>
                <w:lang w:val="en-GB" w:eastAsia="lt-LT"/>
              </w:rPr>
              <w:t>tenor</w:t>
            </w:r>
            <w:r w:rsidRPr="004C2A29">
              <w:rPr>
                <w:rFonts w:eastAsia="Calibri"/>
                <w:sz w:val="20"/>
                <w:lang w:val="en-GB" w:eastAsia="lt-LT"/>
              </w:rPr>
              <w:t xml:space="preserve"> </w:t>
            </w:r>
          </w:p>
          <w:p w14:paraId="48A5EFBC" w14:textId="666C089A" w:rsidR="00AC53E3" w:rsidRPr="004C2A29" w:rsidRDefault="00152C1C" w:rsidP="00AC53E3">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It must be possible to easily introduce new classifiers in the future.</w:t>
            </w:r>
          </w:p>
        </w:tc>
      </w:tr>
      <w:tr w:rsidR="000B1F95" w:rsidRPr="004C2A29" w14:paraId="69A9FCF0" w14:textId="77777777" w:rsidTr="58DA6796">
        <w:tc>
          <w:tcPr>
            <w:tcW w:w="846" w:type="dxa"/>
          </w:tcPr>
          <w:p w14:paraId="6C98E562" w14:textId="00585C05" w:rsidR="000B1F95" w:rsidRPr="004C2A29" w:rsidRDefault="7DBC4E56" w:rsidP="58DA6796">
            <w:pPr>
              <w:pBdr>
                <w:top w:val="nil"/>
                <w:left w:val="nil"/>
                <w:bottom w:val="nil"/>
                <w:right w:val="nil"/>
                <w:between w:val="nil"/>
              </w:pBdr>
              <w:spacing w:before="120" w:after="0" w:line="360" w:lineRule="auto"/>
              <w:rPr>
                <w:color w:val="000000"/>
                <w:sz w:val="20"/>
                <w:lang w:val="en-GB"/>
              </w:rPr>
            </w:pPr>
            <w:r w:rsidRPr="004C2A29">
              <w:rPr>
                <w:b/>
                <w:bCs/>
                <w:sz w:val="20"/>
                <w:lang w:val="en-GB"/>
              </w:rPr>
              <w:t>FR-</w:t>
            </w:r>
            <w:r w:rsidR="3F5D5B17" w:rsidRPr="004C2A29">
              <w:rPr>
                <w:b/>
                <w:bCs/>
                <w:sz w:val="20"/>
                <w:lang w:val="en-GB"/>
              </w:rPr>
              <w:t>57</w:t>
            </w:r>
          </w:p>
        </w:tc>
        <w:tc>
          <w:tcPr>
            <w:tcW w:w="1701" w:type="dxa"/>
          </w:tcPr>
          <w:p w14:paraId="40A4E05B" w14:textId="240F4AC9" w:rsidR="000B1F95" w:rsidRPr="004C2A29" w:rsidRDefault="00873F96" w:rsidP="00725F11">
            <w:pPr>
              <w:spacing w:before="120" w:after="0"/>
              <w:rPr>
                <w:sz w:val="20"/>
                <w:lang w:val="en-GB"/>
              </w:rPr>
            </w:pPr>
            <w:r w:rsidRPr="004C2A29">
              <w:rPr>
                <w:sz w:val="20"/>
                <w:lang w:val="en-GB"/>
              </w:rPr>
              <w:t>Message topics</w:t>
            </w:r>
          </w:p>
        </w:tc>
        <w:tc>
          <w:tcPr>
            <w:tcW w:w="6804" w:type="dxa"/>
          </w:tcPr>
          <w:p w14:paraId="103FD15D" w14:textId="7FBD931E" w:rsidR="000B1F95" w:rsidRPr="004C2A29" w:rsidRDefault="00873F96" w:rsidP="000B1F95">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It must be possible to configure the topics of outgoing messages, specifying</w:t>
            </w:r>
            <w:r w:rsidR="000B1F95" w:rsidRPr="004C2A29">
              <w:rPr>
                <w:rFonts w:eastAsia="Calibri"/>
                <w:sz w:val="20"/>
                <w:lang w:val="en-GB" w:eastAsia="lt-LT"/>
              </w:rPr>
              <w:t>:</w:t>
            </w:r>
          </w:p>
          <w:p w14:paraId="5132A3F6" w14:textId="6761874A" w:rsidR="00F27EE2" w:rsidRPr="004C2A29" w:rsidRDefault="00873F96" w:rsidP="00CD50EE">
            <w:pPr>
              <w:pStyle w:val="Sraopastraipa"/>
              <w:numPr>
                <w:ilvl w:val="0"/>
                <w:numId w:val="118"/>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Message topic</w:t>
            </w:r>
          </w:p>
          <w:p w14:paraId="354D184C" w14:textId="1D29B738" w:rsidR="00CD50EE" w:rsidRPr="004C2A29" w:rsidRDefault="00873F96" w:rsidP="58DA6796">
            <w:pPr>
              <w:pStyle w:val="Sraopastraipa"/>
              <w:numPr>
                <w:ilvl w:val="0"/>
                <w:numId w:val="118"/>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External user status (Client or Guest)</w:t>
            </w:r>
          </w:p>
        </w:tc>
      </w:tr>
    </w:tbl>
    <w:p w14:paraId="58EB17C7" w14:textId="41024656" w:rsidR="0095559D" w:rsidRPr="004C2A29" w:rsidRDefault="00873F96" w:rsidP="006D1201">
      <w:pPr>
        <w:pStyle w:val="Antrat5"/>
        <w:spacing w:before="120" w:beforeAutospacing="0" w:after="120" w:afterAutospacing="0"/>
        <w:ind w:left="1009" w:hanging="1009"/>
        <w:rPr>
          <w:lang w:val="en-GB"/>
        </w:rPr>
      </w:pPr>
      <w:bookmarkStart w:id="75" w:name="_Toc1263268018"/>
      <w:r w:rsidRPr="004C2A29">
        <w:rPr>
          <w:lang w:val="en-GB"/>
        </w:rPr>
        <w:t>Administration of Portal SEO parameters</w:t>
      </w:r>
      <w:bookmarkEnd w:id="75"/>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846"/>
        <w:gridCol w:w="1701"/>
        <w:gridCol w:w="6804"/>
      </w:tblGrid>
      <w:tr w:rsidR="002D0CBB" w:rsidRPr="004C2A29" w14:paraId="50FCB01D" w14:textId="77777777" w:rsidTr="58DA6796">
        <w:tc>
          <w:tcPr>
            <w:tcW w:w="846" w:type="dxa"/>
            <w:shd w:val="clear" w:color="auto" w:fill="F2F2F2" w:themeFill="background1" w:themeFillShade="F2"/>
          </w:tcPr>
          <w:p w14:paraId="4DFC1345" w14:textId="77777777" w:rsidR="002D0CBB" w:rsidRPr="004C2A29" w:rsidRDefault="002D0CBB" w:rsidP="002D0CBB">
            <w:pPr>
              <w:spacing w:before="120" w:after="120" w:line="360" w:lineRule="auto"/>
              <w:rPr>
                <w:b/>
                <w:sz w:val="20"/>
                <w:lang w:val="en-GB"/>
              </w:rPr>
            </w:pPr>
            <w:r w:rsidRPr="004C2A29">
              <w:rPr>
                <w:b/>
                <w:sz w:val="20"/>
                <w:lang w:val="en-GB"/>
              </w:rPr>
              <w:t>#</w:t>
            </w:r>
          </w:p>
        </w:tc>
        <w:tc>
          <w:tcPr>
            <w:tcW w:w="1701" w:type="dxa"/>
            <w:shd w:val="clear" w:color="auto" w:fill="F2F2F2" w:themeFill="background1" w:themeFillShade="F2"/>
          </w:tcPr>
          <w:p w14:paraId="5A7C2012" w14:textId="74D73437" w:rsidR="002D0CBB" w:rsidRPr="004C2A29" w:rsidRDefault="002D0CBB" w:rsidP="002D0CBB">
            <w:pPr>
              <w:spacing w:before="120" w:after="120" w:line="360" w:lineRule="auto"/>
              <w:rPr>
                <w:b/>
                <w:sz w:val="20"/>
                <w:lang w:val="en-GB"/>
              </w:rPr>
            </w:pPr>
            <w:r w:rsidRPr="004C2A29">
              <w:rPr>
                <w:b/>
                <w:sz w:val="20"/>
                <w:lang w:val="en-GB"/>
              </w:rPr>
              <w:t>Title</w:t>
            </w:r>
          </w:p>
        </w:tc>
        <w:tc>
          <w:tcPr>
            <w:tcW w:w="6804" w:type="dxa"/>
            <w:shd w:val="clear" w:color="auto" w:fill="F2F2F2" w:themeFill="background1" w:themeFillShade="F2"/>
          </w:tcPr>
          <w:p w14:paraId="66E742DB" w14:textId="013ECF23" w:rsidR="002D0CBB" w:rsidRPr="004C2A29" w:rsidRDefault="002D0CBB" w:rsidP="002D0CBB">
            <w:pPr>
              <w:spacing w:before="120" w:after="120" w:line="360" w:lineRule="auto"/>
              <w:rPr>
                <w:b/>
                <w:sz w:val="20"/>
                <w:lang w:val="en-GB"/>
              </w:rPr>
            </w:pPr>
            <w:r w:rsidRPr="004C2A29">
              <w:rPr>
                <w:b/>
                <w:sz w:val="20"/>
                <w:lang w:val="en-GB"/>
              </w:rPr>
              <w:t>Description</w:t>
            </w:r>
          </w:p>
        </w:tc>
      </w:tr>
      <w:tr w:rsidR="0095559D" w:rsidRPr="004C2A29" w14:paraId="6FC220FA" w14:textId="77777777" w:rsidTr="58DA6796">
        <w:tc>
          <w:tcPr>
            <w:tcW w:w="846" w:type="dxa"/>
          </w:tcPr>
          <w:p w14:paraId="08FD193D" w14:textId="1224F28B" w:rsidR="0095559D" w:rsidRPr="004C2A29" w:rsidRDefault="7DBC4E56" w:rsidP="58DA6796">
            <w:pPr>
              <w:pBdr>
                <w:top w:val="nil"/>
                <w:left w:val="nil"/>
                <w:bottom w:val="nil"/>
                <w:right w:val="nil"/>
                <w:between w:val="nil"/>
              </w:pBdr>
              <w:spacing w:before="120" w:after="0" w:line="360" w:lineRule="auto"/>
              <w:rPr>
                <w:color w:val="000000"/>
                <w:sz w:val="20"/>
                <w:lang w:val="en-GB"/>
              </w:rPr>
            </w:pPr>
            <w:r w:rsidRPr="004C2A29">
              <w:rPr>
                <w:b/>
                <w:bCs/>
                <w:sz w:val="20"/>
                <w:lang w:val="en-GB"/>
              </w:rPr>
              <w:t>FR-</w:t>
            </w:r>
            <w:r w:rsidR="535FB798" w:rsidRPr="004C2A29">
              <w:rPr>
                <w:b/>
                <w:bCs/>
                <w:sz w:val="20"/>
                <w:lang w:val="en-GB"/>
              </w:rPr>
              <w:t>58</w:t>
            </w:r>
          </w:p>
        </w:tc>
        <w:tc>
          <w:tcPr>
            <w:tcW w:w="1701" w:type="dxa"/>
          </w:tcPr>
          <w:p w14:paraId="70BDDE52" w14:textId="3D967075" w:rsidR="0095559D" w:rsidRPr="004C2A29" w:rsidRDefault="00033187" w:rsidP="2144C184">
            <w:pPr>
              <w:spacing w:before="120" w:after="0"/>
              <w:rPr>
                <w:sz w:val="20"/>
                <w:lang w:val="en-GB"/>
              </w:rPr>
            </w:pPr>
            <w:r w:rsidRPr="004C2A29">
              <w:rPr>
                <w:sz w:val="20"/>
                <w:lang w:val="en-GB"/>
              </w:rPr>
              <w:t>Administration of SEO parameters</w:t>
            </w:r>
          </w:p>
        </w:tc>
        <w:tc>
          <w:tcPr>
            <w:tcW w:w="6804" w:type="dxa"/>
          </w:tcPr>
          <w:p w14:paraId="2421DC73" w14:textId="77777777" w:rsidR="00033187" w:rsidRPr="004C2A29" w:rsidRDefault="00033187" w:rsidP="0003318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SEO functionality in the Portal must be minimal and intended for indexing and presenting content to search engines, without using user profiling or “marketing” tracking.</w:t>
            </w:r>
          </w:p>
          <w:p w14:paraId="4212F7BA" w14:textId="77777777" w:rsidR="00033187" w:rsidRPr="004C2A29" w:rsidRDefault="00033187" w:rsidP="0003318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SEO solution must include, without limitation:</w:t>
            </w:r>
          </w:p>
          <w:p w14:paraId="6CB66D24" w14:textId="4D84A645" w:rsidR="00033187" w:rsidRPr="004C2A29" w:rsidRDefault="00033187" w:rsidP="00033187">
            <w:pPr>
              <w:pStyle w:val="Sraopastraipa"/>
              <w:numPr>
                <w:ilvl w:val="0"/>
                <w:numId w:val="500"/>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Management of meta tags (page title, description) and canonical links.</w:t>
            </w:r>
          </w:p>
          <w:p w14:paraId="2D85DE5D" w14:textId="65C96890" w:rsidR="00033187" w:rsidRPr="004C2A29" w:rsidRDefault="00033187" w:rsidP="00033187">
            <w:pPr>
              <w:pStyle w:val="Sraopastraipa"/>
              <w:numPr>
                <w:ilvl w:val="0"/>
                <w:numId w:val="500"/>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A clear and stable URL structure.</w:t>
            </w:r>
          </w:p>
          <w:p w14:paraId="03B05900" w14:textId="7691E5EF" w:rsidR="00033187" w:rsidRPr="004C2A29" w:rsidRDefault="00033187" w:rsidP="00033187">
            <w:pPr>
              <w:pStyle w:val="Sraopastraipa"/>
              <w:numPr>
                <w:ilvl w:val="0"/>
                <w:numId w:val="500"/>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lastRenderedPageBreak/>
              <w:t>Automatic generation and updating of the XML sitemap (sitemap.xml).</w:t>
            </w:r>
          </w:p>
          <w:p w14:paraId="1F5305DB" w14:textId="4E8E5C09" w:rsidR="00033187" w:rsidRPr="004C2A29" w:rsidRDefault="00033187" w:rsidP="00033187">
            <w:pPr>
              <w:pStyle w:val="Sraopastraipa"/>
              <w:numPr>
                <w:ilvl w:val="0"/>
                <w:numId w:val="500"/>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Management of “robots.txt” and configuration of indexing rules.</w:t>
            </w:r>
          </w:p>
          <w:p w14:paraId="4F146685" w14:textId="32F63B33" w:rsidR="00033187" w:rsidRPr="004C2A29" w:rsidRDefault="00033187" w:rsidP="00033187">
            <w:pPr>
              <w:pStyle w:val="Sraopastraipa"/>
              <w:numPr>
                <w:ilvl w:val="0"/>
                <w:numId w:val="500"/>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Support for structured data (Schema.org), where applicable.</w:t>
            </w:r>
          </w:p>
          <w:p w14:paraId="5CADCC7D" w14:textId="15B801E9" w:rsidR="00033187" w:rsidRPr="004C2A29" w:rsidRDefault="00033187" w:rsidP="00033187">
            <w:pPr>
              <w:pStyle w:val="Sraopastraipa"/>
              <w:numPr>
                <w:ilvl w:val="0"/>
                <w:numId w:val="500"/>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Social media metadata (Open Graph, etc.).</w:t>
            </w:r>
          </w:p>
          <w:p w14:paraId="6FC9DE62" w14:textId="29C334B4" w:rsidR="00033187" w:rsidRPr="004C2A29" w:rsidRDefault="00033187" w:rsidP="00033187">
            <w:pPr>
              <w:pStyle w:val="Sraopastraipa"/>
              <w:numPr>
                <w:ilvl w:val="0"/>
                <w:numId w:val="500"/>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 xml:space="preserve">Support for a multilingual website (e.g., </w:t>
            </w:r>
            <w:proofErr w:type="spellStart"/>
            <w:r w:rsidRPr="004C2A29">
              <w:rPr>
                <w:rFonts w:eastAsia="Calibri"/>
                <w:sz w:val="20"/>
                <w:lang w:val="en-GB" w:eastAsia="lt-LT"/>
              </w:rPr>
              <w:t>hreflang</w:t>
            </w:r>
            <w:proofErr w:type="spellEnd"/>
            <w:r w:rsidRPr="004C2A29">
              <w:rPr>
                <w:rFonts w:eastAsia="Calibri"/>
                <w:sz w:val="20"/>
                <w:lang w:val="en-GB" w:eastAsia="lt-LT"/>
              </w:rPr>
              <w:t>) and correct indexing for different languages.</w:t>
            </w:r>
          </w:p>
          <w:p w14:paraId="7D5DB6D3" w14:textId="5C123108" w:rsidR="00033187" w:rsidRPr="004C2A29" w:rsidRDefault="00033187" w:rsidP="0003318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SEO functionality must not process or transmit any personal data; it must ensure that only public content is indexed. Considering that the Portal is a state financial services system that processes personal and transaction data, the use of SEO and third‑party analytics tools must be proportionate and justified.</w:t>
            </w:r>
          </w:p>
          <w:p w14:paraId="0F3BC0FB" w14:textId="77777777" w:rsidR="00033187" w:rsidRPr="004C2A29" w:rsidRDefault="00033187" w:rsidP="0003318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Integrations with “Google Analytics”, “Google Tag Manager”, “Google Search Console”, or other similar tools may be implemented only if:</w:t>
            </w:r>
          </w:p>
          <w:p w14:paraId="02670845" w14:textId="35D7A800" w:rsidR="00033187" w:rsidRPr="004C2A29" w:rsidRDefault="00033187" w:rsidP="00033187">
            <w:pPr>
              <w:pStyle w:val="Sraopastraipa"/>
              <w:numPr>
                <w:ilvl w:val="0"/>
                <w:numId w:val="499"/>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 xml:space="preserve">IP address anonymization is </w:t>
            </w:r>
            <w:proofErr w:type="gramStart"/>
            <w:r w:rsidRPr="004C2A29">
              <w:rPr>
                <w:rFonts w:eastAsia="Calibri"/>
                <w:sz w:val="20"/>
                <w:lang w:val="en-GB" w:eastAsia="lt-LT"/>
              </w:rPr>
              <w:t>ensured;</w:t>
            </w:r>
            <w:proofErr w:type="gramEnd"/>
          </w:p>
          <w:p w14:paraId="45B5038D" w14:textId="1C47B109" w:rsidR="00033187" w:rsidRPr="004C2A29" w:rsidRDefault="00033187" w:rsidP="00033187">
            <w:pPr>
              <w:pStyle w:val="Sraopastraipa"/>
              <w:numPr>
                <w:ilvl w:val="0"/>
                <w:numId w:val="499"/>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 xml:space="preserve">advertising or user‑profiling features are not </w:t>
            </w:r>
            <w:proofErr w:type="gramStart"/>
            <w:r w:rsidRPr="004C2A29">
              <w:rPr>
                <w:rFonts w:eastAsia="Calibri"/>
                <w:sz w:val="20"/>
                <w:lang w:val="en-GB" w:eastAsia="lt-LT"/>
              </w:rPr>
              <w:t>used;</w:t>
            </w:r>
            <w:proofErr w:type="gramEnd"/>
          </w:p>
          <w:p w14:paraId="4C5612D0" w14:textId="0C425392" w:rsidR="00033187" w:rsidRPr="004C2A29" w:rsidRDefault="00033187" w:rsidP="00033187">
            <w:pPr>
              <w:pStyle w:val="Sraopastraipa"/>
              <w:numPr>
                <w:ilvl w:val="0"/>
                <w:numId w:val="499"/>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 xml:space="preserve">data is not transferred outside the EU without a lawful </w:t>
            </w:r>
            <w:proofErr w:type="gramStart"/>
            <w:r w:rsidRPr="004C2A29">
              <w:rPr>
                <w:rFonts w:eastAsia="Calibri"/>
                <w:sz w:val="20"/>
                <w:lang w:val="en-GB" w:eastAsia="lt-LT"/>
              </w:rPr>
              <w:t>basis;</w:t>
            </w:r>
            <w:proofErr w:type="gramEnd"/>
          </w:p>
          <w:p w14:paraId="6CE126A3" w14:textId="4507D13A" w:rsidR="00033187" w:rsidRPr="004C2A29" w:rsidRDefault="00033187" w:rsidP="00033187">
            <w:pPr>
              <w:pStyle w:val="Sraopastraipa"/>
              <w:numPr>
                <w:ilvl w:val="0"/>
                <w:numId w:val="499"/>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or server‑side tracking solutions are applied, where final data is anonymized before transmission.</w:t>
            </w:r>
          </w:p>
          <w:p w14:paraId="3FBDCF2F" w14:textId="72B35C7A" w:rsidR="00B7722A" w:rsidRPr="004C2A29" w:rsidRDefault="00033187" w:rsidP="00B7722A">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Alternatively, the possibility of using analytics solutions operating within the EU or avoiding external analytics tools altogether must be evaluated.</w:t>
            </w:r>
          </w:p>
        </w:tc>
      </w:tr>
    </w:tbl>
    <w:p w14:paraId="4449E085" w14:textId="1CD5A4E1" w:rsidR="00B636B7" w:rsidRPr="004C2A29" w:rsidRDefault="00853F4B" w:rsidP="006D1201">
      <w:pPr>
        <w:pStyle w:val="Antrat5"/>
        <w:spacing w:before="120" w:beforeAutospacing="0" w:after="120" w:afterAutospacing="0"/>
        <w:ind w:left="1009" w:hanging="1009"/>
        <w:rPr>
          <w:lang w:val="en-GB"/>
        </w:rPr>
      </w:pPr>
      <w:r w:rsidRPr="004C2A29">
        <w:rPr>
          <w:lang w:val="en-GB"/>
        </w:rPr>
        <w:lastRenderedPageBreak/>
        <w:t>Administration of newsletter, email, and message templates</w:t>
      </w: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846"/>
        <w:gridCol w:w="1701"/>
        <w:gridCol w:w="6804"/>
      </w:tblGrid>
      <w:tr w:rsidR="002D0CBB" w:rsidRPr="004C2A29" w14:paraId="4C984462" w14:textId="77777777" w:rsidTr="58DA6796">
        <w:tc>
          <w:tcPr>
            <w:tcW w:w="846" w:type="dxa"/>
            <w:shd w:val="clear" w:color="auto" w:fill="F2F2F2" w:themeFill="background1" w:themeFillShade="F2"/>
          </w:tcPr>
          <w:p w14:paraId="61372827" w14:textId="77777777" w:rsidR="002D0CBB" w:rsidRPr="004C2A29" w:rsidRDefault="002D0CBB" w:rsidP="002D0CBB">
            <w:pPr>
              <w:spacing w:before="120" w:after="120" w:line="360" w:lineRule="auto"/>
              <w:rPr>
                <w:b/>
                <w:sz w:val="20"/>
                <w:lang w:val="en-GB"/>
              </w:rPr>
            </w:pPr>
            <w:r w:rsidRPr="004C2A29">
              <w:rPr>
                <w:b/>
                <w:sz w:val="20"/>
                <w:lang w:val="en-GB"/>
              </w:rPr>
              <w:t>#</w:t>
            </w:r>
          </w:p>
        </w:tc>
        <w:tc>
          <w:tcPr>
            <w:tcW w:w="1701" w:type="dxa"/>
            <w:shd w:val="clear" w:color="auto" w:fill="F2F2F2" w:themeFill="background1" w:themeFillShade="F2"/>
          </w:tcPr>
          <w:p w14:paraId="1C0C5835" w14:textId="1B1EEBFF" w:rsidR="002D0CBB" w:rsidRPr="004C2A29" w:rsidRDefault="002D0CBB" w:rsidP="002D0CBB">
            <w:pPr>
              <w:spacing w:before="120" w:after="120" w:line="360" w:lineRule="auto"/>
              <w:rPr>
                <w:b/>
                <w:sz w:val="20"/>
                <w:lang w:val="en-GB"/>
              </w:rPr>
            </w:pPr>
            <w:r w:rsidRPr="004C2A29">
              <w:rPr>
                <w:b/>
                <w:sz w:val="20"/>
                <w:lang w:val="en-GB"/>
              </w:rPr>
              <w:t>Title</w:t>
            </w:r>
          </w:p>
        </w:tc>
        <w:tc>
          <w:tcPr>
            <w:tcW w:w="6804" w:type="dxa"/>
            <w:shd w:val="clear" w:color="auto" w:fill="F2F2F2" w:themeFill="background1" w:themeFillShade="F2"/>
          </w:tcPr>
          <w:p w14:paraId="20A09C48" w14:textId="0308618F" w:rsidR="002D0CBB" w:rsidRPr="004C2A29" w:rsidRDefault="002D0CBB" w:rsidP="002D0CBB">
            <w:pPr>
              <w:spacing w:before="120" w:after="120" w:line="360" w:lineRule="auto"/>
              <w:rPr>
                <w:b/>
                <w:sz w:val="20"/>
                <w:lang w:val="en-GB"/>
              </w:rPr>
            </w:pPr>
            <w:r w:rsidRPr="004C2A29">
              <w:rPr>
                <w:b/>
                <w:sz w:val="20"/>
                <w:lang w:val="en-GB"/>
              </w:rPr>
              <w:t>Description</w:t>
            </w:r>
          </w:p>
        </w:tc>
      </w:tr>
      <w:tr w:rsidR="00B636B7" w:rsidRPr="004C2A29" w14:paraId="041CFE81" w14:textId="77777777" w:rsidTr="58DA6796">
        <w:tc>
          <w:tcPr>
            <w:tcW w:w="846" w:type="dxa"/>
          </w:tcPr>
          <w:p w14:paraId="08842F5C" w14:textId="037AF61E" w:rsidR="00B636B7" w:rsidRPr="004C2A29" w:rsidRDefault="7DBC4E56" w:rsidP="58DA6796">
            <w:pPr>
              <w:pBdr>
                <w:top w:val="nil"/>
                <w:left w:val="nil"/>
                <w:bottom w:val="nil"/>
                <w:right w:val="nil"/>
                <w:between w:val="nil"/>
              </w:pBdr>
              <w:spacing w:before="120" w:after="0" w:line="360" w:lineRule="auto"/>
              <w:rPr>
                <w:color w:val="000000"/>
                <w:sz w:val="20"/>
                <w:lang w:val="en-GB"/>
              </w:rPr>
            </w:pPr>
            <w:r w:rsidRPr="004C2A29">
              <w:rPr>
                <w:b/>
                <w:bCs/>
                <w:sz w:val="20"/>
                <w:lang w:val="en-GB"/>
              </w:rPr>
              <w:t>FR-</w:t>
            </w:r>
            <w:r w:rsidR="01D4DCD6" w:rsidRPr="004C2A29">
              <w:rPr>
                <w:b/>
                <w:bCs/>
                <w:sz w:val="20"/>
                <w:lang w:val="en-GB"/>
              </w:rPr>
              <w:t>59</w:t>
            </w:r>
          </w:p>
        </w:tc>
        <w:tc>
          <w:tcPr>
            <w:tcW w:w="1701" w:type="dxa"/>
          </w:tcPr>
          <w:p w14:paraId="52198209" w14:textId="608AD754" w:rsidR="00B636B7" w:rsidRPr="004C2A29" w:rsidRDefault="00853F4B" w:rsidP="00363BA8">
            <w:pPr>
              <w:spacing w:before="120" w:after="0"/>
              <w:rPr>
                <w:sz w:val="20"/>
                <w:lang w:val="en-GB"/>
              </w:rPr>
            </w:pPr>
            <w:r w:rsidRPr="004C2A29">
              <w:rPr>
                <w:sz w:val="20"/>
                <w:lang w:val="en-GB"/>
              </w:rPr>
              <w:t>Administration of newsletter, email, and message templates</w:t>
            </w:r>
          </w:p>
        </w:tc>
        <w:tc>
          <w:tcPr>
            <w:tcW w:w="6804" w:type="dxa"/>
          </w:tcPr>
          <w:p w14:paraId="4EB33D32" w14:textId="77777777" w:rsidR="00853F4B" w:rsidRPr="004C2A29" w:rsidRDefault="00853F4B" w:rsidP="00853F4B">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CMS must include functionality allowing the administration of newsletters and email templates.</w:t>
            </w:r>
          </w:p>
          <w:p w14:paraId="4D3F8D84" w14:textId="77777777" w:rsidR="00853F4B" w:rsidRPr="004C2A29" w:rsidRDefault="00853F4B" w:rsidP="00853F4B">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A list of templates must be available in a table format, with search, filtering, and sorting capabilities.</w:t>
            </w:r>
          </w:p>
          <w:p w14:paraId="1A24DF71" w14:textId="77777777" w:rsidR="00853F4B" w:rsidRPr="004C2A29" w:rsidRDefault="00853F4B" w:rsidP="00853F4B">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It must be possible to edit existing templates, delete them, create new ones, and duplicate templates.</w:t>
            </w:r>
          </w:p>
          <w:p w14:paraId="139CA767" w14:textId="77777777" w:rsidR="00853F4B" w:rsidRPr="004C2A29" w:rsidRDefault="00853F4B" w:rsidP="00853F4B">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A text editor must be used when creating templates.</w:t>
            </w:r>
          </w:p>
          <w:p w14:paraId="7BCEDA7A" w14:textId="77777777" w:rsidR="00853F4B" w:rsidRPr="004C2A29" w:rsidRDefault="00853F4B" w:rsidP="00853F4B">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It must be possible to insert text, images, videos, and links to other websites into a template.</w:t>
            </w:r>
          </w:p>
          <w:p w14:paraId="0DBC1923" w14:textId="7B5F46C5" w:rsidR="000909FB" w:rsidRPr="004C2A29" w:rsidRDefault="00853F4B" w:rsidP="00BF1ACE">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It must be possible to specify template validity dates.</w:t>
            </w:r>
            <w:r w:rsidR="00B65B66" w:rsidRPr="004C2A29">
              <w:rPr>
                <w:rFonts w:eastAsia="Calibri"/>
                <w:sz w:val="20"/>
                <w:lang w:val="en-GB" w:eastAsia="lt-LT"/>
              </w:rPr>
              <w:t xml:space="preserve"> </w:t>
            </w:r>
          </w:p>
        </w:tc>
      </w:tr>
      <w:tr w:rsidR="00373915" w:rsidRPr="004C2A29" w14:paraId="13EF8859" w14:textId="77777777" w:rsidTr="58DA6796">
        <w:tc>
          <w:tcPr>
            <w:tcW w:w="846" w:type="dxa"/>
          </w:tcPr>
          <w:p w14:paraId="675C4379" w14:textId="1F408849" w:rsidR="00373915" w:rsidRPr="004C2A29" w:rsidRDefault="7DBC4E56" w:rsidP="58DA6796">
            <w:pPr>
              <w:pBdr>
                <w:top w:val="nil"/>
                <w:left w:val="nil"/>
                <w:bottom w:val="nil"/>
                <w:right w:val="nil"/>
                <w:between w:val="nil"/>
              </w:pBdr>
              <w:spacing w:before="120" w:after="0" w:line="360" w:lineRule="auto"/>
              <w:rPr>
                <w:color w:val="000000"/>
                <w:sz w:val="20"/>
                <w:lang w:val="en-GB"/>
              </w:rPr>
            </w:pPr>
            <w:r w:rsidRPr="004C2A29">
              <w:rPr>
                <w:b/>
                <w:bCs/>
                <w:sz w:val="20"/>
                <w:lang w:val="en-GB"/>
              </w:rPr>
              <w:t>FR-</w:t>
            </w:r>
            <w:r w:rsidR="14C5B107" w:rsidRPr="004C2A29">
              <w:rPr>
                <w:b/>
                <w:bCs/>
                <w:sz w:val="20"/>
                <w:lang w:val="en-GB"/>
              </w:rPr>
              <w:t>60</w:t>
            </w:r>
          </w:p>
        </w:tc>
        <w:tc>
          <w:tcPr>
            <w:tcW w:w="1701" w:type="dxa"/>
          </w:tcPr>
          <w:p w14:paraId="59956407" w14:textId="05C2DC17" w:rsidR="00373915" w:rsidRPr="004C2A29" w:rsidRDefault="00853F4B" w:rsidP="00363BA8">
            <w:pPr>
              <w:spacing w:before="120" w:after="0"/>
              <w:rPr>
                <w:sz w:val="20"/>
                <w:lang w:val="en-GB"/>
              </w:rPr>
            </w:pPr>
            <w:r w:rsidRPr="004C2A29">
              <w:rPr>
                <w:sz w:val="20"/>
                <w:lang w:val="en-GB"/>
              </w:rPr>
              <w:t>Message administration</w:t>
            </w:r>
          </w:p>
        </w:tc>
        <w:tc>
          <w:tcPr>
            <w:tcW w:w="6804" w:type="dxa"/>
          </w:tcPr>
          <w:p w14:paraId="3EF99F96" w14:textId="77777777" w:rsidR="00853F4B" w:rsidRPr="004C2A29" w:rsidRDefault="00853F4B" w:rsidP="00853F4B">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CMS must include functionality allowing the administration of messages sent to external users.</w:t>
            </w:r>
          </w:p>
          <w:p w14:paraId="096C251F" w14:textId="77777777" w:rsidR="00853F4B" w:rsidRPr="004C2A29" w:rsidRDefault="00853F4B" w:rsidP="00853F4B">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A list of messages must be available in a table format, with search, filtering, and sorting capabilities.</w:t>
            </w:r>
          </w:p>
          <w:p w14:paraId="14D8D1C2" w14:textId="77777777" w:rsidR="00853F4B" w:rsidRPr="004C2A29" w:rsidRDefault="00853F4B" w:rsidP="00853F4B">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It must be possible to create new messages, selecting the delivery method (email or to the Client’s message inbox), assigning a message topic, selecting a template, setting attributes, defining the sending time, and generating recipient lists. It must be possible to define quiet hours during which messages are not sent.</w:t>
            </w:r>
          </w:p>
          <w:p w14:paraId="2B8E7A1E" w14:textId="51B90634" w:rsidR="00AB5B6F" w:rsidRPr="004C2A29" w:rsidRDefault="00853F4B" w:rsidP="58DA6796">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It must be possible to stop the sending of messages (all or specific ones).</w:t>
            </w:r>
          </w:p>
        </w:tc>
      </w:tr>
      <w:tr w:rsidR="6265F28B" w:rsidRPr="004C2A29" w14:paraId="64EE8EF4" w14:textId="77777777" w:rsidTr="58DA6796">
        <w:trPr>
          <w:trHeight w:val="300"/>
        </w:trPr>
        <w:tc>
          <w:tcPr>
            <w:tcW w:w="846" w:type="dxa"/>
            <w:tcBorders>
              <w:top w:val="single" w:sz="4" w:space="0" w:color="A6A6A6" w:themeColor="background1" w:themeShade="A6"/>
              <w:left w:val="single" w:sz="4" w:space="0" w:color="A6A6A6" w:themeColor="background1" w:themeShade="A6"/>
              <w:bottom w:val="single" w:sz="2" w:space="0" w:color="A6A6A6" w:themeColor="background1" w:themeShade="A6"/>
              <w:right w:val="single" w:sz="4" w:space="0" w:color="A6A6A6" w:themeColor="background1" w:themeShade="A6"/>
            </w:tcBorders>
          </w:tcPr>
          <w:p w14:paraId="1EA7CF69" w14:textId="2C43E40F" w:rsidR="6265F28B" w:rsidRPr="004C2A29" w:rsidRDefault="7DBC4E56" w:rsidP="58DA6796">
            <w:pPr>
              <w:pBdr>
                <w:top w:val="nil"/>
                <w:left w:val="nil"/>
                <w:bottom w:val="nil"/>
                <w:right w:val="nil"/>
                <w:between w:val="nil"/>
              </w:pBdr>
              <w:spacing w:before="120" w:after="0" w:line="360" w:lineRule="auto"/>
              <w:rPr>
                <w:color w:val="000000"/>
                <w:sz w:val="20"/>
                <w:lang w:val="en-GB"/>
              </w:rPr>
            </w:pPr>
            <w:r w:rsidRPr="004C2A29">
              <w:rPr>
                <w:b/>
                <w:bCs/>
                <w:sz w:val="20"/>
                <w:lang w:val="en-GB"/>
              </w:rPr>
              <w:t>FR-</w:t>
            </w:r>
            <w:r w:rsidR="6C423C78" w:rsidRPr="004C2A29">
              <w:rPr>
                <w:b/>
                <w:bCs/>
                <w:sz w:val="20"/>
                <w:lang w:val="en-GB"/>
              </w:rPr>
              <w:t>6</w:t>
            </w:r>
            <w:r w:rsidR="407BA735" w:rsidRPr="004C2A29">
              <w:rPr>
                <w:b/>
                <w:bCs/>
                <w:sz w:val="20"/>
                <w:lang w:val="en-GB"/>
              </w:rPr>
              <w:t>1</w:t>
            </w:r>
          </w:p>
        </w:tc>
        <w:tc>
          <w:tcPr>
            <w:tcW w:w="1701" w:type="dxa"/>
            <w:tcBorders>
              <w:top w:val="single" w:sz="4" w:space="0" w:color="A6A6A6" w:themeColor="background1" w:themeShade="A6"/>
              <w:left w:val="single" w:sz="4" w:space="0" w:color="A6A6A6" w:themeColor="background1" w:themeShade="A6"/>
              <w:bottom w:val="single" w:sz="2" w:space="0" w:color="A6A6A6" w:themeColor="background1" w:themeShade="A6"/>
              <w:right w:val="single" w:sz="4" w:space="0" w:color="A6A6A6" w:themeColor="background1" w:themeShade="A6"/>
            </w:tcBorders>
          </w:tcPr>
          <w:p w14:paraId="6F57D433" w14:textId="5D4EA238" w:rsidR="6265F28B" w:rsidRPr="004C2A29" w:rsidRDefault="00853F4B" w:rsidP="58DA6796">
            <w:pPr>
              <w:spacing w:before="120" w:after="0"/>
              <w:rPr>
                <w:sz w:val="20"/>
                <w:lang w:val="en-GB"/>
              </w:rPr>
            </w:pPr>
            <w:r w:rsidRPr="004C2A29">
              <w:rPr>
                <w:sz w:val="20"/>
                <w:lang w:val="en-GB"/>
              </w:rPr>
              <w:t>Requirements for Client message replies</w:t>
            </w:r>
          </w:p>
        </w:tc>
        <w:tc>
          <w:tcPr>
            <w:tcW w:w="6804" w:type="dxa"/>
            <w:tcBorders>
              <w:top w:val="single" w:sz="4" w:space="0" w:color="A6A6A6" w:themeColor="background1" w:themeShade="A6"/>
              <w:left w:val="single" w:sz="4" w:space="0" w:color="A6A6A6" w:themeColor="background1" w:themeShade="A6"/>
              <w:bottom w:val="single" w:sz="2" w:space="0" w:color="A6A6A6" w:themeColor="background1" w:themeShade="A6"/>
              <w:right w:val="single" w:sz="4" w:space="0" w:color="A6A6A6" w:themeColor="background1" w:themeShade="A6"/>
            </w:tcBorders>
          </w:tcPr>
          <w:p w14:paraId="196972FC" w14:textId="2CE3A18D" w:rsidR="00853F4B" w:rsidRPr="004C2A29" w:rsidRDefault="00853F4B" w:rsidP="00853F4B">
            <w:pPr>
              <w:spacing w:before="120" w:after="0"/>
              <w:jc w:val="both"/>
              <w:rPr>
                <w:rFonts w:eastAsia="Calibri"/>
                <w:sz w:val="20"/>
                <w:lang w:val="en-GB" w:eastAsia="lt-LT"/>
              </w:rPr>
            </w:pPr>
            <w:r w:rsidRPr="004C2A29">
              <w:rPr>
                <w:rFonts w:eastAsia="Calibri"/>
                <w:sz w:val="20"/>
                <w:lang w:val="en-GB" w:eastAsia="lt-LT"/>
              </w:rPr>
              <w:t xml:space="preserve">The CMS must include functionality allowing the Content </w:t>
            </w:r>
            <w:r w:rsidR="00A55198">
              <w:rPr>
                <w:rFonts w:eastAsia="Calibri"/>
                <w:sz w:val="20"/>
                <w:lang w:val="en-GB" w:eastAsia="lt-LT"/>
              </w:rPr>
              <w:t>M</w:t>
            </w:r>
            <w:r w:rsidRPr="004C2A29">
              <w:rPr>
                <w:rFonts w:eastAsia="Calibri"/>
                <w:sz w:val="20"/>
                <w:lang w:val="en-GB" w:eastAsia="lt-LT"/>
              </w:rPr>
              <w:t>anager to:</w:t>
            </w:r>
          </w:p>
          <w:p w14:paraId="7D6CDF72" w14:textId="0150C728" w:rsidR="00853F4B" w:rsidRPr="004C2A29" w:rsidRDefault="00853F4B" w:rsidP="00853F4B">
            <w:pPr>
              <w:pStyle w:val="Sraopastraipa"/>
              <w:numPr>
                <w:ilvl w:val="0"/>
                <w:numId w:val="43"/>
              </w:numPr>
              <w:spacing w:before="120" w:after="0"/>
              <w:jc w:val="both"/>
              <w:rPr>
                <w:rFonts w:eastAsia="Calibri"/>
                <w:sz w:val="20"/>
                <w:lang w:val="en-GB" w:eastAsia="lt-LT"/>
              </w:rPr>
            </w:pPr>
            <w:r w:rsidRPr="004C2A29">
              <w:rPr>
                <w:rFonts w:eastAsia="Calibri"/>
                <w:sz w:val="20"/>
                <w:lang w:val="en-GB" w:eastAsia="lt-LT"/>
              </w:rPr>
              <w:t>View the list of messages submitted by Clients,</w:t>
            </w:r>
          </w:p>
          <w:p w14:paraId="54C51791" w14:textId="7A7CF33F" w:rsidR="00853F4B" w:rsidRPr="004C2A29" w:rsidRDefault="00853F4B" w:rsidP="00853F4B">
            <w:pPr>
              <w:pStyle w:val="Sraopastraipa"/>
              <w:numPr>
                <w:ilvl w:val="0"/>
                <w:numId w:val="43"/>
              </w:numPr>
              <w:spacing w:before="120" w:after="0"/>
              <w:jc w:val="both"/>
              <w:rPr>
                <w:rFonts w:eastAsia="Calibri"/>
                <w:sz w:val="20"/>
                <w:lang w:val="en-GB" w:eastAsia="lt-LT"/>
              </w:rPr>
            </w:pPr>
            <w:r w:rsidRPr="004C2A29">
              <w:rPr>
                <w:rFonts w:eastAsia="Calibri"/>
                <w:sz w:val="20"/>
                <w:lang w:val="en-GB" w:eastAsia="lt-LT"/>
              </w:rPr>
              <w:t>Sort messages (by date, answered/unanswered, etc.),</w:t>
            </w:r>
          </w:p>
          <w:p w14:paraId="67BAF115" w14:textId="0054F61C" w:rsidR="6265F28B" w:rsidRPr="004C2A29" w:rsidRDefault="00853F4B" w:rsidP="00853F4B">
            <w:pPr>
              <w:pStyle w:val="Sraopastraipa"/>
              <w:numPr>
                <w:ilvl w:val="0"/>
                <w:numId w:val="43"/>
              </w:numPr>
              <w:spacing w:before="120" w:after="0"/>
              <w:jc w:val="both"/>
              <w:rPr>
                <w:rFonts w:eastAsia="Calibri"/>
                <w:sz w:val="20"/>
                <w:lang w:val="en-GB" w:eastAsia="lt-LT"/>
              </w:rPr>
            </w:pPr>
            <w:r w:rsidRPr="004C2A29">
              <w:rPr>
                <w:rFonts w:eastAsia="Calibri"/>
                <w:sz w:val="20"/>
                <w:lang w:val="en-GB" w:eastAsia="lt-LT"/>
              </w:rPr>
              <w:t>Reply to Client messages.</w:t>
            </w:r>
          </w:p>
        </w:tc>
      </w:tr>
      <w:tr w:rsidR="0047601F" w:rsidRPr="004C2A29" w14:paraId="7B81ECC6" w14:textId="77777777" w:rsidTr="58DA67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00"/>
        </w:trPr>
        <w:tc>
          <w:tcPr>
            <w:tcW w:w="846"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5EFFD40F" w14:textId="08646794" w:rsidR="0047601F" w:rsidRPr="004C2A29" w:rsidRDefault="7DBC4E56" w:rsidP="58DA6796">
            <w:pPr>
              <w:pBdr>
                <w:top w:val="nil"/>
                <w:left w:val="nil"/>
                <w:bottom w:val="nil"/>
                <w:right w:val="nil"/>
                <w:between w:val="nil"/>
              </w:pBdr>
              <w:spacing w:before="120" w:after="0" w:line="360" w:lineRule="auto"/>
              <w:rPr>
                <w:color w:val="000000"/>
                <w:sz w:val="20"/>
                <w:lang w:val="en-GB"/>
              </w:rPr>
            </w:pPr>
            <w:bookmarkStart w:id="76" w:name="_Toc30151791"/>
            <w:r w:rsidRPr="004C2A29">
              <w:rPr>
                <w:b/>
                <w:bCs/>
                <w:sz w:val="20"/>
                <w:lang w:val="en-GB"/>
              </w:rPr>
              <w:t>FR-</w:t>
            </w:r>
            <w:r w:rsidR="08D1AF70" w:rsidRPr="004C2A29">
              <w:rPr>
                <w:b/>
                <w:bCs/>
                <w:sz w:val="20"/>
                <w:lang w:val="en-GB"/>
              </w:rPr>
              <w:t>62</w:t>
            </w: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17772F80" w14:textId="40BF07E5" w:rsidR="0047601F" w:rsidRPr="004C2A29" w:rsidRDefault="00853F4B" w:rsidP="00CA2DF8">
            <w:pPr>
              <w:spacing w:before="120" w:after="0"/>
              <w:rPr>
                <w:sz w:val="20"/>
                <w:lang w:val="en-GB"/>
              </w:rPr>
            </w:pPr>
            <w:r w:rsidRPr="004C2A29">
              <w:rPr>
                <w:sz w:val="20"/>
                <w:lang w:val="en-GB"/>
              </w:rPr>
              <w:t>Consent in notifications</w:t>
            </w:r>
          </w:p>
        </w:tc>
        <w:tc>
          <w:tcPr>
            <w:tcW w:w="6804"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47BC81CE" w14:textId="77777777" w:rsidR="00853F4B" w:rsidRPr="004C2A29" w:rsidRDefault="00853F4B" w:rsidP="00853F4B">
            <w:pPr>
              <w:spacing w:before="120" w:after="0"/>
              <w:jc w:val="both"/>
              <w:rPr>
                <w:rFonts w:eastAsia="Calibri"/>
                <w:sz w:val="20"/>
                <w:lang w:val="en-GB" w:eastAsia="lt-LT"/>
              </w:rPr>
            </w:pPr>
            <w:r w:rsidRPr="004C2A29">
              <w:rPr>
                <w:rFonts w:eastAsia="Calibri"/>
                <w:sz w:val="20"/>
                <w:lang w:val="en-GB" w:eastAsia="lt-LT"/>
              </w:rPr>
              <w:t>All notifications sent based on external user consent must include a clear link allowing the user to withdraw consent.</w:t>
            </w:r>
          </w:p>
          <w:p w14:paraId="3E486CC7" w14:textId="25CCA6FC" w:rsidR="00BF1ACE" w:rsidRPr="004C2A29" w:rsidRDefault="00853F4B" w:rsidP="00853F4B">
            <w:pPr>
              <w:spacing w:before="120" w:after="0"/>
              <w:jc w:val="both"/>
              <w:rPr>
                <w:rFonts w:eastAsia="Calibri"/>
                <w:sz w:val="20"/>
                <w:lang w:val="en-GB" w:eastAsia="lt-LT"/>
              </w:rPr>
            </w:pPr>
            <w:r w:rsidRPr="004C2A29">
              <w:rPr>
                <w:rFonts w:eastAsia="Calibri"/>
                <w:sz w:val="20"/>
                <w:lang w:val="en-GB" w:eastAsia="lt-LT"/>
              </w:rPr>
              <w:lastRenderedPageBreak/>
              <w:t>An external user must be able to withdraw consent directly from the email, without logging in.</w:t>
            </w:r>
          </w:p>
        </w:tc>
      </w:tr>
      <w:tr w:rsidR="00BF1ACE" w:rsidRPr="004C2A29" w14:paraId="53D0C16D" w14:textId="77777777" w:rsidTr="58DA67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00"/>
        </w:trPr>
        <w:tc>
          <w:tcPr>
            <w:tcW w:w="846"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3692E5CB" w14:textId="5E079BBB" w:rsidR="00BF1ACE" w:rsidRPr="004C2A29" w:rsidRDefault="7DBC4E56" w:rsidP="58DA6796">
            <w:pPr>
              <w:pBdr>
                <w:top w:val="nil"/>
                <w:left w:val="nil"/>
                <w:bottom w:val="nil"/>
                <w:right w:val="nil"/>
                <w:between w:val="nil"/>
              </w:pBdr>
              <w:spacing w:before="120" w:after="0" w:line="360" w:lineRule="auto"/>
              <w:rPr>
                <w:color w:val="000000"/>
                <w:sz w:val="20"/>
                <w:lang w:val="en-GB"/>
              </w:rPr>
            </w:pPr>
            <w:r w:rsidRPr="004C2A29">
              <w:rPr>
                <w:b/>
                <w:bCs/>
                <w:sz w:val="20"/>
                <w:lang w:val="en-GB"/>
              </w:rPr>
              <w:lastRenderedPageBreak/>
              <w:t>FR-</w:t>
            </w:r>
            <w:r w:rsidR="228923DA" w:rsidRPr="004C2A29">
              <w:rPr>
                <w:b/>
                <w:bCs/>
                <w:sz w:val="20"/>
                <w:lang w:val="en-GB"/>
              </w:rPr>
              <w:t>63</w:t>
            </w: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3C8671F1" w14:textId="3C9CA12E" w:rsidR="00BF1ACE" w:rsidRPr="004C2A29" w:rsidRDefault="00853F4B" w:rsidP="00CA2DF8">
            <w:pPr>
              <w:spacing w:before="120" w:after="0"/>
              <w:rPr>
                <w:sz w:val="20"/>
                <w:lang w:val="en-GB"/>
              </w:rPr>
            </w:pPr>
            <w:r w:rsidRPr="004C2A29">
              <w:rPr>
                <w:sz w:val="20"/>
                <w:lang w:val="en-GB"/>
              </w:rPr>
              <w:t>Consent verification</w:t>
            </w:r>
          </w:p>
        </w:tc>
        <w:tc>
          <w:tcPr>
            <w:tcW w:w="6804"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0CCDF230" w14:textId="45414275" w:rsidR="00BF1ACE" w:rsidRPr="004C2A29" w:rsidRDefault="00853F4B" w:rsidP="00BF1ACE">
            <w:pPr>
              <w:spacing w:before="120" w:after="0"/>
              <w:jc w:val="both"/>
              <w:rPr>
                <w:rFonts w:eastAsia="Calibri"/>
                <w:sz w:val="20"/>
                <w:lang w:val="en-GB" w:eastAsia="lt-LT"/>
              </w:rPr>
            </w:pPr>
            <w:r w:rsidRPr="004C2A29">
              <w:rPr>
                <w:rFonts w:eastAsia="Calibri"/>
                <w:sz w:val="20"/>
                <w:lang w:val="en-GB" w:eastAsia="lt-LT"/>
              </w:rPr>
              <w:t>Before sending any notification that depends on user consent, the system must automatically verify whether the consent is valid.</w:t>
            </w:r>
          </w:p>
        </w:tc>
      </w:tr>
      <w:tr w:rsidR="00BF1ACE" w:rsidRPr="004C2A29" w14:paraId="52A22E89" w14:textId="77777777" w:rsidTr="58DA67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00"/>
        </w:trPr>
        <w:tc>
          <w:tcPr>
            <w:tcW w:w="846"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2F0184E2" w14:textId="64EE39DC" w:rsidR="00BF1ACE" w:rsidRPr="004C2A29" w:rsidRDefault="7DBC4E56" w:rsidP="58DA6796">
            <w:pPr>
              <w:pBdr>
                <w:top w:val="nil"/>
                <w:left w:val="nil"/>
                <w:bottom w:val="nil"/>
                <w:right w:val="nil"/>
                <w:between w:val="nil"/>
              </w:pBdr>
              <w:spacing w:before="120" w:after="0" w:line="360" w:lineRule="auto"/>
              <w:rPr>
                <w:color w:val="000000"/>
                <w:sz w:val="20"/>
                <w:lang w:val="en-GB"/>
              </w:rPr>
            </w:pPr>
            <w:r w:rsidRPr="004C2A29">
              <w:rPr>
                <w:b/>
                <w:bCs/>
                <w:sz w:val="20"/>
                <w:lang w:val="en-GB"/>
              </w:rPr>
              <w:t>FR-</w:t>
            </w:r>
            <w:r w:rsidR="1FD54B47" w:rsidRPr="004C2A29">
              <w:rPr>
                <w:b/>
                <w:bCs/>
                <w:sz w:val="20"/>
                <w:lang w:val="en-GB"/>
              </w:rPr>
              <w:t>64</w:t>
            </w: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68539456" w14:textId="11DC3770" w:rsidR="00BF1ACE" w:rsidRPr="004C2A29" w:rsidRDefault="00853F4B" w:rsidP="00CA2DF8">
            <w:pPr>
              <w:spacing w:before="120" w:after="0"/>
              <w:rPr>
                <w:sz w:val="20"/>
                <w:lang w:val="en-GB"/>
              </w:rPr>
            </w:pPr>
            <w:r w:rsidRPr="004C2A29">
              <w:rPr>
                <w:sz w:val="20"/>
                <w:lang w:val="en-GB"/>
              </w:rPr>
              <w:t>Notification audit</w:t>
            </w:r>
          </w:p>
        </w:tc>
        <w:tc>
          <w:tcPr>
            <w:tcW w:w="6804"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696E96F5" w14:textId="483449D3" w:rsidR="00BF1ACE" w:rsidRPr="004C2A29" w:rsidRDefault="00853F4B" w:rsidP="00BF1ACE">
            <w:pPr>
              <w:spacing w:before="120" w:after="0"/>
              <w:jc w:val="both"/>
              <w:rPr>
                <w:rFonts w:eastAsia="Calibri"/>
                <w:sz w:val="20"/>
                <w:lang w:val="en-GB" w:eastAsia="lt-LT"/>
              </w:rPr>
            </w:pPr>
            <w:r w:rsidRPr="004C2A29">
              <w:rPr>
                <w:rFonts w:eastAsia="Calibri"/>
                <w:sz w:val="20"/>
                <w:lang w:val="en-GB" w:eastAsia="lt-LT"/>
              </w:rPr>
              <w:t>The system must record an audit log of all sent notifications (newsletters, messages, emails): recipient, sending time, template used, and sending result.</w:t>
            </w:r>
          </w:p>
        </w:tc>
      </w:tr>
    </w:tbl>
    <w:p w14:paraId="0730F475" w14:textId="7A5734A3" w:rsidR="005546E7" w:rsidRPr="004C2A29" w:rsidRDefault="01931F88" w:rsidP="00696DD3">
      <w:pPr>
        <w:pStyle w:val="Antrat3"/>
        <w:rPr>
          <w:lang w:val="en-GB"/>
        </w:rPr>
      </w:pPr>
      <w:bookmarkStart w:id="77" w:name="_Toc1201931076"/>
      <w:bookmarkStart w:id="78" w:name="_Toc225702214"/>
      <w:bookmarkStart w:id="79" w:name="_Toc226095902"/>
      <w:r w:rsidRPr="004C2A29">
        <w:rPr>
          <w:lang w:val="en-GB"/>
        </w:rPr>
        <w:t>R</w:t>
      </w:r>
      <w:r w:rsidR="00853F4B" w:rsidRPr="004C2A29">
        <w:rPr>
          <w:lang w:val="en-GB"/>
        </w:rPr>
        <w:t xml:space="preserve">equirements for </w:t>
      </w:r>
      <w:r w:rsidR="0019353B" w:rsidRPr="004C2A29">
        <w:rPr>
          <w:lang w:val="en-GB"/>
        </w:rPr>
        <w:t>I</w:t>
      </w:r>
      <w:r w:rsidR="00853F4B" w:rsidRPr="004C2A29">
        <w:rPr>
          <w:lang w:val="en-GB"/>
        </w:rPr>
        <w:t>ntegration with PISP</w:t>
      </w:r>
      <w:bookmarkEnd w:id="77"/>
      <w:bookmarkEnd w:id="78"/>
      <w:bookmarkEnd w:id="79"/>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5546E7" w:rsidRPr="004C2A29" w14:paraId="52090F82" w14:textId="77777777" w:rsidTr="58DA6796">
        <w:tc>
          <w:tcPr>
            <w:tcW w:w="562" w:type="dxa"/>
            <w:shd w:val="clear" w:color="auto" w:fill="F2F2F2" w:themeFill="background1" w:themeFillShade="F2"/>
          </w:tcPr>
          <w:p w14:paraId="57134F7B" w14:textId="77777777" w:rsidR="005546E7" w:rsidRPr="004C2A29" w:rsidRDefault="005546E7" w:rsidP="00F81A22">
            <w:pPr>
              <w:spacing w:before="120" w:after="120" w:line="360" w:lineRule="auto"/>
              <w:rPr>
                <w:b/>
                <w:sz w:val="20"/>
                <w:lang w:val="en-GB"/>
              </w:rPr>
            </w:pPr>
            <w:r w:rsidRPr="004C2A29">
              <w:rPr>
                <w:b/>
                <w:sz w:val="20"/>
                <w:lang w:val="en-GB"/>
              </w:rPr>
              <w:t>#</w:t>
            </w:r>
          </w:p>
        </w:tc>
        <w:tc>
          <w:tcPr>
            <w:tcW w:w="1701" w:type="dxa"/>
            <w:shd w:val="clear" w:color="auto" w:fill="F2F2F2" w:themeFill="background1" w:themeFillShade="F2"/>
          </w:tcPr>
          <w:p w14:paraId="1ADCFF59" w14:textId="222EA077" w:rsidR="005546E7" w:rsidRPr="004C2A29" w:rsidRDefault="7DBC4E56" w:rsidP="58DA6796">
            <w:pPr>
              <w:spacing w:before="120" w:after="120" w:line="360" w:lineRule="auto"/>
              <w:rPr>
                <w:b/>
                <w:bCs/>
                <w:sz w:val="20"/>
                <w:lang w:val="en-GB"/>
              </w:rPr>
            </w:pPr>
            <w:r w:rsidRPr="004C2A29">
              <w:rPr>
                <w:b/>
                <w:bCs/>
                <w:sz w:val="20"/>
                <w:lang w:val="en-GB"/>
              </w:rPr>
              <w:t>FR-</w:t>
            </w:r>
            <w:r w:rsidR="09B7FDDD" w:rsidRPr="004C2A29">
              <w:rPr>
                <w:b/>
                <w:bCs/>
                <w:sz w:val="20"/>
                <w:lang w:val="en-GB"/>
              </w:rPr>
              <w:t>65</w:t>
            </w:r>
          </w:p>
        </w:tc>
        <w:tc>
          <w:tcPr>
            <w:tcW w:w="7088" w:type="dxa"/>
            <w:shd w:val="clear" w:color="auto" w:fill="F2F2F2" w:themeFill="background1" w:themeFillShade="F2"/>
          </w:tcPr>
          <w:p w14:paraId="2B3CAEC2" w14:textId="03B45A0C" w:rsidR="005546E7" w:rsidRPr="004C2A29" w:rsidRDefault="00853F4B" w:rsidP="58DA6796">
            <w:pPr>
              <w:spacing w:before="120" w:after="120" w:line="360" w:lineRule="auto"/>
              <w:rPr>
                <w:b/>
                <w:bCs/>
                <w:sz w:val="20"/>
                <w:lang w:val="en-GB"/>
              </w:rPr>
            </w:pPr>
            <w:r w:rsidRPr="004C2A29">
              <w:rPr>
                <w:b/>
                <w:bCs/>
                <w:sz w:val="20"/>
                <w:lang w:val="en-GB"/>
              </w:rPr>
              <w:t>Technical requirements for PISP integration (supplementing [FR‑79])</w:t>
            </w:r>
          </w:p>
        </w:tc>
      </w:tr>
      <w:tr w:rsidR="005546E7" w:rsidRPr="004C2A29" w14:paraId="4D55CB63" w14:textId="77777777" w:rsidTr="58DA6796">
        <w:tc>
          <w:tcPr>
            <w:tcW w:w="562" w:type="dxa"/>
          </w:tcPr>
          <w:p w14:paraId="40A4CF8F" w14:textId="77777777" w:rsidR="005546E7" w:rsidRPr="004C2A29" w:rsidRDefault="005546E7" w:rsidP="00F81A22">
            <w:pPr>
              <w:pStyle w:val="Sraopastraipa"/>
              <w:numPr>
                <w:ilvl w:val="0"/>
                <w:numId w:val="120"/>
              </w:numPr>
              <w:spacing w:before="40" w:after="40"/>
              <w:rPr>
                <w:sz w:val="20"/>
                <w:lang w:val="en-GB"/>
              </w:rPr>
            </w:pPr>
          </w:p>
        </w:tc>
        <w:tc>
          <w:tcPr>
            <w:tcW w:w="1701" w:type="dxa"/>
          </w:tcPr>
          <w:p w14:paraId="0DBB78EB" w14:textId="051EB946" w:rsidR="005546E7" w:rsidRPr="004C2A29" w:rsidRDefault="00853F4B" w:rsidP="58DA6796">
            <w:pPr>
              <w:pStyle w:val="1NUMarial"/>
              <w:numPr>
                <w:ilvl w:val="0"/>
                <w:numId w:val="0"/>
              </w:numPr>
              <w:rPr>
                <w:sz w:val="20"/>
                <w:lang w:val="en-GB"/>
              </w:rPr>
            </w:pPr>
            <w:r w:rsidRPr="004C2A29">
              <w:rPr>
                <w:sz w:val="20"/>
                <w:lang w:val="en-GB"/>
              </w:rPr>
              <w:t>API integration principles</w:t>
            </w:r>
          </w:p>
        </w:tc>
        <w:tc>
          <w:tcPr>
            <w:tcW w:w="7088" w:type="dxa"/>
          </w:tcPr>
          <w:p w14:paraId="75A31C4E" w14:textId="77777777" w:rsidR="00853F4B" w:rsidRPr="004C2A29" w:rsidRDefault="00853F4B" w:rsidP="00853F4B">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All payments must be initiated through the PISP API, and the Client must be redirected to the bank environment for authentication and payment confirmation.</w:t>
            </w:r>
          </w:p>
          <w:p w14:paraId="6CCE9C79" w14:textId="0D81C637" w:rsidR="005546E7" w:rsidRPr="004C2A29" w:rsidRDefault="00853F4B" w:rsidP="00853F4B">
            <w:pPr>
              <w:suppressAutoHyphens/>
              <w:autoSpaceDN w:val="0"/>
              <w:spacing w:before="120" w:after="0"/>
              <w:jc w:val="both"/>
              <w:textAlignment w:val="baseline"/>
              <w:rPr>
                <w:sz w:val="20"/>
                <w:lang w:val="en-GB" w:eastAsia="lt-LT"/>
              </w:rPr>
            </w:pPr>
            <w:r w:rsidRPr="004C2A29">
              <w:rPr>
                <w:rFonts w:eastAsia="Calibri"/>
                <w:sz w:val="20"/>
                <w:lang w:val="en-GB" w:eastAsia="lt-LT"/>
              </w:rPr>
              <w:t>The system cannot initiate a payment directly in the bank, bypassing the PISP.</w:t>
            </w:r>
          </w:p>
        </w:tc>
      </w:tr>
      <w:tr w:rsidR="005546E7" w:rsidRPr="004C2A29" w14:paraId="3BB3AD59" w14:textId="77777777" w:rsidTr="58DA6796">
        <w:tc>
          <w:tcPr>
            <w:tcW w:w="562" w:type="dxa"/>
          </w:tcPr>
          <w:p w14:paraId="6F687180" w14:textId="77777777" w:rsidR="005546E7" w:rsidRPr="004C2A29" w:rsidRDefault="005546E7" w:rsidP="00F81A22">
            <w:pPr>
              <w:pStyle w:val="Sraopastraipa"/>
              <w:numPr>
                <w:ilvl w:val="0"/>
                <w:numId w:val="120"/>
              </w:numPr>
              <w:spacing w:before="40" w:after="40"/>
              <w:rPr>
                <w:sz w:val="20"/>
                <w:lang w:val="en-GB"/>
              </w:rPr>
            </w:pPr>
          </w:p>
        </w:tc>
        <w:tc>
          <w:tcPr>
            <w:tcW w:w="1701" w:type="dxa"/>
          </w:tcPr>
          <w:p w14:paraId="14D721DB" w14:textId="045B1A71" w:rsidR="005546E7" w:rsidRPr="004C2A29" w:rsidRDefault="00853F4B" w:rsidP="58DA6796">
            <w:pPr>
              <w:pStyle w:val="1NUMarial"/>
              <w:numPr>
                <w:ilvl w:val="0"/>
                <w:numId w:val="0"/>
              </w:numPr>
              <w:rPr>
                <w:sz w:val="20"/>
                <w:lang w:val="en-GB"/>
              </w:rPr>
            </w:pPr>
            <w:r w:rsidRPr="004C2A29">
              <w:rPr>
                <w:sz w:val="20"/>
                <w:lang w:val="en-GB"/>
              </w:rPr>
              <w:t>API methods</w:t>
            </w:r>
          </w:p>
        </w:tc>
        <w:tc>
          <w:tcPr>
            <w:tcW w:w="7088" w:type="dxa"/>
          </w:tcPr>
          <w:p w14:paraId="616062D7" w14:textId="77777777" w:rsidR="00853F4B" w:rsidRPr="004C2A29" w:rsidRDefault="00853F4B" w:rsidP="00853F4B">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system must use the following PISP API methods or their equivalents, depending on the provider:</w:t>
            </w:r>
          </w:p>
          <w:p w14:paraId="49BCB9BB" w14:textId="70D45291" w:rsidR="00853F4B" w:rsidRPr="004C2A29" w:rsidRDefault="00853F4B" w:rsidP="00853F4B">
            <w:pPr>
              <w:pStyle w:val="Sraopastraipa"/>
              <w:numPr>
                <w:ilvl w:val="0"/>
                <w:numId w:val="501"/>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POST /payments/initiate – for payment initiation</w:t>
            </w:r>
          </w:p>
          <w:p w14:paraId="682E1CCA" w14:textId="22A3C920" w:rsidR="00853F4B" w:rsidRPr="004C2A29" w:rsidRDefault="00853F4B" w:rsidP="00853F4B">
            <w:pPr>
              <w:pStyle w:val="Sraopastraipa"/>
              <w:numPr>
                <w:ilvl w:val="0"/>
                <w:numId w:val="501"/>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GET /payments/{id}/status – for checking payment status</w:t>
            </w:r>
          </w:p>
          <w:p w14:paraId="4C1353C3" w14:textId="2314D3A3" w:rsidR="00853F4B" w:rsidRPr="004C2A29" w:rsidRDefault="00853F4B" w:rsidP="00853F4B">
            <w:pPr>
              <w:pStyle w:val="Sraopastraipa"/>
              <w:numPr>
                <w:ilvl w:val="0"/>
                <w:numId w:val="501"/>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POST /payments/callback – for receiving the webhook/callback sent by the PISP</w:t>
            </w:r>
          </w:p>
          <w:p w14:paraId="7C3FEEA8" w14:textId="1C814CA3" w:rsidR="005546E7" w:rsidRPr="004C2A29" w:rsidRDefault="00853F4B" w:rsidP="00853F4B">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Specific URLs may differ, but the functionality must comply with PSD2 logic.</w:t>
            </w:r>
          </w:p>
        </w:tc>
      </w:tr>
      <w:tr w:rsidR="005546E7" w:rsidRPr="004C2A29" w14:paraId="00C79E12" w14:textId="77777777" w:rsidTr="00E14154">
        <w:trPr>
          <w:trHeight w:val="1785"/>
        </w:trPr>
        <w:tc>
          <w:tcPr>
            <w:tcW w:w="562" w:type="dxa"/>
          </w:tcPr>
          <w:p w14:paraId="770E1528" w14:textId="77777777" w:rsidR="005546E7" w:rsidRPr="004C2A29" w:rsidRDefault="005546E7" w:rsidP="00F81A22">
            <w:pPr>
              <w:pStyle w:val="Sraopastraipa"/>
              <w:numPr>
                <w:ilvl w:val="0"/>
                <w:numId w:val="120"/>
              </w:numPr>
              <w:spacing w:before="40" w:after="40"/>
              <w:rPr>
                <w:sz w:val="20"/>
                <w:lang w:val="en-GB"/>
              </w:rPr>
            </w:pPr>
          </w:p>
        </w:tc>
        <w:tc>
          <w:tcPr>
            <w:tcW w:w="1701" w:type="dxa"/>
          </w:tcPr>
          <w:p w14:paraId="724E99F6" w14:textId="032F8B69" w:rsidR="005546E7" w:rsidRPr="004C2A29" w:rsidRDefault="00853F4B" w:rsidP="58DA6796">
            <w:pPr>
              <w:pStyle w:val="1NUMarial"/>
              <w:numPr>
                <w:ilvl w:val="0"/>
                <w:numId w:val="0"/>
              </w:numPr>
              <w:rPr>
                <w:sz w:val="20"/>
                <w:lang w:val="en-GB"/>
              </w:rPr>
            </w:pPr>
            <w:r w:rsidRPr="004C2A29">
              <w:rPr>
                <w:sz w:val="20"/>
                <w:lang w:val="en-GB"/>
              </w:rPr>
              <w:t>Callback (webhook) requirements</w:t>
            </w:r>
          </w:p>
        </w:tc>
        <w:tc>
          <w:tcPr>
            <w:tcW w:w="7088" w:type="dxa"/>
          </w:tcPr>
          <w:p w14:paraId="7C655212" w14:textId="77777777" w:rsidR="00853F4B" w:rsidRPr="004C2A29" w:rsidRDefault="00853F4B" w:rsidP="00853F4B">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system must accept callback notifications sent by the PISP regarding changes in payment status.</w:t>
            </w:r>
          </w:p>
          <w:p w14:paraId="560A87C1" w14:textId="77777777" w:rsidR="00853F4B" w:rsidRPr="004C2A29" w:rsidRDefault="00853F4B" w:rsidP="00853F4B">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callback must be processed idempotently — repeated notifications must not change the final status or trigger repeated actions.</w:t>
            </w:r>
          </w:p>
          <w:p w14:paraId="5510CE4F" w14:textId="6D06E3D5" w:rsidR="005546E7" w:rsidRPr="004C2A29" w:rsidRDefault="00853F4B" w:rsidP="00853F4B">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callback must be stored in a log with the reception time, payment ID, status, and the raw PISP payload.</w:t>
            </w:r>
          </w:p>
        </w:tc>
      </w:tr>
      <w:tr w:rsidR="005546E7" w:rsidRPr="004C2A29" w14:paraId="0AB76CEC" w14:textId="77777777" w:rsidTr="58DA6796">
        <w:tc>
          <w:tcPr>
            <w:tcW w:w="562" w:type="dxa"/>
          </w:tcPr>
          <w:p w14:paraId="0507C533" w14:textId="77777777" w:rsidR="005546E7" w:rsidRPr="004C2A29" w:rsidRDefault="005546E7" w:rsidP="00F81A22">
            <w:pPr>
              <w:pStyle w:val="Sraopastraipa"/>
              <w:numPr>
                <w:ilvl w:val="0"/>
                <w:numId w:val="120"/>
              </w:numPr>
              <w:spacing w:before="40" w:after="40"/>
              <w:rPr>
                <w:sz w:val="20"/>
                <w:lang w:val="en-GB"/>
              </w:rPr>
            </w:pPr>
          </w:p>
        </w:tc>
        <w:tc>
          <w:tcPr>
            <w:tcW w:w="1701" w:type="dxa"/>
          </w:tcPr>
          <w:p w14:paraId="1624F2E6" w14:textId="0023A6B4" w:rsidR="005546E7" w:rsidRPr="004C2A29" w:rsidRDefault="00853F4B" w:rsidP="58DA6796">
            <w:pPr>
              <w:pStyle w:val="1NUMarial"/>
              <w:numPr>
                <w:ilvl w:val="0"/>
                <w:numId w:val="0"/>
              </w:numPr>
              <w:tabs>
                <w:tab w:val="left" w:pos="426"/>
              </w:tabs>
              <w:rPr>
                <w:sz w:val="20"/>
                <w:lang w:val="en-GB"/>
              </w:rPr>
            </w:pPr>
            <w:r w:rsidRPr="004C2A29">
              <w:rPr>
                <w:sz w:val="20"/>
                <w:lang w:val="en-GB"/>
              </w:rPr>
              <w:t>Security requirements</w:t>
            </w:r>
          </w:p>
        </w:tc>
        <w:tc>
          <w:tcPr>
            <w:tcW w:w="7088" w:type="dxa"/>
          </w:tcPr>
          <w:p w14:paraId="699E9C8C" w14:textId="77777777" w:rsidR="00853F4B" w:rsidRPr="004C2A29" w:rsidRDefault="00853F4B" w:rsidP="00853F4B">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All communication with the PISP must occur over HTTPS (TLS 1.3+).</w:t>
            </w:r>
          </w:p>
          <w:p w14:paraId="04E89FB9" w14:textId="77777777" w:rsidR="00853F4B" w:rsidRPr="004C2A29" w:rsidRDefault="00853F4B" w:rsidP="00853F4B">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callback endpoint must be protected using signed messages (HMAC or an equivalent mechanism), or IP whitelisting, or OAuth 2.0 / API key. The system must reject all callbacks whose signature does not match the public key provided by the PISP or which fall outside the defined time window (anti‑replay).</w:t>
            </w:r>
          </w:p>
          <w:p w14:paraId="7E6F30FE" w14:textId="6B442F28" w:rsidR="005546E7" w:rsidRPr="004C2A29" w:rsidRDefault="00853F4B" w:rsidP="00853F4B">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system must reject all callbacks that do not meet authentication requirements.</w:t>
            </w:r>
          </w:p>
        </w:tc>
      </w:tr>
      <w:tr w:rsidR="005546E7" w:rsidRPr="004C2A29" w14:paraId="5C2851A8" w14:textId="77777777" w:rsidTr="58DA6796">
        <w:tc>
          <w:tcPr>
            <w:tcW w:w="562" w:type="dxa"/>
          </w:tcPr>
          <w:p w14:paraId="39DA5BE6" w14:textId="77777777" w:rsidR="005546E7" w:rsidRPr="004C2A29" w:rsidRDefault="005546E7" w:rsidP="00F81A22">
            <w:pPr>
              <w:pStyle w:val="Sraopastraipa"/>
              <w:numPr>
                <w:ilvl w:val="0"/>
                <w:numId w:val="120"/>
              </w:numPr>
              <w:spacing w:before="40" w:after="40"/>
              <w:rPr>
                <w:sz w:val="20"/>
                <w:lang w:val="en-GB"/>
              </w:rPr>
            </w:pPr>
          </w:p>
        </w:tc>
        <w:tc>
          <w:tcPr>
            <w:tcW w:w="1701" w:type="dxa"/>
          </w:tcPr>
          <w:p w14:paraId="090448F2" w14:textId="7182AF90" w:rsidR="005546E7" w:rsidRPr="004C2A29" w:rsidRDefault="00853F4B" w:rsidP="58DA6796">
            <w:pPr>
              <w:pStyle w:val="1NUMarial"/>
              <w:numPr>
                <w:ilvl w:val="0"/>
                <w:numId w:val="0"/>
              </w:numPr>
              <w:rPr>
                <w:sz w:val="20"/>
                <w:lang w:val="en-GB"/>
              </w:rPr>
            </w:pPr>
            <w:r w:rsidRPr="004C2A29">
              <w:rPr>
                <w:sz w:val="20"/>
                <w:lang w:val="en-GB"/>
              </w:rPr>
              <w:t>Time limits and timeout logic</w:t>
            </w:r>
          </w:p>
        </w:tc>
        <w:tc>
          <w:tcPr>
            <w:tcW w:w="7088" w:type="dxa"/>
          </w:tcPr>
          <w:p w14:paraId="43F05076" w14:textId="77777777" w:rsidR="00853F4B" w:rsidRPr="004C2A29" w:rsidRDefault="00853F4B" w:rsidP="00853F4B">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If the Client does not confirm the payment within the time defined by the PISP, the transaction must transition to the EXPIRED status.</w:t>
            </w:r>
          </w:p>
          <w:p w14:paraId="754B9BDA" w14:textId="77777777" w:rsidR="00853F4B" w:rsidRPr="004C2A29" w:rsidRDefault="00853F4B" w:rsidP="00853F4B">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system must periodically check the payment status if no callback is received within the defined time. The interval for periodic checks must be configurable, and the maximum checking duration must not exceed the timeout defined by the PISP.</w:t>
            </w:r>
          </w:p>
          <w:p w14:paraId="1582F61C" w14:textId="70A6E3FE" w:rsidR="005546E7" w:rsidRPr="004C2A29" w:rsidRDefault="00853F4B" w:rsidP="00853F4B">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timeout duration must be configurable.</w:t>
            </w:r>
          </w:p>
        </w:tc>
      </w:tr>
      <w:tr w:rsidR="005546E7" w:rsidRPr="004C2A29" w14:paraId="43D75D30" w14:textId="77777777" w:rsidTr="58DA6796">
        <w:tc>
          <w:tcPr>
            <w:tcW w:w="562" w:type="dxa"/>
          </w:tcPr>
          <w:p w14:paraId="11D190CC" w14:textId="77777777" w:rsidR="005546E7" w:rsidRPr="004C2A29" w:rsidRDefault="005546E7" w:rsidP="00F81A22">
            <w:pPr>
              <w:pStyle w:val="Sraopastraipa"/>
              <w:numPr>
                <w:ilvl w:val="0"/>
                <w:numId w:val="120"/>
              </w:numPr>
              <w:spacing w:before="40" w:after="40"/>
              <w:rPr>
                <w:sz w:val="20"/>
                <w:lang w:val="en-GB"/>
              </w:rPr>
            </w:pPr>
          </w:p>
        </w:tc>
        <w:tc>
          <w:tcPr>
            <w:tcW w:w="1701" w:type="dxa"/>
          </w:tcPr>
          <w:p w14:paraId="2FAC91C4" w14:textId="3F73168A" w:rsidR="005546E7" w:rsidRPr="004C2A29" w:rsidRDefault="00853F4B" w:rsidP="58DA6796">
            <w:pPr>
              <w:pStyle w:val="1NUMarial"/>
              <w:numPr>
                <w:ilvl w:val="0"/>
                <w:numId w:val="0"/>
              </w:numPr>
              <w:rPr>
                <w:sz w:val="20"/>
                <w:lang w:val="en-GB"/>
              </w:rPr>
            </w:pPr>
            <w:r w:rsidRPr="004C2A29">
              <w:rPr>
                <w:sz w:val="20"/>
                <w:lang w:val="en-GB"/>
              </w:rPr>
              <w:t>Error handling</w:t>
            </w:r>
          </w:p>
        </w:tc>
        <w:tc>
          <w:tcPr>
            <w:tcW w:w="7088" w:type="dxa"/>
          </w:tcPr>
          <w:p w14:paraId="4408D62B" w14:textId="77777777" w:rsidR="002A3856" w:rsidRPr="004C2A29" w:rsidRDefault="002A3856" w:rsidP="002A3856">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If the PISP returns an error during payment initiation, the transaction must transition to FAILED or remain in CREATED, depending on the error type.</w:t>
            </w:r>
          </w:p>
          <w:p w14:paraId="3FA8A539" w14:textId="220CFC6D" w:rsidR="005546E7" w:rsidRPr="004C2A29" w:rsidRDefault="002A3856" w:rsidP="002A3856">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If the callback returns an error, the system must record the error in the log, must not overwrite the final status, and must not initiate repeated actions.</w:t>
            </w:r>
          </w:p>
        </w:tc>
      </w:tr>
      <w:tr w:rsidR="005546E7" w:rsidRPr="004C2A29" w14:paraId="586FA012" w14:textId="77777777" w:rsidTr="58DA6796">
        <w:tc>
          <w:tcPr>
            <w:tcW w:w="562" w:type="dxa"/>
          </w:tcPr>
          <w:p w14:paraId="381EE057" w14:textId="77777777" w:rsidR="005546E7" w:rsidRPr="004C2A29" w:rsidRDefault="005546E7" w:rsidP="00F81A22">
            <w:pPr>
              <w:pStyle w:val="Sraopastraipa"/>
              <w:numPr>
                <w:ilvl w:val="0"/>
                <w:numId w:val="120"/>
              </w:numPr>
              <w:spacing w:before="40" w:after="40"/>
              <w:rPr>
                <w:sz w:val="20"/>
                <w:lang w:val="en-GB"/>
              </w:rPr>
            </w:pPr>
          </w:p>
        </w:tc>
        <w:tc>
          <w:tcPr>
            <w:tcW w:w="1701" w:type="dxa"/>
          </w:tcPr>
          <w:p w14:paraId="139144A5" w14:textId="2C41AF55" w:rsidR="005546E7" w:rsidRPr="004C2A29" w:rsidRDefault="002A3856" w:rsidP="58DA6796">
            <w:pPr>
              <w:pStyle w:val="1NUMarial"/>
              <w:numPr>
                <w:ilvl w:val="0"/>
                <w:numId w:val="0"/>
              </w:numPr>
              <w:rPr>
                <w:sz w:val="20"/>
                <w:lang w:val="en-GB"/>
              </w:rPr>
            </w:pPr>
            <w:r w:rsidRPr="004C2A29">
              <w:rPr>
                <w:sz w:val="20"/>
                <w:lang w:val="en-GB"/>
              </w:rPr>
              <w:t>Re‑initiating a payment</w:t>
            </w:r>
          </w:p>
        </w:tc>
        <w:tc>
          <w:tcPr>
            <w:tcW w:w="7088" w:type="dxa"/>
          </w:tcPr>
          <w:p w14:paraId="13BCC03D" w14:textId="77777777" w:rsidR="002A3856" w:rsidRPr="004C2A29" w:rsidRDefault="002A3856" w:rsidP="002A3856">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If the transaction is in FAILED or EXPIRED status, the Client must be allowed to initiate the payment again.</w:t>
            </w:r>
          </w:p>
          <w:p w14:paraId="622249A1" w14:textId="4B2790F8" w:rsidR="005546E7" w:rsidRPr="004C2A29" w:rsidRDefault="002A3856" w:rsidP="002A3856">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A new initiation must generate a new PISP payment ID.</w:t>
            </w:r>
          </w:p>
        </w:tc>
      </w:tr>
    </w:tbl>
    <w:p w14:paraId="21B621B0" w14:textId="69800307" w:rsidR="3E7CCF1F" w:rsidRPr="004C2A29" w:rsidRDefault="002A3856" w:rsidP="00696DD3">
      <w:pPr>
        <w:pStyle w:val="Antrat3"/>
        <w:rPr>
          <w:lang w:val="en-GB"/>
        </w:rPr>
      </w:pPr>
      <w:bookmarkStart w:id="80" w:name="_Toc225702215"/>
      <w:bookmarkStart w:id="81" w:name="_Toc226095903"/>
      <w:r w:rsidRPr="004C2A29">
        <w:rPr>
          <w:lang w:val="en-GB"/>
        </w:rPr>
        <w:lastRenderedPageBreak/>
        <w:t>Requirements for Integration with VIKSVA</w:t>
      </w:r>
      <w:bookmarkEnd w:id="80"/>
      <w:bookmarkEnd w:id="81"/>
    </w:p>
    <w:p w14:paraId="6C37BDC4" w14:textId="561B659F" w:rsidR="4C2B58E8" w:rsidRPr="004C2A29" w:rsidRDefault="002A3856" w:rsidP="00201806">
      <w:pPr>
        <w:pStyle w:val="1NUMarial"/>
        <w:numPr>
          <w:ilvl w:val="0"/>
          <w:numId w:val="443"/>
        </w:numPr>
        <w:ind w:left="567" w:hanging="567"/>
        <w:rPr>
          <w:lang w:val="en-GB"/>
        </w:rPr>
      </w:pPr>
      <w:r w:rsidRPr="004C2A29">
        <w:rPr>
          <w:lang w:val="en-GB"/>
        </w:rPr>
        <w:t>The integration model is based on the following principles</w:t>
      </w:r>
      <w:r w:rsidR="4C2B58E8" w:rsidRPr="004C2A29">
        <w:rPr>
          <w:lang w:val="en-GB"/>
        </w:rPr>
        <w:t>:</w:t>
      </w:r>
    </w:p>
    <w:p w14:paraId="1081B1CE" w14:textId="30AE71DF" w:rsidR="4C2B58E8" w:rsidRPr="004C2A29" w:rsidRDefault="002A3856" w:rsidP="00201806">
      <w:pPr>
        <w:pStyle w:val="1NUMarial"/>
        <w:numPr>
          <w:ilvl w:val="1"/>
          <w:numId w:val="443"/>
        </w:numPr>
        <w:ind w:left="1134" w:hanging="567"/>
        <w:rPr>
          <w:lang w:val="en-GB"/>
        </w:rPr>
      </w:pPr>
      <w:r w:rsidRPr="004C2A29">
        <w:rPr>
          <w:lang w:val="en-GB"/>
        </w:rPr>
        <w:t>Separation of data flows. Aggregated transaction data (summaries by GSN and operation type) move between the Portal and VIKSVA. Individual payments (PAIN.001, CAMT.053) move between VIKSVA and the PISP or the Client’s bank. The PISP does not have information about the Portal’s aggregated transactions – this is a system of two separate data flows.</w:t>
      </w:r>
    </w:p>
    <w:p w14:paraId="2273BEB2" w14:textId="5261DABE" w:rsidR="4C2B58E8" w:rsidRPr="004C2A29" w:rsidRDefault="002A3856" w:rsidP="00201806">
      <w:pPr>
        <w:pStyle w:val="1NUMarial"/>
        <w:numPr>
          <w:ilvl w:val="1"/>
          <w:numId w:val="443"/>
        </w:numPr>
        <w:ind w:left="1134" w:hanging="567"/>
        <w:rPr>
          <w:lang w:val="en-GB"/>
        </w:rPr>
      </w:pPr>
      <w:r w:rsidRPr="004C2A29">
        <w:rPr>
          <w:lang w:val="en-GB"/>
        </w:rPr>
        <w:t>Single treasury IBAN. A single State Treasury IBAN account number is used for all payments executed through the Portal. Separation of GSNs in accounting is ensured through the aggregated transaction identifier and transaction attributes, rather than through separate accounts.</w:t>
      </w:r>
    </w:p>
    <w:p w14:paraId="01EEE843" w14:textId="16FD4405" w:rsidR="4C2B58E8" w:rsidRPr="004C2A29" w:rsidRDefault="002A3856" w:rsidP="00201806">
      <w:pPr>
        <w:pStyle w:val="1NUMarial"/>
        <w:numPr>
          <w:ilvl w:val="1"/>
          <w:numId w:val="443"/>
        </w:numPr>
        <w:ind w:left="1134" w:hanging="567"/>
        <w:rPr>
          <w:lang w:val="en-GB"/>
        </w:rPr>
      </w:pPr>
      <w:r w:rsidRPr="004C2A29">
        <w:rPr>
          <w:lang w:val="en-GB"/>
        </w:rPr>
        <w:t>PISP as an intermediary for incoming payments. Investor payments first reach the PISP intermediary account, from which funds are transferred to the State Treasury IBAN. Funds may be aggregated – i.e., VIKSVA may receive a single payment covering transactions of multiple investors. For this reason, reconciliation is performed at the aggregated transaction level, not at the individual payment level.</w:t>
      </w:r>
    </w:p>
    <w:p w14:paraId="007D6AC1" w14:textId="52FAF313" w:rsidR="4C2B58E8" w:rsidRPr="004C2A29" w:rsidRDefault="002A3856" w:rsidP="00201806">
      <w:pPr>
        <w:pStyle w:val="1NUMarial"/>
        <w:numPr>
          <w:ilvl w:val="1"/>
          <w:numId w:val="443"/>
        </w:numPr>
        <w:ind w:left="1134" w:hanging="567"/>
        <w:rPr>
          <w:lang w:val="en-GB"/>
        </w:rPr>
      </w:pPr>
      <w:r w:rsidRPr="004C2A29">
        <w:rPr>
          <w:lang w:val="en-GB"/>
        </w:rPr>
        <w:t>Source of accounting entries. Financial entries in VIKSVA are recorded based on confirmation of actual fund movement from the bank account statement (CAMT.053 or equivalent). The Portal’s aggregated transaction data serve as reconciliation context, not as an independent accounting initiation mechanism. The specific registration model is refined during integration design.</w:t>
      </w:r>
    </w:p>
    <w:p w14:paraId="7FC5BD9D" w14:textId="3157677A" w:rsidR="4C2B58E8" w:rsidRPr="004C2A29" w:rsidRDefault="002A3856" w:rsidP="00201806">
      <w:pPr>
        <w:pStyle w:val="1NUMarial"/>
        <w:numPr>
          <w:ilvl w:val="1"/>
          <w:numId w:val="443"/>
        </w:numPr>
        <w:ind w:left="1134" w:hanging="567"/>
        <w:rPr>
          <w:lang w:val="en-GB"/>
        </w:rPr>
      </w:pPr>
      <w:r w:rsidRPr="004C2A29">
        <w:rPr>
          <w:lang w:val="en-GB"/>
        </w:rPr>
        <w:t>Counterparty in VIKSVA – Technical Client. The counterparty in the VIKSVA system is the Technical Client (the Portal). Accounting for individual investors is maintained in the Portal; VIKSVA records aggregated flows by GSN and operation type.</w:t>
      </w:r>
    </w:p>
    <w:p w14:paraId="711E0029" w14:textId="43A8AB00" w:rsidR="4C2B58E8" w:rsidRPr="004C2A29" w:rsidRDefault="002A3856" w:rsidP="00201806">
      <w:pPr>
        <w:pStyle w:val="1NUMarial"/>
        <w:numPr>
          <w:ilvl w:val="1"/>
          <w:numId w:val="443"/>
        </w:numPr>
        <w:ind w:left="1134" w:hanging="567"/>
        <w:rPr>
          <w:lang w:val="en-GB"/>
        </w:rPr>
      </w:pPr>
      <w:r w:rsidRPr="004C2A29">
        <w:rPr>
          <w:lang w:val="en-GB"/>
        </w:rPr>
        <w:t xml:space="preserve">Investor rights. An investor who initiates a payment before the end of the distribution period (cut‑off date) acquires all rights to the </w:t>
      </w:r>
      <w:r w:rsidR="008A44CF" w:rsidRPr="004C2A29">
        <w:rPr>
          <w:lang w:val="en-GB"/>
        </w:rPr>
        <w:t>GSN</w:t>
      </w:r>
      <w:r w:rsidRPr="004C2A29">
        <w:rPr>
          <w:lang w:val="en-GB"/>
        </w:rPr>
        <w:t xml:space="preserve"> and their payouts from that day, regardless of the actual date on which the funds are credited to the State Treasury account.</w:t>
      </w:r>
    </w:p>
    <w:p w14:paraId="7AD9F263" w14:textId="20CEE0D6" w:rsidR="58DA6796" w:rsidRPr="004C2A29" w:rsidRDefault="58DA6796" w:rsidP="00E14154">
      <w:pPr>
        <w:pStyle w:val="Sraopastraipa"/>
        <w:spacing w:after="0"/>
        <w:ind w:left="240"/>
        <w:jc w:val="both"/>
        <w:rPr>
          <w:rFonts w:eastAsia="Times New Roman"/>
          <w:szCs w:val="24"/>
          <w:lang w:val="en-GB"/>
        </w:rPr>
      </w:pPr>
    </w:p>
    <w:tbl>
      <w:tblPr>
        <w:tblW w:w="0" w:type="auto"/>
        <w:tblLook w:val="04A0" w:firstRow="1" w:lastRow="0" w:firstColumn="1" w:lastColumn="0" w:noHBand="0" w:noVBand="1"/>
      </w:tblPr>
      <w:tblGrid>
        <w:gridCol w:w="555"/>
        <w:gridCol w:w="1905"/>
        <w:gridCol w:w="6570"/>
      </w:tblGrid>
      <w:tr w:rsidR="58DA6796" w:rsidRPr="004C2A29" w14:paraId="40B60DCC" w14:textId="77777777" w:rsidTr="00696DD3">
        <w:trPr>
          <w:trHeight w:val="300"/>
        </w:trPr>
        <w:tc>
          <w:tcPr>
            <w:tcW w:w="55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12FA978B" w14:textId="4993FAAE" w:rsidR="58DA6796" w:rsidRPr="004C2A29" w:rsidRDefault="58DA6796" w:rsidP="00E14154">
            <w:pPr>
              <w:spacing w:after="80"/>
              <w:rPr>
                <w:rFonts w:eastAsia="Times New Roman"/>
                <w:b/>
                <w:bCs/>
                <w:color w:val="000000"/>
                <w:sz w:val="20"/>
                <w:lang w:val="en-GB"/>
              </w:rPr>
            </w:pPr>
            <w:r w:rsidRPr="004C2A29">
              <w:rPr>
                <w:rFonts w:eastAsia="Times New Roman"/>
                <w:b/>
                <w:bCs/>
                <w:color w:val="000000"/>
                <w:sz w:val="20"/>
                <w:lang w:val="en-GB"/>
              </w:rPr>
              <w:t>#</w:t>
            </w:r>
          </w:p>
        </w:tc>
        <w:tc>
          <w:tcPr>
            <w:tcW w:w="190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52A7C1BF" w14:textId="34850EBC" w:rsidR="58DA6796" w:rsidRPr="004C2A29" w:rsidRDefault="58DA6796" w:rsidP="00E14154">
            <w:pPr>
              <w:spacing w:after="80"/>
              <w:rPr>
                <w:rFonts w:eastAsia="Times New Roman"/>
                <w:b/>
                <w:bCs/>
                <w:color w:val="000000"/>
                <w:sz w:val="20"/>
                <w:lang w:val="en-GB"/>
              </w:rPr>
            </w:pPr>
            <w:r w:rsidRPr="004C2A29">
              <w:rPr>
                <w:rFonts w:eastAsia="Times New Roman"/>
                <w:b/>
                <w:bCs/>
                <w:color w:val="000000"/>
                <w:sz w:val="20"/>
                <w:lang w:val="en-GB"/>
              </w:rPr>
              <w:t>FR-</w:t>
            </w:r>
            <w:r w:rsidR="4EF0A183" w:rsidRPr="004C2A29">
              <w:rPr>
                <w:rFonts w:eastAsia="Times New Roman"/>
                <w:b/>
                <w:bCs/>
                <w:color w:val="000000"/>
                <w:sz w:val="20"/>
                <w:lang w:val="en-GB"/>
              </w:rPr>
              <w:t>66</w:t>
            </w:r>
          </w:p>
        </w:tc>
        <w:tc>
          <w:tcPr>
            <w:tcW w:w="6570"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190EAA68" w14:textId="4CDA9A86" w:rsidR="58DA6796" w:rsidRPr="004C2A29" w:rsidRDefault="002A3856" w:rsidP="00E14154">
            <w:pPr>
              <w:spacing w:after="80"/>
              <w:rPr>
                <w:rFonts w:eastAsia="Times New Roman"/>
                <w:b/>
                <w:bCs/>
                <w:color w:val="000000"/>
                <w:sz w:val="20"/>
                <w:lang w:val="en-GB"/>
              </w:rPr>
            </w:pPr>
            <w:r w:rsidRPr="004C2A29">
              <w:rPr>
                <w:rFonts w:eastAsia="Times New Roman"/>
                <w:b/>
                <w:bCs/>
                <w:color w:val="000000"/>
                <w:sz w:val="20"/>
                <w:lang w:val="en-GB"/>
              </w:rPr>
              <w:t>Retrieval and display of GSN terms in the Portal</w:t>
            </w:r>
          </w:p>
        </w:tc>
      </w:tr>
      <w:tr w:rsidR="58DA6796" w:rsidRPr="004C2A29" w14:paraId="1EA62844" w14:textId="77777777" w:rsidTr="58DA6796">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D3F6483" w14:textId="1A2ACB5A" w:rsidR="58DA6796" w:rsidRPr="004C2A29" w:rsidRDefault="58DA6796" w:rsidP="00E14154">
            <w:pPr>
              <w:spacing w:after="80"/>
              <w:rPr>
                <w:rFonts w:eastAsia="Times New Roman"/>
                <w:sz w:val="20"/>
                <w:lang w:val="en-GB"/>
              </w:rPr>
            </w:pPr>
            <w:r w:rsidRPr="004C2A29">
              <w:rPr>
                <w:rFonts w:eastAsia="Times New Roman"/>
                <w:sz w:val="20"/>
                <w:lang w:val="en-GB"/>
              </w:rPr>
              <w:t>1</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EAB13D9" w14:textId="60CF1F59" w:rsidR="58DA6796" w:rsidRPr="004C2A29" w:rsidRDefault="002A3856" w:rsidP="00E14154">
            <w:pPr>
              <w:spacing w:after="80"/>
              <w:rPr>
                <w:rFonts w:eastAsia="Times New Roman"/>
                <w:sz w:val="20"/>
                <w:lang w:val="en-GB"/>
              </w:rPr>
            </w:pPr>
            <w:r w:rsidRPr="004C2A29">
              <w:rPr>
                <w:rFonts w:eastAsia="Times New Roman"/>
                <w:sz w:val="20"/>
                <w:lang w:val="en-GB"/>
              </w:rPr>
              <w:t>Received data</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0DC29BD" w14:textId="0D04AC6F" w:rsidR="58DA6796" w:rsidRPr="004C2A29" w:rsidRDefault="002A3856" w:rsidP="00E14154">
            <w:pPr>
              <w:spacing w:after="80"/>
              <w:rPr>
                <w:rFonts w:eastAsia="Times New Roman"/>
                <w:sz w:val="20"/>
                <w:lang w:val="en-GB"/>
              </w:rPr>
            </w:pPr>
            <w:r w:rsidRPr="004C2A29">
              <w:rPr>
                <w:rFonts w:eastAsia="Times New Roman"/>
                <w:sz w:val="20"/>
                <w:lang w:val="en-GB"/>
              </w:rPr>
              <w:t>The Portal must receive and store the following GSN parameters obtained from VIKSVA</w:t>
            </w:r>
            <w:r w:rsidR="58DA6796" w:rsidRPr="004C2A29">
              <w:rPr>
                <w:rFonts w:eastAsia="Times New Roman"/>
                <w:sz w:val="20"/>
                <w:lang w:val="en-GB"/>
              </w:rPr>
              <w:t>:</w:t>
            </w:r>
          </w:p>
          <w:p w14:paraId="2A86C70B" w14:textId="2B87EB87" w:rsidR="002A3856" w:rsidRPr="004C2A29" w:rsidRDefault="002A3856" w:rsidP="002A3856">
            <w:pPr>
              <w:pStyle w:val="Sraopastraipa"/>
              <w:numPr>
                <w:ilvl w:val="0"/>
                <w:numId w:val="14"/>
              </w:numPr>
              <w:spacing w:after="0"/>
              <w:rPr>
                <w:rFonts w:eastAsia="Times New Roman"/>
                <w:sz w:val="20"/>
                <w:lang w:val="en-GB"/>
              </w:rPr>
            </w:pPr>
            <w:r w:rsidRPr="004C2A29">
              <w:rPr>
                <w:rFonts w:eastAsia="Times New Roman"/>
                <w:sz w:val="20"/>
                <w:lang w:val="en-GB"/>
              </w:rPr>
              <w:t>ISIN code</w:t>
            </w:r>
          </w:p>
          <w:p w14:paraId="0F8EBA94" w14:textId="14B62A78" w:rsidR="002A3856" w:rsidRPr="004C2A29" w:rsidRDefault="002A3856" w:rsidP="002A3856">
            <w:pPr>
              <w:pStyle w:val="Sraopastraipa"/>
              <w:numPr>
                <w:ilvl w:val="0"/>
                <w:numId w:val="14"/>
              </w:numPr>
              <w:spacing w:after="0"/>
              <w:rPr>
                <w:rFonts w:eastAsia="Times New Roman"/>
                <w:sz w:val="20"/>
                <w:lang w:val="en-GB"/>
              </w:rPr>
            </w:pPr>
            <w:r w:rsidRPr="004C2A29">
              <w:rPr>
                <w:rFonts w:eastAsia="Times New Roman"/>
                <w:sz w:val="20"/>
                <w:lang w:val="en-GB"/>
              </w:rPr>
              <w:t>GSN name</w:t>
            </w:r>
          </w:p>
          <w:p w14:paraId="7198817A" w14:textId="250039CD" w:rsidR="002A3856" w:rsidRPr="004C2A29" w:rsidRDefault="002A3856" w:rsidP="002A3856">
            <w:pPr>
              <w:pStyle w:val="Sraopastraipa"/>
              <w:numPr>
                <w:ilvl w:val="0"/>
                <w:numId w:val="14"/>
              </w:numPr>
              <w:spacing w:after="0"/>
              <w:rPr>
                <w:rFonts w:eastAsia="Times New Roman"/>
                <w:sz w:val="20"/>
                <w:lang w:val="en-GB"/>
              </w:rPr>
            </w:pPr>
            <w:r w:rsidRPr="004C2A29">
              <w:rPr>
                <w:rFonts w:eastAsia="Times New Roman"/>
                <w:sz w:val="20"/>
                <w:lang w:val="en-GB"/>
              </w:rPr>
              <w:t>GSN short code (ticker)</w:t>
            </w:r>
          </w:p>
          <w:p w14:paraId="02AC0AA1" w14:textId="4FC072C8" w:rsidR="002A3856" w:rsidRPr="004C2A29" w:rsidRDefault="002A3856" w:rsidP="002A3856">
            <w:pPr>
              <w:pStyle w:val="Sraopastraipa"/>
              <w:numPr>
                <w:ilvl w:val="0"/>
                <w:numId w:val="14"/>
              </w:numPr>
              <w:spacing w:after="0"/>
              <w:rPr>
                <w:rFonts w:eastAsia="Times New Roman"/>
                <w:sz w:val="20"/>
                <w:lang w:val="en-GB"/>
              </w:rPr>
            </w:pPr>
            <w:r w:rsidRPr="004C2A29">
              <w:rPr>
                <w:rFonts w:eastAsia="Times New Roman"/>
                <w:sz w:val="20"/>
                <w:lang w:val="en-GB"/>
              </w:rPr>
              <w:t>Nominal value</w:t>
            </w:r>
          </w:p>
          <w:p w14:paraId="1D2065C8" w14:textId="6D862EDB" w:rsidR="002A3856" w:rsidRPr="004C2A29" w:rsidRDefault="002A3856" w:rsidP="002A3856">
            <w:pPr>
              <w:pStyle w:val="Sraopastraipa"/>
              <w:numPr>
                <w:ilvl w:val="0"/>
                <w:numId w:val="14"/>
              </w:numPr>
              <w:spacing w:after="0"/>
              <w:rPr>
                <w:rFonts w:eastAsia="Times New Roman"/>
                <w:sz w:val="20"/>
                <w:lang w:val="en-GB"/>
              </w:rPr>
            </w:pPr>
            <w:r w:rsidRPr="004C2A29">
              <w:rPr>
                <w:rFonts w:eastAsia="Times New Roman"/>
                <w:sz w:val="20"/>
                <w:lang w:val="en-GB"/>
              </w:rPr>
              <w:t>Currency</w:t>
            </w:r>
          </w:p>
          <w:p w14:paraId="7EED7256" w14:textId="07E4BF29" w:rsidR="002A3856" w:rsidRPr="004C2A29" w:rsidRDefault="002A3856" w:rsidP="002A3856">
            <w:pPr>
              <w:pStyle w:val="Sraopastraipa"/>
              <w:numPr>
                <w:ilvl w:val="0"/>
                <w:numId w:val="14"/>
              </w:numPr>
              <w:spacing w:after="0"/>
              <w:rPr>
                <w:rFonts w:eastAsia="Times New Roman"/>
                <w:sz w:val="20"/>
                <w:lang w:val="en-GB"/>
              </w:rPr>
            </w:pPr>
            <w:r w:rsidRPr="004C2A29">
              <w:rPr>
                <w:rFonts w:eastAsia="Times New Roman"/>
                <w:sz w:val="20"/>
                <w:lang w:val="en-GB"/>
              </w:rPr>
              <w:t>Interest rate</w:t>
            </w:r>
          </w:p>
          <w:p w14:paraId="7648456D" w14:textId="6345CD60" w:rsidR="002A3856" w:rsidRPr="004C2A29" w:rsidRDefault="002A3856" w:rsidP="002A3856">
            <w:pPr>
              <w:pStyle w:val="Sraopastraipa"/>
              <w:numPr>
                <w:ilvl w:val="0"/>
                <w:numId w:val="14"/>
              </w:numPr>
              <w:spacing w:after="0"/>
              <w:rPr>
                <w:rFonts w:eastAsia="Times New Roman"/>
                <w:sz w:val="20"/>
                <w:lang w:val="en-GB"/>
              </w:rPr>
            </w:pPr>
            <w:r w:rsidRPr="004C2A29">
              <w:rPr>
                <w:rFonts w:eastAsia="Times New Roman"/>
                <w:sz w:val="20"/>
                <w:lang w:val="en-GB"/>
              </w:rPr>
              <w:t>Interest payment frequency</w:t>
            </w:r>
          </w:p>
          <w:p w14:paraId="4D9C4DEC" w14:textId="06A7827E" w:rsidR="002A3856" w:rsidRPr="004C2A29" w:rsidRDefault="002A3856" w:rsidP="002A3856">
            <w:pPr>
              <w:pStyle w:val="Sraopastraipa"/>
              <w:numPr>
                <w:ilvl w:val="0"/>
                <w:numId w:val="14"/>
              </w:numPr>
              <w:spacing w:after="0"/>
              <w:rPr>
                <w:rFonts w:eastAsia="Times New Roman"/>
                <w:sz w:val="20"/>
                <w:lang w:val="en-GB"/>
              </w:rPr>
            </w:pPr>
            <w:r w:rsidRPr="004C2A29">
              <w:rPr>
                <w:rFonts w:eastAsia="Times New Roman"/>
                <w:sz w:val="20"/>
                <w:lang w:val="en-GB"/>
              </w:rPr>
              <w:t>Interest payment date(s)</w:t>
            </w:r>
          </w:p>
          <w:p w14:paraId="00664329" w14:textId="1443C349" w:rsidR="002A3856" w:rsidRPr="004C2A29" w:rsidRDefault="002A3856" w:rsidP="002A3856">
            <w:pPr>
              <w:pStyle w:val="Sraopastraipa"/>
              <w:numPr>
                <w:ilvl w:val="0"/>
                <w:numId w:val="14"/>
              </w:numPr>
              <w:spacing w:after="0"/>
              <w:rPr>
                <w:rFonts w:eastAsia="Times New Roman"/>
                <w:sz w:val="20"/>
                <w:lang w:val="en-GB"/>
              </w:rPr>
            </w:pPr>
            <w:r w:rsidRPr="004C2A29">
              <w:rPr>
                <w:rFonts w:eastAsia="Times New Roman"/>
                <w:sz w:val="20"/>
                <w:lang w:val="en-GB"/>
              </w:rPr>
              <w:t>Distribution start and end dates</w:t>
            </w:r>
          </w:p>
          <w:p w14:paraId="6E2B2900" w14:textId="6DA2A93F" w:rsidR="002A3856" w:rsidRPr="004C2A29" w:rsidRDefault="002A3856" w:rsidP="002A3856">
            <w:pPr>
              <w:pStyle w:val="Sraopastraipa"/>
              <w:numPr>
                <w:ilvl w:val="0"/>
                <w:numId w:val="14"/>
              </w:numPr>
              <w:spacing w:after="0"/>
              <w:rPr>
                <w:rFonts w:eastAsia="Times New Roman"/>
                <w:sz w:val="20"/>
                <w:lang w:val="en-GB"/>
              </w:rPr>
            </w:pPr>
            <w:r w:rsidRPr="004C2A29">
              <w:rPr>
                <w:rFonts w:eastAsia="Times New Roman"/>
                <w:sz w:val="20"/>
                <w:lang w:val="en-GB"/>
              </w:rPr>
              <w:t>Distribution price(s)</w:t>
            </w:r>
          </w:p>
          <w:p w14:paraId="08D0CC2E" w14:textId="32727FEE" w:rsidR="002A3856" w:rsidRPr="004C2A29" w:rsidRDefault="002A3856" w:rsidP="002A3856">
            <w:pPr>
              <w:pStyle w:val="Sraopastraipa"/>
              <w:numPr>
                <w:ilvl w:val="0"/>
                <w:numId w:val="14"/>
              </w:numPr>
              <w:spacing w:after="0"/>
              <w:rPr>
                <w:rFonts w:eastAsia="Times New Roman"/>
                <w:sz w:val="20"/>
                <w:lang w:val="en-GB"/>
              </w:rPr>
            </w:pPr>
            <w:r w:rsidRPr="004C2A29">
              <w:rPr>
                <w:rFonts w:eastAsia="Times New Roman"/>
                <w:sz w:val="20"/>
                <w:lang w:val="en-GB"/>
              </w:rPr>
              <w:t>Redemption date</w:t>
            </w:r>
          </w:p>
          <w:p w14:paraId="4D35C738" w14:textId="1EFEDD0A" w:rsidR="002A3856" w:rsidRPr="004C2A29" w:rsidRDefault="002A3856" w:rsidP="002A3856">
            <w:pPr>
              <w:pStyle w:val="Sraopastraipa"/>
              <w:numPr>
                <w:ilvl w:val="0"/>
                <w:numId w:val="14"/>
              </w:numPr>
              <w:spacing w:after="0"/>
              <w:rPr>
                <w:rFonts w:eastAsia="Times New Roman"/>
                <w:sz w:val="20"/>
                <w:lang w:val="en-GB"/>
              </w:rPr>
            </w:pPr>
            <w:r w:rsidRPr="004C2A29">
              <w:rPr>
                <w:rFonts w:eastAsia="Times New Roman"/>
                <w:sz w:val="20"/>
                <w:lang w:val="en-GB"/>
              </w:rPr>
              <w:t xml:space="preserve">GSN early redemption </w:t>
            </w:r>
            <w:proofErr w:type="gramStart"/>
            <w:r w:rsidRPr="004C2A29">
              <w:rPr>
                <w:rFonts w:eastAsia="Times New Roman"/>
                <w:sz w:val="20"/>
                <w:lang w:val="en-GB"/>
              </w:rPr>
              <w:t>start</w:t>
            </w:r>
            <w:proofErr w:type="gramEnd"/>
            <w:r w:rsidRPr="004C2A29">
              <w:rPr>
                <w:rFonts w:eastAsia="Times New Roman"/>
                <w:sz w:val="20"/>
                <w:lang w:val="en-GB"/>
              </w:rPr>
              <w:t xml:space="preserve"> and end dates</w:t>
            </w:r>
          </w:p>
          <w:p w14:paraId="6DB2C7DB" w14:textId="4FE297F7" w:rsidR="58DA6796" w:rsidRPr="004C2A29" w:rsidRDefault="002A3856" w:rsidP="002A3856">
            <w:pPr>
              <w:pStyle w:val="Sraopastraipa"/>
              <w:numPr>
                <w:ilvl w:val="0"/>
                <w:numId w:val="14"/>
              </w:numPr>
              <w:spacing w:after="0"/>
              <w:rPr>
                <w:rFonts w:eastAsia="Times New Roman"/>
                <w:sz w:val="20"/>
                <w:lang w:val="en-GB"/>
              </w:rPr>
            </w:pPr>
            <w:r w:rsidRPr="004C2A29">
              <w:rPr>
                <w:rFonts w:eastAsia="Times New Roman"/>
                <w:sz w:val="20"/>
                <w:lang w:val="en-GB"/>
              </w:rPr>
              <w:t>GSN early redemption price(s).</w:t>
            </w:r>
          </w:p>
        </w:tc>
      </w:tr>
      <w:tr w:rsidR="58DA6796" w:rsidRPr="004C2A29" w14:paraId="798E6633" w14:textId="77777777" w:rsidTr="58DA6796">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60C1586" w14:textId="5DB411F4" w:rsidR="58DA6796" w:rsidRPr="004C2A29" w:rsidRDefault="58DA6796" w:rsidP="00E14154">
            <w:pPr>
              <w:spacing w:after="80"/>
              <w:rPr>
                <w:rFonts w:eastAsia="Times New Roman"/>
                <w:sz w:val="20"/>
                <w:lang w:val="en-GB"/>
              </w:rPr>
            </w:pPr>
            <w:r w:rsidRPr="004C2A29">
              <w:rPr>
                <w:rFonts w:eastAsia="Times New Roman"/>
                <w:sz w:val="20"/>
                <w:lang w:val="en-GB"/>
              </w:rPr>
              <w:t>2</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471543E" w14:textId="45E9317C" w:rsidR="58DA6796" w:rsidRPr="004C2A29" w:rsidRDefault="002A3856" w:rsidP="00E14154">
            <w:pPr>
              <w:spacing w:after="80"/>
              <w:rPr>
                <w:rFonts w:eastAsia="Times New Roman"/>
                <w:sz w:val="20"/>
                <w:lang w:val="en-GB"/>
              </w:rPr>
            </w:pPr>
            <w:r w:rsidRPr="004C2A29">
              <w:rPr>
                <w:rFonts w:eastAsia="Times New Roman"/>
                <w:sz w:val="20"/>
                <w:lang w:val="en-GB"/>
              </w:rPr>
              <w:t>Read‑only fields</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BE3243F" w14:textId="0A339602" w:rsidR="58DA6796" w:rsidRPr="004C2A29" w:rsidRDefault="002A3856" w:rsidP="00E14154">
            <w:pPr>
              <w:spacing w:after="80"/>
              <w:rPr>
                <w:rFonts w:eastAsia="Times New Roman"/>
                <w:sz w:val="20"/>
                <w:lang w:val="en-GB"/>
              </w:rPr>
            </w:pPr>
            <w:r w:rsidRPr="004C2A29">
              <w:rPr>
                <w:rFonts w:eastAsia="Times New Roman"/>
                <w:sz w:val="20"/>
                <w:lang w:val="en-GB"/>
              </w:rPr>
              <w:t>GSN parameters received from VIKSVA are read‑only in the Portal. They cannot be modified through the Portal CMS. Exception: the Portal administrator may adjust fields that are not directly synchronized from VIKSVA, if this is defined in the administration procedures.</w:t>
            </w:r>
          </w:p>
        </w:tc>
      </w:tr>
      <w:tr w:rsidR="58DA6796" w:rsidRPr="004C2A29" w14:paraId="0D6F5A9E" w14:textId="77777777" w:rsidTr="58DA6796">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D02065F" w14:textId="456A6F28" w:rsidR="58DA6796" w:rsidRPr="004C2A29" w:rsidRDefault="58DA6796" w:rsidP="00E14154">
            <w:pPr>
              <w:spacing w:after="80"/>
              <w:rPr>
                <w:rFonts w:eastAsia="Times New Roman"/>
                <w:sz w:val="20"/>
                <w:lang w:val="en-GB"/>
              </w:rPr>
            </w:pPr>
            <w:r w:rsidRPr="004C2A29">
              <w:rPr>
                <w:rFonts w:eastAsia="Times New Roman"/>
                <w:sz w:val="20"/>
                <w:lang w:val="en-GB"/>
              </w:rPr>
              <w:lastRenderedPageBreak/>
              <w:t>3</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E94746F" w14:textId="63522613" w:rsidR="58DA6796" w:rsidRPr="004C2A29" w:rsidRDefault="002A3856" w:rsidP="00E14154">
            <w:pPr>
              <w:spacing w:after="80"/>
              <w:rPr>
                <w:rFonts w:eastAsia="Times New Roman"/>
                <w:sz w:val="20"/>
                <w:lang w:val="en-GB"/>
              </w:rPr>
            </w:pPr>
            <w:r w:rsidRPr="004C2A29">
              <w:rPr>
                <w:rFonts w:eastAsia="Times New Roman"/>
                <w:sz w:val="20"/>
                <w:lang w:val="en-GB"/>
              </w:rPr>
              <w:t>Change management</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5AD1D20" w14:textId="77777777" w:rsidR="002A3856" w:rsidRPr="004C2A29" w:rsidRDefault="002A3856" w:rsidP="002A3856">
            <w:pPr>
              <w:spacing w:after="80"/>
              <w:rPr>
                <w:rFonts w:eastAsia="Times New Roman"/>
                <w:sz w:val="20"/>
                <w:lang w:val="en-GB"/>
              </w:rPr>
            </w:pPr>
            <w:r w:rsidRPr="004C2A29">
              <w:rPr>
                <w:rFonts w:eastAsia="Times New Roman"/>
                <w:sz w:val="20"/>
                <w:lang w:val="en-GB"/>
              </w:rPr>
              <w:t>When GSN terms change in VIKSVA, the Portal automatically:</w:t>
            </w:r>
          </w:p>
          <w:p w14:paraId="0D434313" w14:textId="3CDB8616" w:rsidR="002A3856" w:rsidRPr="004C2A29" w:rsidRDefault="002A3856" w:rsidP="002A3856">
            <w:pPr>
              <w:pStyle w:val="Sraopastraipa"/>
              <w:numPr>
                <w:ilvl w:val="0"/>
                <w:numId w:val="13"/>
              </w:numPr>
              <w:spacing w:after="80"/>
              <w:ind w:left="676"/>
              <w:rPr>
                <w:rFonts w:eastAsia="Times New Roman"/>
                <w:sz w:val="20"/>
                <w:lang w:val="en-GB"/>
              </w:rPr>
            </w:pPr>
            <w:r w:rsidRPr="004C2A29">
              <w:rPr>
                <w:rFonts w:eastAsia="Times New Roman"/>
                <w:sz w:val="20"/>
                <w:lang w:val="en-GB"/>
              </w:rPr>
              <w:t xml:space="preserve">Updates the displayed parameters for all </w:t>
            </w:r>
            <w:proofErr w:type="gramStart"/>
            <w:r w:rsidRPr="004C2A29">
              <w:rPr>
                <w:rFonts w:eastAsia="Times New Roman"/>
                <w:sz w:val="20"/>
                <w:lang w:val="en-GB"/>
              </w:rPr>
              <w:t>users;</w:t>
            </w:r>
            <w:proofErr w:type="gramEnd"/>
          </w:p>
          <w:p w14:paraId="01B008BB" w14:textId="5C661777" w:rsidR="58DA6796" w:rsidRPr="004C2A29" w:rsidRDefault="002A3856" w:rsidP="002A3856">
            <w:pPr>
              <w:pStyle w:val="Sraopastraipa"/>
              <w:numPr>
                <w:ilvl w:val="0"/>
                <w:numId w:val="13"/>
              </w:numPr>
              <w:spacing w:after="80"/>
              <w:ind w:left="676"/>
              <w:rPr>
                <w:rFonts w:eastAsia="Times New Roman"/>
                <w:sz w:val="20"/>
                <w:lang w:val="en-GB"/>
              </w:rPr>
            </w:pPr>
            <w:r w:rsidRPr="004C2A29">
              <w:rPr>
                <w:rFonts w:eastAsia="Times New Roman"/>
                <w:sz w:val="20"/>
                <w:lang w:val="en-GB"/>
              </w:rPr>
              <w:t>Invalidates baskets in which the price has changed.</w:t>
            </w:r>
          </w:p>
        </w:tc>
      </w:tr>
      <w:tr w:rsidR="58DA6796" w:rsidRPr="004C2A29" w14:paraId="441EED5F" w14:textId="77777777" w:rsidTr="58DA6796">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008FCBE" w14:textId="0AE0CAD4" w:rsidR="58DA6796" w:rsidRPr="004C2A29" w:rsidRDefault="58DA6796" w:rsidP="00E14154">
            <w:pPr>
              <w:spacing w:after="80"/>
              <w:rPr>
                <w:rFonts w:eastAsia="Times New Roman"/>
                <w:sz w:val="20"/>
                <w:lang w:val="en-GB"/>
              </w:rPr>
            </w:pPr>
            <w:r w:rsidRPr="004C2A29">
              <w:rPr>
                <w:rFonts w:eastAsia="Times New Roman"/>
                <w:sz w:val="20"/>
                <w:lang w:val="en-GB"/>
              </w:rPr>
              <w:t>4</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B0336CE" w14:textId="42BC5A2F" w:rsidR="58DA6796" w:rsidRPr="004C2A29" w:rsidRDefault="002A3856" w:rsidP="00E14154">
            <w:pPr>
              <w:spacing w:after="80"/>
              <w:rPr>
                <w:rFonts w:eastAsia="Times New Roman"/>
                <w:sz w:val="20"/>
                <w:lang w:val="en-GB"/>
              </w:rPr>
            </w:pPr>
            <w:r w:rsidRPr="004C2A29">
              <w:rPr>
                <w:rFonts w:eastAsia="Times New Roman"/>
                <w:sz w:val="20"/>
                <w:lang w:val="en-GB"/>
              </w:rPr>
              <w:t>Resilience to interruptions</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6E888A0C" w14:textId="55A588DE" w:rsidR="58DA6796" w:rsidRPr="004C2A29" w:rsidRDefault="002A3856" w:rsidP="00E14154">
            <w:pPr>
              <w:spacing w:after="80"/>
              <w:rPr>
                <w:rFonts w:eastAsia="Times New Roman"/>
                <w:sz w:val="20"/>
                <w:lang w:val="en-GB"/>
              </w:rPr>
            </w:pPr>
            <w:r w:rsidRPr="004C2A29">
              <w:rPr>
                <w:rFonts w:eastAsia="Times New Roman"/>
                <w:sz w:val="20"/>
                <w:lang w:val="en-GB"/>
              </w:rPr>
              <w:t>In case of synchronization failure, the Portal applies a configurable retry logic with exponentially increasing intervals. If synchronization cannot be completed within the defined period, the Portal administrator receives an alert.</w:t>
            </w:r>
          </w:p>
        </w:tc>
      </w:tr>
    </w:tbl>
    <w:p w14:paraId="6CD02DAE" w14:textId="0C9E3101" w:rsidR="698F2226" w:rsidRPr="004C2A29" w:rsidRDefault="698F2226" w:rsidP="00E14154">
      <w:pPr>
        <w:spacing w:after="120"/>
        <w:rPr>
          <w:rFonts w:eastAsia="Times New Roman"/>
          <w:sz w:val="20"/>
          <w:lang w:val="en-GB"/>
        </w:rPr>
      </w:pPr>
    </w:p>
    <w:tbl>
      <w:tblPr>
        <w:tblW w:w="0" w:type="auto"/>
        <w:tblLook w:val="04A0" w:firstRow="1" w:lastRow="0" w:firstColumn="1" w:lastColumn="0" w:noHBand="0" w:noVBand="1"/>
      </w:tblPr>
      <w:tblGrid>
        <w:gridCol w:w="555"/>
        <w:gridCol w:w="1905"/>
        <w:gridCol w:w="6570"/>
      </w:tblGrid>
      <w:tr w:rsidR="00696DD3" w:rsidRPr="004C2A29" w14:paraId="71362DDB" w14:textId="77777777" w:rsidTr="00696DD3">
        <w:trPr>
          <w:trHeight w:val="300"/>
        </w:trPr>
        <w:tc>
          <w:tcPr>
            <w:tcW w:w="55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3BD053A1" w14:textId="77777777" w:rsidR="00696DD3" w:rsidRPr="004C2A29" w:rsidRDefault="00696DD3" w:rsidP="00561356">
            <w:pPr>
              <w:spacing w:after="80"/>
              <w:rPr>
                <w:rFonts w:eastAsia="Times New Roman"/>
                <w:b/>
                <w:bCs/>
                <w:color w:val="000000"/>
                <w:sz w:val="20"/>
                <w:lang w:val="en-GB"/>
              </w:rPr>
            </w:pPr>
            <w:r w:rsidRPr="004C2A29">
              <w:rPr>
                <w:rFonts w:eastAsia="Times New Roman"/>
                <w:b/>
                <w:bCs/>
                <w:color w:val="000000"/>
                <w:sz w:val="20"/>
                <w:lang w:val="en-GB"/>
              </w:rPr>
              <w:t>#</w:t>
            </w:r>
          </w:p>
        </w:tc>
        <w:tc>
          <w:tcPr>
            <w:tcW w:w="190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422522AD" w14:textId="77777777" w:rsidR="00696DD3" w:rsidRPr="004C2A29" w:rsidRDefault="00696DD3" w:rsidP="00561356">
            <w:pPr>
              <w:spacing w:after="80"/>
              <w:rPr>
                <w:rFonts w:eastAsia="Times New Roman"/>
                <w:b/>
                <w:bCs/>
                <w:color w:val="000000"/>
                <w:sz w:val="20"/>
                <w:lang w:val="en-GB"/>
              </w:rPr>
            </w:pPr>
            <w:r w:rsidRPr="004C2A29">
              <w:rPr>
                <w:rFonts w:eastAsia="Times New Roman"/>
                <w:b/>
                <w:bCs/>
                <w:color w:val="000000"/>
                <w:sz w:val="20"/>
                <w:lang w:val="en-GB"/>
              </w:rPr>
              <w:t>FR-67</w:t>
            </w:r>
          </w:p>
        </w:tc>
        <w:tc>
          <w:tcPr>
            <w:tcW w:w="6570"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25B022DD" w14:textId="5D8F0B45" w:rsidR="00696DD3" w:rsidRPr="004C2A29" w:rsidRDefault="002A3856" w:rsidP="00561356">
            <w:pPr>
              <w:spacing w:after="80"/>
              <w:rPr>
                <w:rFonts w:eastAsia="Times New Roman"/>
                <w:b/>
                <w:bCs/>
                <w:color w:val="000000"/>
                <w:sz w:val="20"/>
                <w:lang w:val="en-GB"/>
              </w:rPr>
            </w:pPr>
            <w:r w:rsidRPr="004C2A29">
              <w:rPr>
                <w:rFonts w:eastAsia="Times New Roman"/>
                <w:b/>
                <w:bCs/>
                <w:color w:val="000000"/>
                <w:sz w:val="20"/>
                <w:lang w:val="en-GB"/>
              </w:rPr>
              <w:t>Use of the Treasury IBAN account number in the Portal</w:t>
            </w:r>
          </w:p>
        </w:tc>
      </w:tr>
      <w:tr w:rsidR="00696DD3" w:rsidRPr="004C2A29" w14:paraId="27F79E65" w14:textId="77777777" w:rsidTr="00561356">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468A25E4" w14:textId="77777777" w:rsidR="00696DD3" w:rsidRPr="004C2A29" w:rsidRDefault="00696DD3" w:rsidP="00561356">
            <w:pPr>
              <w:spacing w:after="80"/>
              <w:rPr>
                <w:rFonts w:eastAsia="Times New Roman"/>
                <w:sz w:val="20"/>
                <w:lang w:val="en-GB"/>
              </w:rPr>
            </w:pPr>
            <w:r w:rsidRPr="004C2A29">
              <w:rPr>
                <w:rFonts w:eastAsia="Times New Roman"/>
                <w:sz w:val="20"/>
                <w:lang w:val="en-GB"/>
              </w:rPr>
              <w:t>1</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CDC7511" w14:textId="773F0D2B" w:rsidR="00696DD3" w:rsidRPr="004C2A29" w:rsidRDefault="002A3856" w:rsidP="00561356">
            <w:pPr>
              <w:spacing w:after="80"/>
              <w:rPr>
                <w:rFonts w:eastAsia="Times New Roman"/>
                <w:sz w:val="20"/>
                <w:lang w:val="en-GB"/>
              </w:rPr>
            </w:pPr>
            <w:r w:rsidRPr="004C2A29">
              <w:rPr>
                <w:rFonts w:eastAsia="Times New Roman"/>
                <w:sz w:val="20"/>
                <w:lang w:val="en-GB"/>
              </w:rPr>
              <w:t>Single Treasury IBAN</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DC0E729" w14:textId="46276E56" w:rsidR="002A3856" w:rsidRPr="004C2A29" w:rsidRDefault="002A3856" w:rsidP="002A3856">
            <w:pPr>
              <w:spacing w:after="80"/>
              <w:rPr>
                <w:rFonts w:eastAsia="Times New Roman"/>
                <w:sz w:val="20"/>
                <w:lang w:val="en-GB"/>
              </w:rPr>
            </w:pPr>
            <w:r w:rsidRPr="004C2A29">
              <w:rPr>
                <w:rFonts w:eastAsia="Times New Roman"/>
                <w:sz w:val="20"/>
                <w:lang w:val="en-GB"/>
              </w:rPr>
              <w:t xml:space="preserve">A single State Treasury IBAN account number is used for all </w:t>
            </w:r>
            <w:r w:rsidR="009A01DB" w:rsidRPr="004C2A29">
              <w:rPr>
                <w:rFonts w:eastAsia="Times New Roman"/>
                <w:sz w:val="20"/>
                <w:lang w:val="en-GB"/>
              </w:rPr>
              <w:t xml:space="preserve">GSNs </w:t>
            </w:r>
            <w:r w:rsidRPr="004C2A29">
              <w:rPr>
                <w:rFonts w:eastAsia="Times New Roman"/>
                <w:sz w:val="20"/>
                <w:lang w:val="en-GB"/>
              </w:rPr>
              <w:t>distributed through the Portal. The Portal receives this IBAN from VIKSVA separately from the GSN terms (through configuration or administrative means, as agreed during integration design).</w:t>
            </w:r>
          </w:p>
          <w:p w14:paraId="112DE003" w14:textId="0C70D86E" w:rsidR="00696DD3" w:rsidRPr="004C2A29" w:rsidRDefault="002A3856" w:rsidP="002A3856">
            <w:pPr>
              <w:spacing w:after="80"/>
              <w:rPr>
                <w:rFonts w:eastAsia="Times New Roman"/>
                <w:sz w:val="20"/>
                <w:lang w:val="en-GB"/>
              </w:rPr>
            </w:pPr>
            <w:r w:rsidRPr="004C2A29">
              <w:rPr>
                <w:rFonts w:eastAsia="Times New Roman"/>
                <w:sz w:val="20"/>
                <w:lang w:val="en-GB"/>
              </w:rPr>
              <w:t>The Portal uses this IBAN as the payment recipient account during settlement of the distribution transaction, automatically presented to the investor during payment initiation via the PISP. The investor does not enter the IBAN number manually.</w:t>
            </w:r>
          </w:p>
        </w:tc>
      </w:tr>
    </w:tbl>
    <w:p w14:paraId="28F5EDC4" w14:textId="77777777" w:rsidR="00696DD3" w:rsidRPr="004C2A29" w:rsidRDefault="00696DD3" w:rsidP="00E14154">
      <w:pPr>
        <w:spacing w:after="120"/>
        <w:rPr>
          <w:rFonts w:eastAsia="Times New Roman"/>
          <w:sz w:val="20"/>
          <w:lang w:val="en-GB"/>
        </w:rPr>
      </w:pPr>
    </w:p>
    <w:tbl>
      <w:tblPr>
        <w:tblW w:w="0" w:type="auto"/>
        <w:tblLook w:val="04A0" w:firstRow="1" w:lastRow="0" w:firstColumn="1" w:lastColumn="0" w:noHBand="0" w:noVBand="1"/>
      </w:tblPr>
      <w:tblGrid>
        <w:gridCol w:w="555"/>
        <w:gridCol w:w="1905"/>
        <w:gridCol w:w="6570"/>
      </w:tblGrid>
      <w:tr w:rsidR="58DA6796" w:rsidRPr="004C2A29" w14:paraId="2A1636DD" w14:textId="77777777" w:rsidTr="00696DD3">
        <w:trPr>
          <w:trHeight w:val="300"/>
        </w:trPr>
        <w:tc>
          <w:tcPr>
            <w:tcW w:w="55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3B81D30A" w14:textId="06B9305E" w:rsidR="58DA6796" w:rsidRPr="004C2A29" w:rsidRDefault="58DA6796" w:rsidP="00E14154">
            <w:pPr>
              <w:spacing w:after="80"/>
              <w:rPr>
                <w:rFonts w:eastAsia="Times New Roman"/>
                <w:b/>
                <w:bCs/>
                <w:color w:val="000000"/>
                <w:sz w:val="20"/>
                <w:lang w:val="en-GB"/>
              </w:rPr>
            </w:pPr>
            <w:r w:rsidRPr="004C2A29">
              <w:rPr>
                <w:rFonts w:eastAsia="Times New Roman"/>
                <w:b/>
                <w:bCs/>
                <w:color w:val="000000"/>
                <w:sz w:val="20"/>
                <w:lang w:val="en-GB"/>
              </w:rPr>
              <w:t>#</w:t>
            </w:r>
          </w:p>
        </w:tc>
        <w:tc>
          <w:tcPr>
            <w:tcW w:w="190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22648E07" w14:textId="6CA9A08E" w:rsidR="58DA6796" w:rsidRPr="004C2A29" w:rsidRDefault="58DA6796" w:rsidP="00E14154">
            <w:pPr>
              <w:spacing w:after="80"/>
              <w:rPr>
                <w:rFonts w:eastAsia="Times New Roman"/>
                <w:b/>
                <w:bCs/>
                <w:color w:val="000000"/>
                <w:sz w:val="20"/>
                <w:lang w:val="en-GB"/>
              </w:rPr>
            </w:pPr>
            <w:r w:rsidRPr="004C2A29">
              <w:rPr>
                <w:rFonts w:eastAsia="Times New Roman"/>
                <w:b/>
                <w:bCs/>
                <w:color w:val="000000"/>
                <w:sz w:val="20"/>
                <w:lang w:val="en-GB"/>
              </w:rPr>
              <w:t>F</w:t>
            </w:r>
            <w:r w:rsidR="5782BD3A" w:rsidRPr="004C2A29">
              <w:rPr>
                <w:rFonts w:eastAsia="Times New Roman"/>
                <w:b/>
                <w:bCs/>
                <w:color w:val="000000"/>
                <w:sz w:val="20"/>
                <w:lang w:val="en-GB"/>
              </w:rPr>
              <w:t>R-68</w:t>
            </w:r>
          </w:p>
        </w:tc>
        <w:tc>
          <w:tcPr>
            <w:tcW w:w="6570"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2CEADD54" w14:textId="285878AC" w:rsidR="58DA6796" w:rsidRPr="004C2A29" w:rsidRDefault="00653644" w:rsidP="00E14154">
            <w:pPr>
              <w:spacing w:after="80"/>
              <w:rPr>
                <w:rFonts w:eastAsia="Times New Roman"/>
                <w:b/>
                <w:bCs/>
                <w:color w:val="000000"/>
                <w:sz w:val="20"/>
                <w:lang w:val="en-GB"/>
              </w:rPr>
            </w:pPr>
            <w:r w:rsidRPr="004C2A29">
              <w:rPr>
                <w:rFonts w:eastAsia="Times New Roman"/>
                <w:b/>
                <w:bCs/>
                <w:color w:val="000000"/>
                <w:sz w:val="20"/>
                <w:lang w:val="en-GB"/>
              </w:rPr>
              <w:t>Aggregated transactions and their identifiers</w:t>
            </w:r>
          </w:p>
        </w:tc>
      </w:tr>
      <w:tr w:rsidR="58DA6796" w:rsidRPr="004C2A29" w14:paraId="12F66CE2" w14:textId="77777777" w:rsidTr="58DA6796">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50831C8F" w14:textId="62A1AEAD" w:rsidR="58DA6796" w:rsidRPr="004C2A29" w:rsidRDefault="58DA6796" w:rsidP="00E14154">
            <w:pPr>
              <w:spacing w:after="80"/>
              <w:rPr>
                <w:rFonts w:eastAsia="Times New Roman"/>
                <w:sz w:val="20"/>
                <w:lang w:val="en-GB"/>
              </w:rPr>
            </w:pPr>
            <w:r w:rsidRPr="004C2A29">
              <w:rPr>
                <w:rFonts w:eastAsia="Times New Roman"/>
                <w:sz w:val="20"/>
                <w:lang w:val="en-GB"/>
              </w:rPr>
              <w:t>1</w:t>
            </w:r>
            <w:r w:rsidR="00696DD3" w:rsidRPr="004C2A29">
              <w:rPr>
                <w:rFonts w:eastAsia="Times New Roman"/>
                <w:sz w:val="20"/>
                <w:lang w:val="en-GB"/>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1065933" w14:textId="39F9C249" w:rsidR="58DA6796" w:rsidRPr="004C2A29" w:rsidRDefault="00653644" w:rsidP="00E14154">
            <w:pPr>
              <w:spacing w:after="80"/>
              <w:rPr>
                <w:rFonts w:eastAsia="Times New Roman"/>
                <w:sz w:val="20"/>
                <w:lang w:val="en-GB"/>
              </w:rPr>
            </w:pPr>
            <w:r w:rsidRPr="004C2A29">
              <w:rPr>
                <w:rFonts w:eastAsia="Times New Roman"/>
                <w:sz w:val="20"/>
                <w:lang w:val="en-GB"/>
              </w:rPr>
              <w:t>Concept of an aggregated transaction</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76B8F6C" w14:textId="77777777" w:rsidR="00653644" w:rsidRPr="004C2A29" w:rsidRDefault="00653644" w:rsidP="00653644">
            <w:pPr>
              <w:spacing w:after="80"/>
              <w:rPr>
                <w:rFonts w:eastAsia="Times New Roman"/>
                <w:sz w:val="20"/>
                <w:lang w:val="en-GB"/>
              </w:rPr>
            </w:pPr>
            <w:r w:rsidRPr="004C2A29">
              <w:rPr>
                <w:rFonts w:eastAsia="Times New Roman"/>
                <w:sz w:val="20"/>
                <w:lang w:val="en-GB"/>
              </w:rPr>
              <w:t>An aggregated transaction is a group unit created by the Portal, covering all individual investor transactions for one GSN and one operation type (distribution, early redemption) within a defined period (typically one business day).</w:t>
            </w:r>
          </w:p>
          <w:p w14:paraId="3469F8ED" w14:textId="77777777" w:rsidR="00653644" w:rsidRPr="004C2A29" w:rsidRDefault="00653644" w:rsidP="00653644">
            <w:pPr>
              <w:spacing w:after="80"/>
              <w:rPr>
                <w:rFonts w:eastAsia="Times New Roman"/>
                <w:sz w:val="20"/>
                <w:lang w:val="en-GB"/>
              </w:rPr>
            </w:pPr>
            <w:r w:rsidRPr="004C2A29">
              <w:rPr>
                <w:rFonts w:eastAsia="Times New Roman"/>
                <w:sz w:val="20"/>
                <w:lang w:val="en-GB"/>
              </w:rPr>
              <w:t>Data flow logic:</w:t>
            </w:r>
          </w:p>
          <w:p w14:paraId="607F7C01" w14:textId="77777777" w:rsidR="00653644" w:rsidRPr="004C2A29" w:rsidRDefault="00653644" w:rsidP="00653644">
            <w:pPr>
              <w:pStyle w:val="Sraopastraipa"/>
              <w:numPr>
                <w:ilvl w:val="0"/>
                <w:numId w:val="502"/>
              </w:numPr>
              <w:spacing w:after="80"/>
              <w:rPr>
                <w:rFonts w:eastAsia="Times New Roman"/>
                <w:sz w:val="20"/>
                <w:lang w:val="en-GB"/>
              </w:rPr>
            </w:pPr>
            <w:r w:rsidRPr="004C2A29">
              <w:rPr>
                <w:rFonts w:eastAsia="Times New Roman"/>
                <w:sz w:val="20"/>
                <w:lang w:val="en-GB"/>
              </w:rPr>
              <w:t>Portal → VIKSVA: aggregated transactions (summary amounts by GSN and type</w:t>
            </w:r>
            <w:proofErr w:type="gramStart"/>
            <w:r w:rsidRPr="004C2A29">
              <w:rPr>
                <w:rFonts w:eastAsia="Times New Roman"/>
                <w:sz w:val="20"/>
                <w:lang w:val="en-GB"/>
              </w:rPr>
              <w:t>);</w:t>
            </w:r>
            <w:proofErr w:type="gramEnd"/>
          </w:p>
          <w:p w14:paraId="193F3109" w14:textId="15C51F63" w:rsidR="58DA6796" w:rsidRPr="004C2A29" w:rsidRDefault="00653644" w:rsidP="00653644">
            <w:pPr>
              <w:pStyle w:val="Sraopastraipa"/>
              <w:numPr>
                <w:ilvl w:val="0"/>
                <w:numId w:val="502"/>
              </w:numPr>
              <w:spacing w:after="80"/>
              <w:rPr>
                <w:rFonts w:eastAsia="Times New Roman"/>
                <w:bCs/>
                <w:iCs/>
                <w:caps/>
                <w:sz w:val="20"/>
                <w:lang w:val="en-GB"/>
              </w:rPr>
            </w:pPr>
            <w:r w:rsidRPr="004C2A29">
              <w:rPr>
                <w:rFonts w:eastAsia="Times New Roman"/>
                <w:sz w:val="20"/>
                <w:lang w:val="en-GB"/>
              </w:rPr>
              <w:t>VIKSVA → Portal: aggregated account flows (CAMT.053 at an aggregated level or a structured report) for distribution, confirmation for early redemption.</w:t>
            </w:r>
          </w:p>
        </w:tc>
      </w:tr>
      <w:tr w:rsidR="58DA6796" w:rsidRPr="004C2A29" w14:paraId="065FF1CD" w14:textId="77777777" w:rsidTr="58DA6796">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8C48985" w14:textId="6FB713B0" w:rsidR="58DA6796" w:rsidRPr="004C2A29" w:rsidRDefault="58DA6796" w:rsidP="00E14154">
            <w:pPr>
              <w:spacing w:after="80"/>
              <w:rPr>
                <w:rFonts w:eastAsia="Times New Roman"/>
                <w:sz w:val="20"/>
                <w:lang w:val="en-GB"/>
              </w:rPr>
            </w:pPr>
            <w:r w:rsidRPr="004C2A29">
              <w:rPr>
                <w:rFonts w:eastAsia="Times New Roman"/>
                <w:sz w:val="20"/>
                <w:lang w:val="en-GB"/>
              </w:rPr>
              <w:t>2</w:t>
            </w:r>
            <w:r w:rsidR="00696DD3" w:rsidRPr="004C2A29">
              <w:rPr>
                <w:rFonts w:eastAsia="Times New Roman"/>
                <w:sz w:val="20"/>
                <w:lang w:val="en-GB"/>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B9D8949" w14:textId="1EC0588E" w:rsidR="58DA6796" w:rsidRPr="004C2A29" w:rsidRDefault="00653644" w:rsidP="00E14154">
            <w:pPr>
              <w:spacing w:after="80"/>
              <w:rPr>
                <w:rFonts w:eastAsia="Times New Roman"/>
                <w:sz w:val="20"/>
                <w:lang w:val="en-GB"/>
              </w:rPr>
            </w:pPr>
            <w:r w:rsidRPr="004C2A29">
              <w:rPr>
                <w:rFonts w:eastAsia="Times New Roman"/>
                <w:sz w:val="20"/>
                <w:lang w:val="en-GB"/>
              </w:rPr>
              <w:t>Aggregated transaction identifier</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D2316E7" w14:textId="3936F57C" w:rsidR="009F32D9" w:rsidRPr="004C2A29" w:rsidRDefault="00653644" w:rsidP="009F32D9">
            <w:pPr>
              <w:spacing w:after="80"/>
              <w:rPr>
                <w:rFonts w:eastAsia="Times New Roman"/>
                <w:sz w:val="20"/>
                <w:lang w:val="en-GB"/>
              </w:rPr>
            </w:pPr>
            <w:r w:rsidRPr="004C2A29">
              <w:rPr>
                <w:rFonts w:eastAsia="Times New Roman"/>
                <w:sz w:val="20"/>
                <w:lang w:val="en-GB"/>
              </w:rPr>
              <w:t xml:space="preserve">For each aggregated transaction, the Portal generates a unique aggregated transaction identifier (hereinafter – </w:t>
            </w:r>
            <w:proofErr w:type="spellStart"/>
            <w:r w:rsidRPr="004C2A29">
              <w:rPr>
                <w:rFonts w:eastAsia="Times New Roman"/>
                <w:sz w:val="20"/>
                <w:lang w:val="en-GB"/>
              </w:rPr>
              <w:t>agr</w:t>
            </w:r>
            <w:proofErr w:type="spellEnd"/>
            <w:r w:rsidRPr="004C2A29">
              <w:rPr>
                <w:rFonts w:eastAsia="Times New Roman"/>
                <w:sz w:val="20"/>
                <w:lang w:val="en-GB"/>
              </w:rPr>
              <w:t>. Id). It</w:t>
            </w:r>
            <w:r w:rsidR="58DA6796" w:rsidRPr="004C2A29">
              <w:rPr>
                <w:rFonts w:eastAsia="Times New Roman"/>
                <w:sz w:val="20"/>
                <w:lang w:val="en-GB"/>
              </w:rPr>
              <w:t>:</w:t>
            </w:r>
          </w:p>
          <w:p w14:paraId="6127C7D7" w14:textId="0A56F103" w:rsidR="00653644" w:rsidRPr="004C2A29" w:rsidRDefault="00653644" w:rsidP="00653644">
            <w:pPr>
              <w:pStyle w:val="Sraopastraipa"/>
              <w:numPr>
                <w:ilvl w:val="0"/>
                <w:numId w:val="478"/>
              </w:numPr>
              <w:spacing w:after="80"/>
              <w:rPr>
                <w:sz w:val="20"/>
                <w:lang w:val="en-GB"/>
              </w:rPr>
            </w:pPr>
            <w:r w:rsidRPr="004C2A29">
              <w:rPr>
                <w:sz w:val="20"/>
                <w:lang w:val="en-GB"/>
              </w:rPr>
              <w:t>Is transmitted to VIKSVA as an attribute of the aggregated transaction</w:t>
            </w:r>
          </w:p>
          <w:p w14:paraId="7A3DC730" w14:textId="4CB52D51" w:rsidR="58DA6796" w:rsidRPr="004C2A29" w:rsidRDefault="00653644" w:rsidP="00653644">
            <w:pPr>
              <w:pStyle w:val="Sraopastraipa"/>
              <w:numPr>
                <w:ilvl w:val="0"/>
                <w:numId w:val="478"/>
              </w:numPr>
              <w:spacing w:after="80"/>
              <w:rPr>
                <w:rFonts w:eastAsia="Times New Roman"/>
                <w:bCs/>
                <w:iCs/>
                <w:caps/>
                <w:sz w:val="20"/>
                <w:lang w:val="en-GB"/>
              </w:rPr>
            </w:pPr>
            <w:r w:rsidRPr="004C2A29">
              <w:rPr>
                <w:sz w:val="20"/>
                <w:lang w:val="en-GB"/>
              </w:rPr>
              <w:t xml:space="preserve">Is used as the primary key in reconciliation: the Portal maintains links to the individual transactions included in the </w:t>
            </w:r>
            <w:proofErr w:type="spellStart"/>
            <w:r w:rsidRPr="004C2A29">
              <w:rPr>
                <w:sz w:val="20"/>
                <w:lang w:val="en-GB"/>
              </w:rPr>
              <w:t>agr</w:t>
            </w:r>
            <w:proofErr w:type="spellEnd"/>
            <w:r w:rsidRPr="004C2A29">
              <w:rPr>
                <w:sz w:val="20"/>
                <w:lang w:val="en-GB"/>
              </w:rPr>
              <w:t>. Id.</w:t>
            </w:r>
          </w:p>
        </w:tc>
      </w:tr>
      <w:tr w:rsidR="58DA6796" w:rsidRPr="004C2A29" w14:paraId="34DDDE83" w14:textId="77777777" w:rsidTr="58DA6796">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25DA2C9" w14:textId="1369F326" w:rsidR="58DA6796" w:rsidRPr="004C2A29" w:rsidRDefault="58DA6796" w:rsidP="00E14154">
            <w:pPr>
              <w:spacing w:after="80"/>
              <w:rPr>
                <w:rFonts w:eastAsia="Times New Roman"/>
                <w:sz w:val="20"/>
                <w:lang w:val="en-GB"/>
              </w:rPr>
            </w:pPr>
            <w:r w:rsidRPr="004C2A29">
              <w:rPr>
                <w:rFonts w:eastAsia="Times New Roman"/>
                <w:sz w:val="20"/>
                <w:lang w:val="en-GB"/>
              </w:rPr>
              <w:t>3</w:t>
            </w:r>
            <w:r w:rsidR="00696DD3" w:rsidRPr="004C2A29">
              <w:rPr>
                <w:rFonts w:eastAsia="Times New Roman"/>
                <w:sz w:val="20"/>
                <w:lang w:val="en-GB"/>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5F7F628" w14:textId="3C165355" w:rsidR="58DA6796" w:rsidRPr="004C2A29" w:rsidRDefault="00653644" w:rsidP="00E14154">
            <w:pPr>
              <w:spacing w:after="80"/>
              <w:rPr>
                <w:rFonts w:eastAsia="Times New Roman"/>
                <w:sz w:val="20"/>
                <w:lang w:val="en-GB"/>
              </w:rPr>
            </w:pPr>
            <w:r w:rsidRPr="004C2A29">
              <w:rPr>
                <w:rFonts w:eastAsia="Times New Roman"/>
                <w:sz w:val="20"/>
                <w:lang w:val="en-GB"/>
              </w:rPr>
              <w:t>Individual transaction attribute (</w:t>
            </w:r>
            <w:proofErr w:type="spellStart"/>
            <w:r w:rsidRPr="004C2A29">
              <w:rPr>
                <w:rFonts w:eastAsia="Times New Roman"/>
                <w:sz w:val="20"/>
                <w:lang w:val="en-GB"/>
              </w:rPr>
              <w:t>endtoendid</w:t>
            </w:r>
            <w:proofErr w:type="spellEnd"/>
            <w:r w:rsidRPr="004C2A29">
              <w:rPr>
                <w:rFonts w:eastAsia="Times New Roman"/>
                <w:sz w:val="20"/>
                <w:lang w:val="en-GB"/>
              </w:rPr>
              <w:t>)</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96C4454" w14:textId="77777777" w:rsidR="00653644" w:rsidRPr="004C2A29" w:rsidRDefault="00653644" w:rsidP="00653644">
            <w:pPr>
              <w:spacing w:after="80"/>
              <w:rPr>
                <w:rFonts w:eastAsia="Times New Roman"/>
                <w:sz w:val="20"/>
                <w:lang w:val="en-GB"/>
              </w:rPr>
            </w:pPr>
            <w:r w:rsidRPr="004C2A29">
              <w:rPr>
                <w:rFonts w:eastAsia="Times New Roman"/>
                <w:sz w:val="20"/>
                <w:lang w:val="en-GB"/>
              </w:rPr>
              <w:t>Additionally, for each individual transaction, the Portal generates a unique transaction attribute (in UUID format). This attribute:</w:t>
            </w:r>
          </w:p>
          <w:p w14:paraId="1985F0E2" w14:textId="66B6A37D" w:rsidR="00653644" w:rsidRPr="004C2A29" w:rsidRDefault="00653644" w:rsidP="00653644">
            <w:pPr>
              <w:pStyle w:val="Sraopastraipa"/>
              <w:numPr>
                <w:ilvl w:val="0"/>
                <w:numId w:val="503"/>
              </w:numPr>
              <w:spacing w:after="80"/>
              <w:ind w:left="676"/>
              <w:rPr>
                <w:rFonts w:eastAsia="Times New Roman"/>
                <w:sz w:val="20"/>
                <w:lang w:val="en-GB"/>
              </w:rPr>
            </w:pPr>
            <w:r w:rsidRPr="004C2A29">
              <w:rPr>
                <w:rFonts w:eastAsia="Times New Roman"/>
                <w:sz w:val="20"/>
                <w:lang w:val="en-GB"/>
              </w:rPr>
              <w:t xml:space="preserve">Is stored in the Portal and links the individual transaction to its </w:t>
            </w:r>
            <w:proofErr w:type="spellStart"/>
            <w:r w:rsidRPr="004C2A29">
              <w:rPr>
                <w:rFonts w:eastAsia="Times New Roman"/>
                <w:sz w:val="20"/>
                <w:lang w:val="en-GB"/>
              </w:rPr>
              <w:t>agr</w:t>
            </w:r>
            <w:proofErr w:type="spellEnd"/>
            <w:r w:rsidRPr="004C2A29">
              <w:rPr>
                <w:rFonts w:eastAsia="Times New Roman"/>
                <w:sz w:val="20"/>
                <w:lang w:val="en-GB"/>
              </w:rPr>
              <w:t xml:space="preserve">. </w:t>
            </w:r>
            <w:proofErr w:type="gramStart"/>
            <w:r w:rsidRPr="004C2A29">
              <w:rPr>
                <w:rFonts w:eastAsia="Times New Roman"/>
                <w:sz w:val="20"/>
                <w:lang w:val="en-GB"/>
              </w:rPr>
              <w:t>Id;</w:t>
            </w:r>
            <w:proofErr w:type="gramEnd"/>
          </w:p>
          <w:p w14:paraId="4276C194" w14:textId="420DDB05" w:rsidR="00653644" w:rsidRPr="004C2A29" w:rsidRDefault="00653644" w:rsidP="00653644">
            <w:pPr>
              <w:pStyle w:val="Sraopastraipa"/>
              <w:numPr>
                <w:ilvl w:val="0"/>
                <w:numId w:val="503"/>
              </w:numPr>
              <w:spacing w:after="80"/>
              <w:ind w:left="676"/>
              <w:rPr>
                <w:rFonts w:eastAsia="Times New Roman"/>
                <w:sz w:val="20"/>
                <w:lang w:val="en-GB"/>
              </w:rPr>
            </w:pPr>
            <w:r w:rsidRPr="004C2A29">
              <w:rPr>
                <w:rFonts w:eastAsia="Times New Roman"/>
                <w:sz w:val="20"/>
                <w:lang w:val="en-GB"/>
              </w:rPr>
              <w:t xml:space="preserve">Is used in the </w:t>
            </w:r>
            <w:proofErr w:type="spellStart"/>
            <w:r w:rsidRPr="004C2A29">
              <w:rPr>
                <w:rFonts w:eastAsia="Times New Roman"/>
                <w:sz w:val="20"/>
                <w:lang w:val="en-GB"/>
              </w:rPr>
              <w:t>endtoendid</w:t>
            </w:r>
            <w:proofErr w:type="spellEnd"/>
            <w:r w:rsidRPr="004C2A29">
              <w:rPr>
                <w:rFonts w:eastAsia="Times New Roman"/>
                <w:sz w:val="20"/>
                <w:lang w:val="en-GB"/>
              </w:rPr>
              <w:t xml:space="preserve"> field of each payment line in PAIN.001 messages for payments (except distribution) – enabling tracking of the individual payment at the bank level.</w:t>
            </w:r>
          </w:p>
          <w:p w14:paraId="18A11FA2" w14:textId="60ED1C70" w:rsidR="3FB3F5A7" w:rsidRPr="004C2A29" w:rsidRDefault="00653644" w:rsidP="00653644">
            <w:pPr>
              <w:spacing w:after="80"/>
              <w:rPr>
                <w:rFonts w:eastAsia="Times New Roman"/>
                <w:bCs/>
                <w:iCs/>
                <w:caps/>
                <w:sz w:val="20"/>
                <w:lang w:val="en-GB"/>
              </w:rPr>
            </w:pPr>
            <w:r w:rsidRPr="004C2A29">
              <w:rPr>
                <w:rFonts w:eastAsia="Times New Roman"/>
                <w:sz w:val="20"/>
                <w:lang w:val="en-GB"/>
              </w:rPr>
              <w:t>The Portal retains all detailed transaction information and can provide it for incident investigation.</w:t>
            </w:r>
          </w:p>
        </w:tc>
      </w:tr>
      <w:tr w:rsidR="58DA6796" w:rsidRPr="004C2A29" w14:paraId="75095B86" w14:textId="77777777" w:rsidTr="58DA6796">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62401C2E" w14:textId="75994145" w:rsidR="58DA6796" w:rsidRPr="004C2A29" w:rsidRDefault="58DA6796" w:rsidP="00E14154">
            <w:pPr>
              <w:spacing w:after="80"/>
              <w:rPr>
                <w:rFonts w:eastAsia="Times New Roman"/>
                <w:sz w:val="20"/>
                <w:lang w:val="en-GB"/>
              </w:rPr>
            </w:pPr>
            <w:r w:rsidRPr="004C2A29">
              <w:rPr>
                <w:rFonts w:eastAsia="Times New Roman"/>
                <w:sz w:val="20"/>
                <w:lang w:val="en-GB"/>
              </w:rPr>
              <w:lastRenderedPageBreak/>
              <w:t>4</w:t>
            </w:r>
            <w:r w:rsidR="00696DD3" w:rsidRPr="004C2A29">
              <w:rPr>
                <w:rFonts w:eastAsia="Times New Roman"/>
                <w:sz w:val="20"/>
                <w:lang w:val="en-GB"/>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4CCDE202" w14:textId="5D5F1299" w:rsidR="58DA6796" w:rsidRPr="004C2A29" w:rsidRDefault="00653644" w:rsidP="00E14154">
            <w:pPr>
              <w:spacing w:after="80"/>
              <w:rPr>
                <w:rFonts w:eastAsia="Times New Roman"/>
                <w:sz w:val="20"/>
                <w:lang w:val="en-GB"/>
              </w:rPr>
            </w:pPr>
            <w:r w:rsidRPr="004C2A29">
              <w:rPr>
                <w:rFonts w:eastAsia="Times New Roman"/>
                <w:sz w:val="20"/>
                <w:lang w:val="en-GB"/>
              </w:rPr>
              <w:t>Reconciliation logic for distribution transactions</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D864103" w14:textId="77777777" w:rsidR="00653644" w:rsidRPr="004C2A29" w:rsidRDefault="00653644" w:rsidP="00653644">
            <w:pPr>
              <w:spacing w:after="80"/>
              <w:rPr>
                <w:rFonts w:eastAsia="Times New Roman"/>
                <w:sz w:val="20"/>
                <w:lang w:val="en-GB"/>
              </w:rPr>
            </w:pPr>
            <w:r w:rsidRPr="004C2A29">
              <w:rPr>
                <w:rFonts w:eastAsia="Times New Roman"/>
                <w:sz w:val="20"/>
                <w:lang w:val="en-GB"/>
              </w:rPr>
              <w:t>Reconciliation is performed at the aggregated transaction level:</w:t>
            </w:r>
          </w:p>
          <w:p w14:paraId="1278D5ED" w14:textId="09B4D754" w:rsidR="00653644" w:rsidRPr="004C2A29" w:rsidRDefault="00653644" w:rsidP="00653644">
            <w:pPr>
              <w:pStyle w:val="Sraopastraipa"/>
              <w:numPr>
                <w:ilvl w:val="0"/>
                <w:numId w:val="504"/>
              </w:numPr>
              <w:spacing w:after="80"/>
              <w:rPr>
                <w:rFonts w:eastAsia="Times New Roman"/>
                <w:sz w:val="20"/>
                <w:lang w:val="en-GB"/>
              </w:rPr>
            </w:pPr>
            <w:r w:rsidRPr="004C2A29">
              <w:rPr>
                <w:rFonts w:eastAsia="Times New Roman"/>
                <w:sz w:val="20"/>
                <w:lang w:val="en-GB"/>
              </w:rPr>
              <w:t xml:space="preserve">The Portal accumulates individual SETTLED transactions and assigns them to the corresponding </w:t>
            </w:r>
            <w:proofErr w:type="spellStart"/>
            <w:r w:rsidRPr="004C2A29">
              <w:rPr>
                <w:rFonts w:eastAsia="Times New Roman"/>
                <w:sz w:val="20"/>
                <w:lang w:val="en-GB"/>
              </w:rPr>
              <w:t>agr</w:t>
            </w:r>
            <w:proofErr w:type="spellEnd"/>
            <w:r w:rsidRPr="004C2A29">
              <w:rPr>
                <w:rFonts w:eastAsia="Times New Roman"/>
                <w:sz w:val="20"/>
                <w:lang w:val="en-GB"/>
              </w:rPr>
              <w:t>. Id.</w:t>
            </w:r>
          </w:p>
          <w:p w14:paraId="40B3A3AA" w14:textId="3C9770FA" w:rsidR="00653644" w:rsidRPr="004C2A29" w:rsidRDefault="00653644" w:rsidP="00653644">
            <w:pPr>
              <w:pStyle w:val="Sraopastraipa"/>
              <w:numPr>
                <w:ilvl w:val="0"/>
                <w:numId w:val="504"/>
              </w:numPr>
              <w:spacing w:after="80"/>
              <w:rPr>
                <w:rFonts w:eastAsia="Times New Roman"/>
                <w:sz w:val="20"/>
                <w:lang w:val="en-GB"/>
              </w:rPr>
            </w:pPr>
            <w:r w:rsidRPr="004C2A29">
              <w:rPr>
                <w:rFonts w:eastAsia="Times New Roman"/>
                <w:sz w:val="20"/>
                <w:lang w:val="en-GB"/>
              </w:rPr>
              <w:t xml:space="preserve">VIKSVA compares its data with the expected </w:t>
            </w:r>
            <w:proofErr w:type="spellStart"/>
            <w:r w:rsidRPr="004C2A29">
              <w:rPr>
                <w:rFonts w:eastAsia="Times New Roman"/>
                <w:sz w:val="20"/>
                <w:lang w:val="en-GB"/>
              </w:rPr>
              <w:t>agr</w:t>
            </w:r>
            <w:proofErr w:type="spellEnd"/>
            <w:r w:rsidRPr="004C2A29">
              <w:rPr>
                <w:rFonts w:eastAsia="Times New Roman"/>
                <w:sz w:val="20"/>
                <w:lang w:val="en-GB"/>
              </w:rPr>
              <w:t>. Id amount and returns a status to the Portal:</w:t>
            </w:r>
          </w:p>
          <w:p w14:paraId="469A7DEF" w14:textId="75887EEE" w:rsidR="00653644" w:rsidRPr="004C2A29" w:rsidRDefault="00653644" w:rsidP="00653644">
            <w:pPr>
              <w:pStyle w:val="Sraopastraipa"/>
              <w:numPr>
                <w:ilvl w:val="1"/>
                <w:numId w:val="505"/>
              </w:numPr>
              <w:spacing w:after="80"/>
              <w:rPr>
                <w:rFonts w:eastAsia="Times New Roman"/>
                <w:sz w:val="20"/>
                <w:lang w:val="en-GB"/>
              </w:rPr>
            </w:pPr>
            <w:r w:rsidRPr="004C2A29">
              <w:rPr>
                <w:rFonts w:eastAsia="Times New Roman"/>
                <w:sz w:val="20"/>
                <w:lang w:val="en-GB"/>
              </w:rPr>
              <w:t xml:space="preserve">Match – the </w:t>
            </w:r>
            <w:proofErr w:type="spellStart"/>
            <w:r w:rsidRPr="004C2A29">
              <w:rPr>
                <w:rFonts w:eastAsia="Times New Roman"/>
                <w:sz w:val="20"/>
                <w:lang w:val="en-GB"/>
              </w:rPr>
              <w:t>agr</w:t>
            </w:r>
            <w:proofErr w:type="spellEnd"/>
            <w:r w:rsidRPr="004C2A29">
              <w:rPr>
                <w:rFonts w:eastAsia="Times New Roman"/>
                <w:sz w:val="20"/>
                <w:lang w:val="en-GB"/>
              </w:rPr>
              <w:t xml:space="preserve">. </w:t>
            </w:r>
            <w:proofErr w:type="spellStart"/>
            <w:r w:rsidRPr="004C2A29">
              <w:rPr>
                <w:rFonts w:eastAsia="Times New Roman"/>
                <w:sz w:val="20"/>
                <w:lang w:val="en-GB"/>
              </w:rPr>
              <w:t>Id</w:t>
            </w:r>
            <w:proofErr w:type="spellEnd"/>
            <w:r w:rsidRPr="004C2A29">
              <w:rPr>
                <w:rFonts w:eastAsia="Times New Roman"/>
                <w:sz w:val="20"/>
                <w:lang w:val="en-GB"/>
              </w:rPr>
              <w:t xml:space="preserve"> is marked as reconciled; VIKSVA may perform the final accounting entry.</w:t>
            </w:r>
          </w:p>
          <w:p w14:paraId="2FDE171C" w14:textId="7E47D2BD" w:rsidR="00653644" w:rsidRPr="004C2A29" w:rsidRDefault="00653644" w:rsidP="00653644">
            <w:pPr>
              <w:pStyle w:val="Sraopastraipa"/>
              <w:numPr>
                <w:ilvl w:val="1"/>
                <w:numId w:val="505"/>
              </w:numPr>
              <w:spacing w:after="80"/>
              <w:rPr>
                <w:rFonts w:eastAsia="Times New Roman"/>
                <w:sz w:val="20"/>
                <w:lang w:val="en-GB"/>
              </w:rPr>
            </w:pPr>
            <w:r w:rsidRPr="004C2A29">
              <w:rPr>
                <w:rFonts w:eastAsia="Times New Roman"/>
                <w:sz w:val="20"/>
                <w:lang w:val="en-GB"/>
              </w:rPr>
              <w:t xml:space="preserve">Mismatch (e.g., due to D/T+1 timing differences or PISP aggregation) – the </w:t>
            </w:r>
            <w:proofErr w:type="spellStart"/>
            <w:r w:rsidRPr="004C2A29">
              <w:rPr>
                <w:rFonts w:eastAsia="Times New Roman"/>
                <w:sz w:val="20"/>
                <w:lang w:val="en-GB"/>
              </w:rPr>
              <w:t>agr</w:t>
            </w:r>
            <w:proofErr w:type="spellEnd"/>
            <w:r w:rsidRPr="004C2A29">
              <w:rPr>
                <w:rFonts w:eastAsia="Times New Roman"/>
                <w:sz w:val="20"/>
                <w:lang w:val="en-GB"/>
              </w:rPr>
              <w:t>. Id remains in a pending reconciliation state; the Portal generates an exception and forwards it to the administrator.</w:t>
            </w:r>
          </w:p>
          <w:p w14:paraId="4848BBC1" w14:textId="76296C7A" w:rsidR="58DA6796" w:rsidRPr="004C2A29" w:rsidRDefault="00653644" w:rsidP="00653644">
            <w:pPr>
              <w:spacing w:after="80"/>
              <w:rPr>
                <w:rFonts w:eastAsia="Times New Roman"/>
                <w:sz w:val="20"/>
                <w:lang w:val="en-GB"/>
              </w:rPr>
            </w:pPr>
            <w:r w:rsidRPr="004C2A29">
              <w:rPr>
                <w:rFonts w:eastAsia="Times New Roman"/>
                <w:sz w:val="20"/>
                <w:lang w:val="en-GB"/>
              </w:rPr>
              <w:t xml:space="preserve">Note: since the PISP may aggregate funds differently than the Portal’s </w:t>
            </w:r>
            <w:proofErr w:type="spellStart"/>
            <w:r w:rsidRPr="004C2A29">
              <w:rPr>
                <w:rFonts w:eastAsia="Times New Roman"/>
                <w:sz w:val="20"/>
                <w:lang w:val="en-GB"/>
              </w:rPr>
              <w:t>agr</w:t>
            </w:r>
            <w:proofErr w:type="spellEnd"/>
            <w:r w:rsidRPr="004C2A29">
              <w:rPr>
                <w:rFonts w:eastAsia="Times New Roman"/>
                <w:sz w:val="20"/>
                <w:lang w:val="en-GB"/>
              </w:rPr>
              <w:t xml:space="preserve">. Id boundaries, reconciliation will not always be a 1:1 match. The specific reconciliation methodology (e.g., whether partial reconciliation is allowed or only full reconciliation) is defined during integration design, </w:t>
            </w:r>
            <w:proofErr w:type="gramStart"/>
            <w:r w:rsidRPr="004C2A29">
              <w:rPr>
                <w:rFonts w:eastAsia="Times New Roman"/>
                <w:sz w:val="20"/>
                <w:lang w:val="en-GB"/>
              </w:rPr>
              <w:t>taking into account</w:t>
            </w:r>
            <w:proofErr w:type="gramEnd"/>
            <w:r w:rsidRPr="004C2A29">
              <w:rPr>
                <w:rFonts w:eastAsia="Times New Roman"/>
                <w:sz w:val="20"/>
                <w:lang w:val="en-GB"/>
              </w:rPr>
              <w:t xml:space="preserve"> the identification mechanisms provided by the PISP.</w:t>
            </w:r>
          </w:p>
        </w:tc>
      </w:tr>
      <w:tr w:rsidR="58DA6796" w:rsidRPr="004C2A29" w14:paraId="5F831AC1" w14:textId="77777777" w:rsidTr="58DA6796">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9BF4936" w14:textId="2C9F47FB" w:rsidR="58DA6796" w:rsidRPr="004C2A29" w:rsidRDefault="58DA6796" w:rsidP="00E14154">
            <w:pPr>
              <w:spacing w:after="80"/>
              <w:rPr>
                <w:rFonts w:eastAsia="Times New Roman"/>
                <w:sz w:val="20"/>
                <w:lang w:val="en-GB"/>
              </w:rPr>
            </w:pPr>
            <w:r w:rsidRPr="004C2A29">
              <w:rPr>
                <w:rFonts w:eastAsia="Times New Roman"/>
                <w:sz w:val="20"/>
                <w:lang w:val="en-GB"/>
              </w:rPr>
              <w:t>5</w:t>
            </w:r>
            <w:r w:rsidR="00696DD3" w:rsidRPr="004C2A29">
              <w:rPr>
                <w:rFonts w:eastAsia="Times New Roman"/>
                <w:sz w:val="20"/>
                <w:lang w:val="en-GB"/>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F7B9A10" w14:textId="7659C30B" w:rsidR="58DA6796" w:rsidRPr="004C2A29" w:rsidRDefault="00653644" w:rsidP="00E14154">
            <w:pPr>
              <w:spacing w:after="80"/>
              <w:rPr>
                <w:rFonts w:eastAsia="Times New Roman"/>
                <w:sz w:val="20"/>
                <w:lang w:val="en-GB"/>
              </w:rPr>
            </w:pPr>
            <w:r w:rsidRPr="004C2A29">
              <w:rPr>
                <w:rFonts w:eastAsia="Times New Roman"/>
                <w:sz w:val="20"/>
                <w:lang w:val="en-GB"/>
              </w:rPr>
              <w:t>Reconciliation logic for early redemption transactions</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EA6779C" w14:textId="2B804181" w:rsidR="58DA6796" w:rsidRPr="004C2A29" w:rsidRDefault="00653644" w:rsidP="00E14154">
            <w:pPr>
              <w:spacing w:after="80"/>
              <w:rPr>
                <w:rFonts w:eastAsia="Times New Roman"/>
                <w:sz w:val="20"/>
                <w:lang w:val="en-GB"/>
              </w:rPr>
            </w:pPr>
            <w:r w:rsidRPr="004C2A29">
              <w:rPr>
                <w:rFonts w:eastAsia="Times New Roman"/>
                <w:sz w:val="20"/>
                <w:lang w:val="en-GB"/>
              </w:rPr>
              <w:t xml:space="preserve">Reconciliation for early redemption transactions does not occur </w:t>
            </w:r>
            <w:proofErr w:type="gramStart"/>
            <w:r w:rsidRPr="004C2A29">
              <w:rPr>
                <w:rFonts w:eastAsia="Times New Roman"/>
                <w:sz w:val="20"/>
                <w:lang w:val="en-GB"/>
              </w:rPr>
              <w:t>at the moment</w:t>
            </w:r>
            <w:proofErr w:type="gramEnd"/>
            <w:r w:rsidRPr="004C2A29">
              <w:rPr>
                <w:rFonts w:eastAsia="Times New Roman"/>
                <w:sz w:val="20"/>
                <w:lang w:val="en-GB"/>
              </w:rPr>
              <w:t xml:space="preserve"> of transfer to VIKSVA, because the payment date is in the future. The Portal accumulates individual transactions, assigns them to the corresponding </w:t>
            </w:r>
            <w:proofErr w:type="spellStart"/>
            <w:r w:rsidRPr="004C2A29">
              <w:rPr>
                <w:rFonts w:eastAsia="Times New Roman"/>
                <w:sz w:val="20"/>
                <w:lang w:val="en-GB"/>
              </w:rPr>
              <w:t>agr</w:t>
            </w:r>
            <w:proofErr w:type="spellEnd"/>
            <w:r w:rsidRPr="004C2A29">
              <w:rPr>
                <w:rFonts w:eastAsia="Times New Roman"/>
                <w:sz w:val="20"/>
                <w:lang w:val="en-GB"/>
              </w:rPr>
              <w:t>. Id, and transfers them to VIKSVA for recording.</w:t>
            </w:r>
          </w:p>
        </w:tc>
      </w:tr>
      <w:tr w:rsidR="58DA6796" w:rsidRPr="004C2A29" w14:paraId="1A90DFA2" w14:textId="77777777" w:rsidTr="58DA6796">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A56E785" w14:textId="4D14A8DF" w:rsidR="58DA6796" w:rsidRPr="004C2A29" w:rsidRDefault="00696DD3" w:rsidP="00E14154">
            <w:pPr>
              <w:spacing w:after="80"/>
              <w:rPr>
                <w:rFonts w:eastAsia="Times New Roman"/>
                <w:sz w:val="20"/>
                <w:lang w:val="en-GB"/>
              </w:rPr>
            </w:pPr>
            <w:r w:rsidRPr="004C2A29">
              <w:rPr>
                <w:rFonts w:eastAsia="Times New Roman"/>
                <w:sz w:val="20"/>
                <w:lang w:val="en-GB"/>
              </w:rPr>
              <w:t>6.</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75F5271" w14:textId="12D6977E" w:rsidR="58DA6796" w:rsidRPr="004C2A29" w:rsidRDefault="00653644" w:rsidP="00E14154">
            <w:pPr>
              <w:spacing w:after="80"/>
              <w:rPr>
                <w:rFonts w:eastAsia="Times New Roman"/>
                <w:sz w:val="20"/>
                <w:lang w:val="en-GB"/>
              </w:rPr>
            </w:pPr>
            <w:r w:rsidRPr="004C2A29">
              <w:rPr>
                <w:rFonts w:eastAsia="Times New Roman"/>
                <w:sz w:val="20"/>
                <w:lang w:val="en-GB"/>
              </w:rPr>
              <w:t>Non‑business day adjustment</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7A9C5B2" w14:textId="353F6A66" w:rsidR="58DA6796" w:rsidRPr="004C2A29" w:rsidRDefault="00653644" w:rsidP="00E14154">
            <w:pPr>
              <w:spacing w:after="80"/>
              <w:rPr>
                <w:rFonts w:eastAsia="Times New Roman"/>
                <w:sz w:val="20"/>
                <w:lang w:val="en-GB"/>
              </w:rPr>
            </w:pPr>
            <w:r w:rsidRPr="004C2A29">
              <w:rPr>
                <w:rFonts w:eastAsia="Times New Roman"/>
                <w:sz w:val="20"/>
                <w:lang w:val="en-GB"/>
              </w:rPr>
              <w:t>The decision on which system (the Portal or VIKSVA) performs non‑business day adjustments for payment dates (e.g., when the redemption date falls on a weekend or holiday) is defined during integration design. The Portal must technically support both scenarios.</w:t>
            </w:r>
          </w:p>
        </w:tc>
      </w:tr>
    </w:tbl>
    <w:p w14:paraId="17320756" w14:textId="794000B4" w:rsidR="58DA6796" w:rsidRPr="004C2A29" w:rsidRDefault="58DA6796" w:rsidP="00E14154">
      <w:pPr>
        <w:spacing w:after="120"/>
        <w:rPr>
          <w:rFonts w:eastAsia="Times New Roman"/>
          <w:sz w:val="20"/>
          <w:lang w:val="en-GB"/>
        </w:rPr>
      </w:pPr>
    </w:p>
    <w:tbl>
      <w:tblPr>
        <w:tblW w:w="0" w:type="auto"/>
        <w:tblLook w:val="04A0" w:firstRow="1" w:lastRow="0" w:firstColumn="1" w:lastColumn="0" w:noHBand="0" w:noVBand="1"/>
      </w:tblPr>
      <w:tblGrid>
        <w:gridCol w:w="555"/>
        <w:gridCol w:w="1905"/>
        <w:gridCol w:w="6570"/>
      </w:tblGrid>
      <w:tr w:rsidR="58DA6796" w:rsidRPr="004C2A29" w14:paraId="2073F9C2" w14:textId="77777777" w:rsidTr="00696DD3">
        <w:trPr>
          <w:trHeight w:val="300"/>
        </w:trPr>
        <w:tc>
          <w:tcPr>
            <w:tcW w:w="55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008CA743" w14:textId="6B0D5133" w:rsidR="58DA6796" w:rsidRPr="004C2A29" w:rsidRDefault="58DA6796" w:rsidP="00E14154">
            <w:pPr>
              <w:spacing w:after="80"/>
              <w:rPr>
                <w:rFonts w:eastAsia="Times New Roman"/>
                <w:b/>
                <w:bCs/>
                <w:color w:val="000000"/>
                <w:sz w:val="20"/>
                <w:lang w:val="en-GB"/>
              </w:rPr>
            </w:pPr>
            <w:r w:rsidRPr="004C2A29">
              <w:rPr>
                <w:rFonts w:eastAsia="Times New Roman"/>
                <w:b/>
                <w:bCs/>
                <w:color w:val="000000"/>
                <w:sz w:val="20"/>
                <w:lang w:val="en-GB"/>
              </w:rPr>
              <w:t>#</w:t>
            </w:r>
          </w:p>
        </w:tc>
        <w:tc>
          <w:tcPr>
            <w:tcW w:w="190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18815D76" w14:textId="163C970A" w:rsidR="58DA6796" w:rsidRPr="004C2A29" w:rsidRDefault="58DA6796" w:rsidP="00E14154">
            <w:pPr>
              <w:spacing w:after="80"/>
              <w:rPr>
                <w:rFonts w:eastAsia="Times New Roman"/>
                <w:b/>
                <w:bCs/>
                <w:color w:val="000000"/>
                <w:sz w:val="20"/>
                <w:lang w:val="en-GB"/>
              </w:rPr>
            </w:pPr>
            <w:r w:rsidRPr="004C2A29">
              <w:rPr>
                <w:rFonts w:eastAsia="Times New Roman"/>
                <w:b/>
                <w:bCs/>
                <w:color w:val="000000"/>
                <w:sz w:val="20"/>
                <w:lang w:val="en-GB"/>
              </w:rPr>
              <w:t>F</w:t>
            </w:r>
            <w:r w:rsidR="65B9E6B8" w:rsidRPr="004C2A29">
              <w:rPr>
                <w:rFonts w:eastAsia="Times New Roman"/>
                <w:b/>
                <w:bCs/>
                <w:color w:val="000000"/>
                <w:sz w:val="20"/>
                <w:lang w:val="en-GB"/>
              </w:rPr>
              <w:t>R-69</w:t>
            </w:r>
          </w:p>
        </w:tc>
        <w:tc>
          <w:tcPr>
            <w:tcW w:w="6570"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73487065" w14:textId="27D145A8" w:rsidR="58DA6796" w:rsidRPr="004C2A29" w:rsidRDefault="00B37DCB" w:rsidP="00E14154">
            <w:pPr>
              <w:spacing w:after="80"/>
              <w:rPr>
                <w:rFonts w:eastAsia="Times New Roman"/>
                <w:b/>
                <w:bCs/>
                <w:color w:val="000000"/>
                <w:sz w:val="20"/>
                <w:lang w:val="en-GB"/>
              </w:rPr>
            </w:pPr>
            <w:r w:rsidRPr="004C2A29">
              <w:rPr>
                <w:rFonts w:eastAsia="Times New Roman"/>
                <w:b/>
                <w:bCs/>
                <w:color w:val="000000"/>
                <w:sz w:val="20"/>
                <w:lang w:val="en-GB"/>
              </w:rPr>
              <w:t>Data provision to VIKSVA for accounting and reconciliation purposes</w:t>
            </w:r>
          </w:p>
        </w:tc>
      </w:tr>
      <w:tr w:rsidR="58DA6796" w:rsidRPr="004C2A29" w14:paraId="6320CD72" w14:textId="77777777" w:rsidTr="58DA6796">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B0C7410" w14:textId="5D7B35E8" w:rsidR="58DA6796" w:rsidRPr="004C2A29" w:rsidRDefault="58DA6796" w:rsidP="00E14154">
            <w:pPr>
              <w:spacing w:after="80"/>
              <w:rPr>
                <w:rFonts w:eastAsia="Times New Roman"/>
                <w:sz w:val="20"/>
                <w:lang w:val="en-GB"/>
              </w:rPr>
            </w:pPr>
            <w:r w:rsidRPr="004C2A29">
              <w:rPr>
                <w:rFonts w:eastAsia="Times New Roman"/>
                <w:sz w:val="20"/>
                <w:lang w:val="en-GB"/>
              </w:rPr>
              <w:t>1</w:t>
            </w:r>
            <w:r w:rsidR="00696DD3" w:rsidRPr="004C2A29">
              <w:rPr>
                <w:rFonts w:eastAsia="Times New Roman"/>
                <w:sz w:val="20"/>
                <w:lang w:val="en-GB"/>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661F8BBB" w14:textId="4A41243E" w:rsidR="58DA6796" w:rsidRPr="004C2A29" w:rsidRDefault="00F27113" w:rsidP="00E14154">
            <w:pPr>
              <w:spacing w:after="80"/>
              <w:rPr>
                <w:rFonts w:eastAsia="Times New Roman"/>
                <w:sz w:val="20"/>
                <w:lang w:val="en-GB"/>
              </w:rPr>
            </w:pPr>
            <w:r>
              <w:rPr>
                <w:rFonts w:eastAsia="Times New Roman"/>
                <w:sz w:val="20"/>
                <w:lang w:val="en-GB"/>
              </w:rPr>
              <w:t>Report of aggregated transactions</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6278B2C3" w14:textId="2FD07C70" w:rsidR="58DA6796" w:rsidRPr="004C2A29" w:rsidRDefault="00B37DCB" w:rsidP="00E14154">
            <w:pPr>
              <w:spacing w:after="80"/>
              <w:rPr>
                <w:rFonts w:eastAsia="Times New Roman"/>
                <w:sz w:val="20"/>
                <w:lang w:val="en-GB"/>
              </w:rPr>
            </w:pPr>
            <w:r w:rsidRPr="004C2A29">
              <w:rPr>
                <w:rFonts w:eastAsia="Times New Roman"/>
                <w:sz w:val="20"/>
                <w:lang w:val="en-GB"/>
              </w:rPr>
              <w:t>The Portal must provide VIKSVA with a structured report of aggregated transactions and operations for each business day. The report must contain</w:t>
            </w:r>
            <w:r w:rsidR="58DA6796" w:rsidRPr="004C2A29">
              <w:rPr>
                <w:rFonts w:eastAsia="Times New Roman"/>
                <w:sz w:val="20"/>
                <w:lang w:val="en-GB"/>
              </w:rPr>
              <w:t>:</w:t>
            </w:r>
          </w:p>
          <w:p w14:paraId="62523845" w14:textId="3A2B8486" w:rsidR="58DA6796" w:rsidRPr="004C2A29" w:rsidRDefault="58DA6796" w:rsidP="009F32D9">
            <w:pPr>
              <w:pStyle w:val="Sraopastraipa"/>
              <w:numPr>
                <w:ilvl w:val="0"/>
                <w:numId w:val="481"/>
              </w:numPr>
              <w:spacing w:after="80"/>
              <w:rPr>
                <w:rFonts w:eastAsia="Times New Roman"/>
                <w:sz w:val="20"/>
                <w:lang w:val="en-GB"/>
              </w:rPr>
            </w:pPr>
            <w:proofErr w:type="spellStart"/>
            <w:r w:rsidRPr="004C2A29">
              <w:rPr>
                <w:rFonts w:eastAsia="Times New Roman"/>
                <w:sz w:val="20"/>
                <w:lang w:val="en-GB"/>
              </w:rPr>
              <w:t>Agr</w:t>
            </w:r>
            <w:proofErr w:type="spellEnd"/>
            <w:r w:rsidRPr="004C2A29">
              <w:rPr>
                <w:rFonts w:eastAsia="Times New Roman"/>
                <w:sz w:val="20"/>
                <w:lang w:val="en-GB"/>
              </w:rPr>
              <w:t>. Id</w:t>
            </w:r>
          </w:p>
          <w:p w14:paraId="05AE29C5" w14:textId="41F6F541" w:rsidR="00B37DCB" w:rsidRPr="004C2A29" w:rsidRDefault="00B37DCB" w:rsidP="00B37DCB">
            <w:pPr>
              <w:pStyle w:val="Sraopastraipa"/>
              <w:numPr>
                <w:ilvl w:val="0"/>
                <w:numId w:val="481"/>
              </w:numPr>
              <w:spacing w:after="80"/>
              <w:rPr>
                <w:rFonts w:eastAsia="Times New Roman"/>
                <w:sz w:val="20"/>
                <w:lang w:val="en-GB"/>
              </w:rPr>
            </w:pPr>
            <w:r w:rsidRPr="004C2A29">
              <w:rPr>
                <w:rFonts w:eastAsia="Times New Roman"/>
                <w:sz w:val="20"/>
                <w:lang w:val="en-GB"/>
              </w:rPr>
              <w:t>GSN (ISIN)</w:t>
            </w:r>
          </w:p>
          <w:p w14:paraId="05851A60" w14:textId="3287CE37" w:rsidR="00B37DCB" w:rsidRPr="004C2A29" w:rsidRDefault="00B37DCB" w:rsidP="00B37DCB">
            <w:pPr>
              <w:pStyle w:val="Sraopastraipa"/>
              <w:numPr>
                <w:ilvl w:val="0"/>
                <w:numId w:val="481"/>
              </w:numPr>
              <w:spacing w:after="80"/>
              <w:rPr>
                <w:rFonts w:eastAsia="Times New Roman"/>
                <w:sz w:val="20"/>
                <w:lang w:val="en-GB"/>
              </w:rPr>
            </w:pPr>
            <w:r w:rsidRPr="004C2A29">
              <w:rPr>
                <w:rFonts w:eastAsia="Times New Roman"/>
                <w:sz w:val="20"/>
                <w:lang w:val="en-GB"/>
              </w:rPr>
              <w:t>Operation type (distribution / final redemption / early redemption / interest)</w:t>
            </w:r>
          </w:p>
          <w:p w14:paraId="5E518401" w14:textId="4468C4F3" w:rsidR="00B37DCB" w:rsidRPr="004C2A29" w:rsidRDefault="00B37DCB" w:rsidP="00B37DCB">
            <w:pPr>
              <w:pStyle w:val="Sraopastraipa"/>
              <w:numPr>
                <w:ilvl w:val="0"/>
                <w:numId w:val="481"/>
              </w:numPr>
              <w:spacing w:after="80"/>
              <w:rPr>
                <w:rFonts w:eastAsia="Times New Roman"/>
                <w:sz w:val="20"/>
                <w:lang w:val="en-GB"/>
              </w:rPr>
            </w:pPr>
            <w:r w:rsidRPr="004C2A29">
              <w:rPr>
                <w:rFonts w:eastAsia="Times New Roman"/>
                <w:sz w:val="20"/>
                <w:lang w:val="en-GB"/>
              </w:rPr>
              <w:t>Expected funds receipt date or planned payment date</w:t>
            </w:r>
          </w:p>
          <w:p w14:paraId="7841FDDD" w14:textId="3D27FBE3" w:rsidR="00B37DCB" w:rsidRPr="004C2A29" w:rsidRDefault="00B37DCB" w:rsidP="00B37DCB">
            <w:pPr>
              <w:pStyle w:val="Sraopastraipa"/>
              <w:numPr>
                <w:ilvl w:val="0"/>
                <w:numId w:val="481"/>
              </w:numPr>
              <w:spacing w:after="80"/>
              <w:rPr>
                <w:rFonts w:eastAsia="Times New Roman"/>
                <w:sz w:val="20"/>
                <w:lang w:val="en-GB"/>
              </w:rPr>
            </w:pPr>
            <w:r w:rsidRPr="004C2A29">
              <w:rPr>
                <w:rFonts w:eastAsia="Times New Roman"/>
                <w:sz w:val="20"/>
                <w:lang w:val="en-GB"/>
              </w:rPr>
              <w:t>Total transaction amount</w:t>
            </w:r>
          </w:p>
          <w:p w14:paraId="22B168DC" w14:textId="255F2852" w:rsidR="58DA6796" w:rsidRPr="004C2A29" w:rsidRDefault="00B37DCB" w:rsidP="00B37DCB">
            <w:pPr>
              <w:pStyle w:val="Sraopastraipa"/>
              <w:numPr>
                <w:ilvl w:val="0"/>
                <w:numId w:val="481"/>
              </w:numPr>
              <w:spacing w:after="80"/>
              <w:rPr>
                <w:rFonts w:eastAsia="Times New Roman"/>
                <w:bCs/>
                <w:iCs/>
                <w:caps/>
                <w:sz w:val="20"/>
                <w:lang w:val="en-GB"/>
              </w:rPr>
            </w:pPr>
            <w:r w:rsidRPr="004C2A29">
              <w:rPr>
                <w:rFonts w:eastAsia="Times New Roman"/>
                <w:sz w:val="20"/>
                <w:lang w:val="en-GB"/>
              </w:rPr>
              <w:t>Number of transactions or operations included in the aggregated transaction (without individual data).</w:t>
            </w:r>
          </w:p>
        </w:tc>
      </w:tr>
      <w:tr w:rsidR="58DA6796" w:rsidRPr="004C2A29" w14:paraId="225013C6" w14:textId="77777777" w:rsidTr="58DA6796">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6304F961" w14:textId="5ACFDF92" w:rsidR="58DA6796" w:rsidRPr="004C2A29" w:rsidRDefault="58DA6796" w:rsidP="00E14154">
            <w:pPr>
              <w:spacing w:after="80"/>
              <w:rPr>
                <w:rFonts w:eastAsia="Times New Roman"/>
                <w:sz w:val="20"/>
                <w:lang w:val="en-GB"/>
              </w:rPr>
            </w:pPr>
            <w:r w:rsidRPr="004C2A29">
              <w:rPr>
                <w:rFonts w:eastAsia="Times New Roman"/>
                <w:sz w:val="20"/>
                <w:lang w:val="en-GB"/>
              </w:rPr>
              <w:t>2</w:t>
            </w:r>
            <w:r w:rsidR="00696DD3" w:rsidRPr="004C2A29">
              <w:rPr>
                <w:rFonts w:eastAsia="Times New Roman"/>
                <w:sz w:val="20"/>
                <w:lang w:val="en-GB"/>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DCCA3FB" w14:textId="29319CDD" w:rsidR="58DA6796" w:rsidRPr="004C2A29" w:rsidRDefault="00B37DCB" w:rsidP="00E14154">
            <w:pPr>
              <w:spacing w:after="80"/>
              <w:rPr>
                <w:rFonts w:eastAsia="Times New Roman"/>
                <w:sz w:val="20"/>
                <w:lang w:val="en-GB"/>
              </w:rPr>
            </w:pPr>
            <w:r w:rsidRPr="004C2A29">
              <w:rPr>
                <w:rFonts w:eastAsia="Times New Roman"/>
                <w:sz w:val="20"/>
                <w:lang w:val="en-GB"/>
              </w:rPr>
              <w:t>Summary of transaction statuses</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4428369" w14:textId="13D1ED85" w:rsidR="58DA6796" w:rsidRPr="004C2A29" w:rsidRDefault="00B37DCB" w:rsidP="00E14154">
            <w:pPr>
              <w:spacing w:after="80"/>
              <w:rPr>
                <w:rFonts w:eastAsia="Times New Roman"/>
                <w:sz w:val="20"/>
                <w:lang w:val="en-GB"/>
              </w:rPr>
            </w:pPr>
            <w:r w:rsidRPr="004C2A29">
              <w:rPr>
                <w:rFonts w:eastAsia="Times New Roman"/>
                <w:sz w:val="20"/>
                <w:lang w:val="en-GB"/>
              </w:rPr>
              <w:t>The Portal’s distribution transaction statuses (PAYMENT_PENDING, SETTLED, FAILED, etc. – according to [FR‑05]) provide VIKSVA with additional context</w:t>
            </w:r>
            <w:r w:rsidR="58DA6796" w:rsidRPr="004C2A29">
              <w:rPr>
                <w:rFonts w:eastAsia="Times New Roman"/>
                <w:sz w:val="20"/>
                <w:lang w:val="en-GB"/>
              </w:rPr>
              <w:t>:</w:t>
            </w:r>
          </w:p>
          <w:p w14:paraId="1A3D8058" w14:textId="657FF859" w:rsidR="00B37DCB" w:rsidRPr="004C2A29" w:rsidRDefault="00B37DCB" w:rsidP="00A87CE0">
            <w:pPr>
              <w:pStyle w:val="Sraopastraipa"/>
              <w:numPr>
                <w:ilvl w:val="0"/>
                <w:numId w:val="526"/>
              </w:numPr>
              <w:spacing w:after="80"/>
              <w:rPr>
                <w:rFonts w:eastAsia="Times New Roman"/>
                <w:sz w:val="20"/>
                <w:lang w:val="en-GB"/>
              </w:rPr>
            </w:pPr>
            <w:r w:rsidRPr="004C2A29">
              <w:rPr>
                <w:rFonts w:eastAsia="Times New Roman"/>
                <w:sz w:val="20"/>
                <w:lang w:val="en-GB"/>
              </w:rPr>
              <w:t xml:space="preserve">PAYMENT_PENDING: payment initiated – the corresponding amount is expected within the </w:t>
            </w:r>
            <w:proofErr w:type="spellStart"/>
            <w:r w:rsidRPr="004C2A29">
              <w:rPr>
                <w:rFonts w:eastAsia="Times New Roman"/>
                <w:sz w:val="20"/>
                <w:lang w:val="en-GB"/>
              </w:rPr>
              <w:t>agr</w:t>
            </w:r>
            <w:proofErr w:type="spellEnd"/>
            <w:r w:rsidRPr="004C2A29">
              <w:rPr>
                <w:rFonts w:eastAsia="Times New Roman"/>
                <w:sz w:val="20"/>
                <w:lang w:val="en-GB"/>
              </w:rPr>
              <w:t>. Id</w:t>
            </w:r>
          </w:p>
          <w:p w14:paraId="44715D4D" w14:textId="7967488B" w:rsidR="00B37DCB" w:rsidRPr="004C2A29" w:rsidRDefault="00B37DCB" w:rsidP="00A87CE0">
            <w:pPr>
              <w:pStyle w:val="Sraopastraipa"/>
              <w:numPr>
                <w:ilvl w:val="0"/>
                <w:numId w:val="526"/>
              </w:numPr>
              <w:spacing w:after="80"/>
              <w:rPr>
                <w:rFonts w:eastAsia="Times New Roman"/>
                <w:sz w:val="20"/>
                <w:lang w:val="en-GB"/>
              </w:rPr>
            </w:pPr>
            <w:r w:rsidRPr="004C2A29">
              <w:rPr>
                <w:rFonts w:eastAsia="Times New Roman"/>
                <w:sz w:val="20"/>
                <w:lang w:val="en-GB"/>
              </w:rPr>
              <w:t>SETTLED: the PISP has confirmed the payment – funds are expected in the State Treasury IBAN account</w:t>
            </w:r>
          </w:p>
          <w:p w14:paraId="23E79F43" w14:textId="58174F37" w:rsidR="58DA6796" w:rsidRPr="004C2A29" w:rsidRDefault="00B37DCB" w:rsidP="00A87CE0">
            <w:pPr>
              <w:pStyle w:val="Sraopastraipa"/>
              <w:numPr>
                <w:ilvl w:val="0"/>
                <w:numId w:val="526"/>
              </w:numPr>
              <w:spacing w:after="80"/>
              <w:rPr>
                <w:rFonts w:eastAsia="Times New Roman"/>
                <w:sz w:val="20"/>
                <w:lang w:val="en-GB"/>
              </w:rPr>
            </w:pPr>
            <w:r w:rsidRPr="004C2A29">
              <w:rPr>
                <w:rFonts w:eastAsia="Times New Roman"/>
                <w:sz w:val="20"/>
                <w:lang w:val="en-GB"/>
              </w:rPr>
              <w:t xml:space="preserve">FAILED / EXPIRED / CANCELLED: funds will not be received – the transaction is removed from the expected </w:t>
            </w:r>
            <w:proofErr w:type="spellStart"/>
            <w:r w:rsidRPr="004C2A29">
              <w:rPr>
                <w:rFonts w:eastAsia="Times New Roman"/>
                <w:sz w:val="20"/>
                <w:lang w:val="en-GB"/>
              </w:rPr>
              <w:t>agr</w:t>
            </w:r>
            <w:proofErr w:type="spellEnd"/>
            <w:r w:rsidRPr="004C2A29">
              <w:rPr>
                <w:rFonts w:eastAsia="Times New Roman"/>
                <w:sz w:val="20"/>
                <w:lang w:val="en-GB"/>
              </w:rPr>
              <w:t>. Id composition.</w:t>
            </w:r>
          </w:p>
          <w:p w14:paraId="4FDE3539" w14:textId="1D34AA53" w:rsidR="58DA6796" w:rsidRPr="004C2A29" w:rsidRDefault="00B37DCB" w:rsidP="00E14154">
            <w:pPr>
              <w:spacing w:after="80"/>
              <w:rPr>
                <w:rFonts w:eastAsia="Times New Roman"/>
                <w:sz w:val="20"/>
                <w:lang w:val="en-GB"/>
              </w:rPr>
            </w:pPr>
            <w:r w:rsidRPr="004C2A29">
              <w:rPr>
                <w:rFonts w:eastAsia="Times New Roman"/>
                <w:sz w:val="20"/>
                <w:lang w:val="en-GB"/>
              </w:rPr>
              <w:t xml:space="preserve">The status summary is transmitted to VIKSVA as aggregated information (how many transactions are in each status per </w:t>
            </w:r>
            <w:proofErr w:type="spellStart"/>
            <w:r w:rsidRPr="004C2A29">
              <w:rPr>
                <w:rFonts w:eastAsia="Times New Roman"/>
                <w:sz w:val="20"/>
                <w:lang w:val="en-GB"/>
              </w:rPr>
              <w:t>agr</w:t>
            </w:r>
            <w:proofErr w:type="spellEnd"/>
            <w:r w:rsidRPr="004C2A29">
              <w:rPr>
                <w:rFonts w:eastAsia="Times New Roman"/>
                <w:sz w:val="20"/>
                <w:lang w:val="en-GB"/>
              </w:rPr>
              <w:t>. Id), not as a list of individual transactions.</w:t>
            </w:r>
          </w:p>
        </w:tc>
      </w:tr>
      <w:tr w:rsidR="58DA6796" w:rsidRPr="004C2A29" w14:paraId="7A48DB7A" w14:textId="77777777" w:rsidTr="58DA6796">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AC43FB2" w14:textId="73C0B928" w:rsidR="58DA6796" w:rsidRPr="004C2A29" w:rsidRDefault="58DA6796" w:rsidP="00E14154">
            <w:pPr>
              <w:spacing w:after="80"/>
              <w:rPr>
                <w:rFonts w:eastAsia="Times New Roman"/>
                <w:sz w:val="20"/>
                <w:lang w:val="en-GB"/>
              </w:rPr>
            </w:pPr>
            <w:r w:rsidRPr="004C2A29">
              <w:rPr>
                <w:rFonts w:eastAsia="Times New Roman"/>
                <w:sz w:val="20"/>
                <w:lang w:val="en-GB"/>
              </w:rPr>
              <w:lastRenderedPageBreak/>
              <w:t>3</w:t>
            </w:r>
            <w:r w:rsidR="00696DD3" w:rsidRPr="004C2A29">
              <w:rPr>
                <w:rFonts w:eastAsia="Times New Roman"/>
                <w:sz w:val="20"/>
                <w:lang w:val="en-GB"/>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424D1666" w14:textId="5FBAB408" w:rsidR="58DA6796" w:rsidRPr="004C2A29" w:rsidRDefault="00B37DCB" w:rsidP="00E14154">
            <w:pPr>
              <w:spacing w:after="80"/>
              <w:rPr>
                <w:rFonts w:eastAsia="Times New Roman"/>
                <w:sz w:val="20"/>
                <w:lang w:val="en-GB"/>
              </w:rPr>
            </w:pPr>
            <w:r w:rsidRPr="004C2A29">
              <w:rPr>
                <w:rFonts w:eastAsia="Times New Roman"/>
                <w:sz w:val="20"/>
                <w:lang w:val="en-GB"/>
              </w:rPr>
              <w:t>Data provided by VIKSVA to the Portal</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57935DA7" w14:textId="77777777" w:rsidR="00B37DCB" w:rsidRPr="004C2A29" w:rsidRDefault="00B37DCB" w:rsidP="00B37DCB">
            <w:pPr>
              <w:spacing w:after="80"/>
              <w:rPr>
                <w:rFonts w:eastAsia="Times New Roman"/>
                <w:sz w:val="20"/>
                <w:lang w:val="en-GB"/>
              </w:rPr>
            </w:pPr>
            <w:r w:rsidRPr="004C2A29">
              <w:rPr>
                <w:rFonts w:eastAsia="Times New Roman"/>
                <w:sz w:val="20"/>
                <w:lang w:val="en-GB"/>
              </w:rPr>
              <w:t>The Portal must be able to receive from VIKSVA:</w:t>
            </w:r>
          </w:p>
          <w:p w14:paraId="4B7CC0F6" w14:textId="4071B6D6" w:rsidR="00B37DCB" w:rsidRPr="004C2A29" w:rsidRDefault="00B37DCB" w:rsidP="00A87CE0">
            <w:pPr>
              <w:pStyle w:val="Sraopastraipa"/>
              <w:numPr>
                <w:ilvl w:val="0"/>
                <w:numId w:val="527"/>
              </w:numPr>
              <w:spacing w:after="80"/>
              <w:rPr>
                <w:rFonts w:eastAsia="Times New Roman"/>
                <w:sz w:val="20"/>
                <w:lang w:val="en-GB"/>
              </w:rPr>
            </w:pPr>
            <w:r w:rsidRPr="004C2A29">
              <w:rPr>
                <w:rFonts w:eastAsia="Times New Roman"/>
                <w:sz w:val="20"/>
                <w:lang w:val="en-GB"/>
              </w:rPr>
              <w:t xml:space="preserve">Daily account flows (at an aggregated level by </w:t>
            </w:r>
            <w:proofErr w:type="spellStart"/>
            <w:r w:rsidRPr="004C2A29">
              <w:rPr>
                <w:rFonts w:eastAsia="Times New Roman"/>
                <w:sz w:val="20"/>
                <w:lang w:val="en-GB"/>
              </w:rPr>
              <w:t>agr</w:t>
            </w:r>
            <w:proofErr w:type="spellEnd"/>
            <w:r w:rsidRPr="004C2A29">
              <w:rPr>
                <w:rFonts w:eastAsia="Times New Roman"/>
                <w:sz w:val="20"/>
                <w:lang w:val="en-GB"/>
              </w:rPr>
              <w:t>. Id or via a CAMT.053 equivalent), used for transaction reconciliation</w:t>
            </w:r>
          </w:p>
          <w:p w14:paraId="0C03696C" w14:textId="593760BE" w:rsidR="00B37DCB" w:rsidRPr="004C2A29" w:rsidRDefault="00B37DCB" w:rsidP="00A87CE0">
            <w:pPr>
              <w:pStyle w:val="Sraopastraipa"/>
              <w:numPr>
                <w:ilvl w:val="0"/>
                <w:numId w:val="527"/>
              </w:numPr>
              <w:spacing w:after="80"/>
              <w:rPr>
                <w:rFonts w:eastAsia="Times New Roman"/>
                <w:sz w:val="20"/>
                <w:lang w:val="en-GB"/>
              </w:rPr>
            </w:pPr>
            <w:r w:rsidRPr="004C2A29">
              <w:rPr>
                <w:rFonts w:eastAsia="Times New Roman"/>
                <w:sz w:val="20"/>
                <w:lang w:val="en-GB"/>
              </w:rPr>
              <w:t>Payment execution confirmations (after PAIN.001 execution) – for early redemptions, final redemptions, and interest payments.</w:t>
            </w:r>
          </w:p>
          <w:p w14:paraId="0EDF9481" w14:textId="79F015B8" w:rsidR="58DA6796" w:rsidRPr="004C2A29" w:rsidRDefault="00B37DCB" w:rsidP="00B37DCB">
            <w:pPr>
              <w:spacing w:after="80"/>
              <w:rPr>
                <w:rFonts w:eastAsia="Times New Roman"/>
                <w:sz w:val="20"/>
                <w:lang w:val="en-GB"/>
              </w:rPr>
            </w:pPr>
            <w:r w:rsidRPr="004C2A29">
              <w:rPr>
                <w:rFonts w:eastAsia="Times New Roman"/>
                <w:sz w:val="20"/>
                <w:lang w:val="en-GB"/>
              </w:rPr>
              <w:t>Based on these received data, internal transaction statuses must be updated. The format and frequency of these data transfers are agreed during integration design.</w:t>
            </w:r>
          </w:p>
        </w:tc>
      </w:tr>
      <w:tr w:rsidR="58DA6796" w:rsidRPr="004C2A29" w14:paraId="0DE5038C" w14:textId="77777777" w:rsidTr="58DA6796">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CCBA22E" w14:textId="438C1A8F" w:rsidR="58DA6796" w:rsidRPr="004C2A29" w:rsidRDefault="58DA6796" w:rsidP="00E14154">
            <w:pPr>
              <w:spacing w:after="80"/>
              <w:rPr>
                <w:rFonts w:eastAsia="Times New Roman"/>
                <w:sz w:val="20"/>
                <w:lang w:val="en-GB"/>
              </w:rPr>
            </w:pPr>
            <w:r w:rsidRPr="004C2A29">
              <w:rPr>
                <w:rFonts w:eastAsia="Times New Roman"/>
                <w:sz w:val="20"/>
                <w:lang w:val="en-GB"/>
              </w:rPr>
              <w:t>4</w:t>
            </w:r>
            <w:r w:rsidR="00696DD3" w:rsidRPr="004C2A29">
              <w:rPr>
                <w:rFonts w:eastAsia="Times New Roman"/>
                <w:sz w:val="20"/>
                <w:lang w:val="en-GB"/>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A69CFB8" w14:textId="60BE8CF7" w:rsidR="58DA6796" w:rsidRPr="004C2A29" w:rsidRDefault="00B37DCB" w:rsidP="00E14154">
            <w:pPr>
              <w:spacing w:after="80"/>
              <w:rPr>
                <w:rFonts w:eastAsia="Times New Roman"/>
                <w:sz w:val="20"/>
                <w:lang w:val="en-GB"/>
              </w:rPr>
            </w:pPr>
            <w:r w:rsidRPr="004C2A29">
              <w:rPr>
                <w:rFonts w:eastAsia="Times New Roman"/>
                <w:sz w:val="20"/>
                <w:lang w:val="en-GB"/>
              </w:rPr>
              <w:t>VIKSVA queries</w:t>
            </w:r>
            <w:r w:rsidR="58DA6796" w:rsidRPr="004C2A29">
              <w:rPr>
                <w:rFonts w:eastAsia="Times New Roman"/>
                <w:sz w:val="20"/>
                <w:lang w:val="en-GB"/>
              </w:rPr>
              <w:t>.</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6C4D4672" w14:textId="3C574110" w:rsidR="58DA6796" w:rsidRPr="004C2A29" w:rsidRDefault="00B37DCB" w:rsidP="00E14154">
            <w:pPr>
              <w:spacing w:after="80"/>
              <w:rPr>
                <w:rFonts w:eastAsia="Times New Roman"/>
                <w:sz w:val="20"/>
                <w:lang w:val="en-GB"/>
              </w:rPr>
            </w:pPr>
            <w:r w:rsidRPr="004C2A29">
              <w:rPr>
                <w:rFonts w:eastAsia="Times New Roman"/>
                <w:sz w:val="20"/>
                <w:lang w:val="en-GB"/>
              </w:rPr>
              <w:t>On the GSN redemption or interest payment date, VIKSVA sends a query to the Portal, and the Portal provides the batch data.</w:t>
            </w:r>
          </w:p>
        </w:tc>
      </w:tr>
    </w:tbl>
    <w:p w14:paraId="503EE0FD" w14:textId="4E3D82B9" w:rsidR="58DA6796" w:rsidRPr="004C2A29" w:rsidRDefault="58DA6796" w:rsidP="00E14154">
      <w:pPr>
        <w:spacing w:after="120"/>
        <w:rPr>
          <w:rFonts w:eastAsia="Times New Roman"/>
          <w:sz w:val="20"/>
          <w:lang w:val="en-GB"/>
        </w:rPr>
      </w:pPr>
    </w:p>
    <w:tbl>
      <w:tblPr>
        <w:tblW w:w="0" w:type="auto"/>
        <w:tblLook w:val="04A0" w:firstRow="1" w:lastRow="0" w:firstColumn="1" w:lastColumn="0" w:noHBand="0" w:noVBand="1"/>
      </w:tblPr>
      <w:tblGrid>
        <w:gridCol w:w="555"/>
        <w:gridCol w:w="1905"/>
        <w:gridCol w:w="6570"/>
      </w:tblGrid>
      <w:tr w:rsidR="58DA6796" w:rsidRPr="004C2A29" w14:paraId="271A39EE" w14:textId="77777777" w:rsidTr="00696DD3">
        <w:trPr>
          <w:trHeight w:val="300"/>
        </w:trPr>
        <w:tc>
          <w:tcPr>
            <w:tcW w:w="55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037C739F" w14:textId="531A10CD" w:rsidR="58DA6796" w:rsidRPr="004C2A29" w:rsidRDefault="58DA6796" w:rsidP="00E14154">
            <w:pPr>
              <w:spacing w:after="80"/>
              <w:rPr>
                <w:rFonts w:eastAsia="Times New Roman"/>
                <w:b/>
                <w:bCs/>
                <w:color w:val="000000"/>
                <w:sz w:val="20"/>
                <w:lang w:val="en-GB"/>
              </w:rPr>
            </w:pPr>
            <w:r w:rsidRPr="004C2A29">
              <w:rPr>
                <w:rFonts w:eastAsia="Times New Roman"/>
                <w:b/>
                <w:bCs/>
                <w:color w:val="000000"/>
                <w:sz w:val="20"/>
                <w:lang w:val="en-GB"/>
              </w:rPr>
              <w:t>#</w:t>
            </w:r>
          </w:p>
        </w:tc>
        <w:tc>
          <w:tcPr>
            <w:tcW w:w="190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242C368C" w14:textId="7784DB52" w:rsidR="58DA6796" w:rsidRPr="004C2A29" w:rsidRDefault="58DA6796" w:rsidP="00E14154">
            <w:pPr>
              <w:spacing w:after="80"/>
              <w:rPr>
                <w:rFonts w:eastAsia="Times New Roman"/>
                <w:b/>
                <w:bCs/>
                <w:color w:val="000000"/>
                <w:sz w:val="20"/>
                <w:lang w:val="en-GB"/>
              </w:rPr>
            </w:pPr>
            <w:r w:rsidRPr="004C2A29">
              <w:rPr>
                <w:rFonts w:eastAsia="Times New Roman"/>
                <w:b/>
                <w:bCs/>
                <w:color w:val="000000"/>
                <w:sz w:val="20"/>
                <w:lang w:val="en-GB"/>
              </w:rPr>
              <w:t>FR-</w:t>
            </w:r>
            <w:r w:rsidR="106BF2E9" w:rsidRPr="004C2A29">
              <w:rPr>
                <w:rFonts w:eastAsia="Times New Roman"/>
                <w:b/>
                <w:bCs/>
                <w:color w:val="000000"/>
                <w:sz w:val="20"/>
                <w:lang w:val="en-GB"/>
              </w:rPr>
              <w:t>70</w:t>
            </w:r>
          </w:p>
        </w:tc>
        <w:tc>
          <w:tcPr>
            <w:tcW w:w="6570"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039A6286" w14:textId="2064009A" w:rsidR="58DA6796" w:rsidRPr="004C2A29" w:rsidRDefault="00B37DCB" w:rsidP="00E14154">
            <w:pPr>
              <w:spacing w:after="80"/>
              <w:rPr>
                <w:rFonts w:eastAsia="Times New Roman"/>
                <w:b/>
                <w:bCs/>
                <w:color w:val="000000"/>
                <w:sz w:val="20"/>
                <w:lang w:val="en-GB"/>
              </w:rPr>
            </w:pPr>
            <w:r w:rsidRPr="004C2A29">
              <w:rPr>
                <w:rFonts w:eastAsia="Times New Roman"/>
                <w:b/>
                <w:bCs/>
                <w:color w:val="000000"/>
                <w:sz w:val="20"/>
                <w:lang w:val="en-GB"/>
              </w:rPr>
              <w:t>PAIN.001 generation and transmission</w:t>
            </w:r>
          </w:p>
        </w:tc>
      </w:tr>
      <w:tr w:rsidR="58DA6796" w:rsidRPr="004C2A29" w14:paraId="52FD187E" w14:textId="77777777" w:rsidTr="58DA6796">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DCF44A8" w14:textId="70E3B07F" w:rsidR="58DA6796" w:rsidRPr="004C2A29" w:rsidRDefault="58DA6796" w:rsidP="00E14154">
            <w:pPr>
              <w:spacing w:after="80"/>
              <w:rPr>
                <w:rFonts w:eastAsia="Times New Roman"/>
                <w:sz w:val="20"/>
                <w:lang w:val="en-GB"/>
              </w:rPr>
            </w:pPr>
            <w:r w:rsidRPr="004C2A29">
              <w:rPr>
                <w:rFonts w:eastAsia="Times New Roman"/>
                <w:sz w:val="20"/>
                <w:lang w:val="en-GB"/>
              </w:rPr>
              <w:t>1</w:t>
            </w:r>
            <w:r w:rsidR="00696DD3" w:rsidRPr="004C2A29">
              <w:rPr>
                <w:rFonts w:eastAsia="Times New Roman"/>
                <w:sz w:val="20"/>
                <w:lang w:val="en-GB"/>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49332F3A" w14:textId="3F529C10" w:rsidR="58DA6796" w:rsidRPr="004C2A29" w:rsidRDefault="00B37DCB" w:rsidP="00E14154">
            <w:pPr>
              <w:spacing w:after="80"/>
              <w:rPr>
                <w:rFonts w:eastAsia="Times New Roman"/>
                <w:sz w:val="20"/>
                <w:lang w:val="en-GB"/>
              </w:rPr>
            </w:pPr>
            <w:r w:rsidRPr="004C2A29">
              <w:rPr>
                <w:rFonts w:eastAsia="Times New Roman"/>
                <w:sz w:val="20"/>
                <w:lang w:val="en-GB"/>
              </w:rPr>
              <w:t>Batch formation logic</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1E7AA2C" w14:textId="5E47F1B7" w:rsidR="58DA6796" w:rsidRPr="004C2A29" w:rsidRDefault="00B37DCB" w:rsidP="00E14154">
            <w:pPr>
              <w:spacing w:after="80"/>
              <w:rPr>
                <w:rFonts w:eastAsia="Times New Roman"/>
                <w:sz w:val="20"/>
                <w:lang w:val="en-GB"/>
              </w:rPr>
            </w:pPr>
            <w:r w:rsidRPr="004C2A29">
              <w:rPr>
                <w:rFonts w:eastAsia="Times New Roman"/>
                <w:sz w:val="20"/>
                <w:lang w:val="en-GB"/>
              </w:rPr>
              <w:t>The Portal automatically groups outgoing payments into PAIN.001 messages according to</w:t>
            </w:r>
            <w:r w:rsidR="58DA6796" w:rsidRPr="004C2A29">
              <w:rPr>
                <w:rFonts w:eastAsia="Times New Roman"/>
                <w:sz w:val="20"/>
                <w:lang w:val="en-GB"/>
              </w:rPr>
              <w:t>:</w:t>
            </w:r>
          </w:p>
          <w:p w14:paraId="6BCDD7EA" w14:textId="53FFCD57" w:rsidR="58DA6796" w:rsidRPr="004C2A29" w:rsidRDefault="00B37DCB" w:rsidP="00B37DCB">
            <w:pPr>
              <w:pStyle w:val="Sraopastraipa"/>
              <w:numPr>
                <w:ilvl w:val="0"/>
                <w:numId w:val="14"/>
              </w:numPr>
              <w:spacing w:after="0"/>
              <w:ind w:left="480" w:hanging="240"/>
              <w:rPr>
                <w:rFonts w:eastAsia="Times New Roman"/>
                <w:sz w:val="20"/>
                <w:lang w:val="en-GB"/>
              </w:rPr>
            </w:pPr>
            <w:r w:rsidRPr="004C2A29">
              <w:rPr>
                <w:rFonts w:eastAsia="Times New Roman"/>
                <w:sz w:val="20"/>
                <w:lang w:val="en-GB"/>
              </w:rPr>
              <w:t>GSN (ISIN code)</w:t>
            </w:r>
          </w:p>
          <w:p w14:paraId="3E0EC5C6" w14:textId="78724CF8" w:rsidR="58DA6796" w:rsidRPr="004C2A29" w:rsidRDefault="00B37DCB" w:rsidP="00B37DCB">
            <w:pPr>
              <w:pStyle w:val="Sraopastraipa"/>
              <w:numPr>
                <w:ilvl w:val="0"/>
                <w:numId w:val="14"/>
              </w:numPr>
              <w:spacing w:after="0"/>
              <w:ind w:left="480" w:hanging="240"/>
              <w:rPr>
                <w:rFonts w:eastAsia="Times New Roman"/>
                <w:sz w:val="20"/>
                <w:lang w:val="en-GB"/>
              </w:rPr>
            </w:pPr>
            <w:r w:rsidRPr="004C2A29">
              <w:rPr>
                <w:rFonts w:eastAsia="Times New Roman"/>
                <w:sz w:val="20"/>
                <w:lang w:val="en-GB"/>
              </w:rPr>
              <w:t>Operation type (final redemption / early redemption / interest)</w:t>
            </w:r>
          </w:p>
          <w:p w14:paraId="727F9ABF" w14:textId="45C37F4B" w:rsidR="58DA6796" w:rsidRPr="004C2A29" w:rsidRDefault="00B37DCB" w:rsidP="00B37DCB">
            <w:pPr>
              <w:pStyle w:val="Sraopastraipa"/>
              <w:numPr>
                <w:ilvl w:val="0"/>
                <w:numId w:val="14"/>
              </w:numPr>
              <w:spacing w:after="0"/>
              <w:ind w:left="480" w:hanging="240"/>
              <w:rPr>
                <w:rFonts w:eastAsia="Times New Roman"/>
                <w:sz w:val="20"/>
                <w:lang w:val="en-GB"/>
              </w:rPr>
            </w:pPr>
            <w:r w:rsidRPr="004C2A29">
              <w:rPr>
                <w:rFonts w:eastAsia="Times New Roman"/>
                <w:sz w:val="20"/>
                <w:lang w:val="en-GB"/>
              </w:rPr>
              <w:t>Payment (value) date</w:t>
            </w:r>
            <w:r w:rsidR="58DA6796" w:rsidRPr="004C2A29">
              <w:rPr>
                <w:rFonts w:eastAsia="Times New Roman"/>
                <w:sz w:val="20"/>
                <w:lang w:val="en-GB"/>
              </w:rPr>
              <w:t>.</w:t>
            </w:r>
          </w:p>
          <w:p w14:paraId="430BF2D9" w14:textId="64180D1F" w:rsidR="58DA6796" w:rsidRPr="004C2A29" w:rsidRDefault="00B37DCB" w:rsidP="00E14154">
            <w:pPr>
              <w:spacing w:after="80"/>
              <w:rPr>
                <w:rFonts w:eastAsia="Times New Roman"/>
                <w:sz w:val="20"/>
                <w:lang w:val="en-GB"/>
              </w:rPr>
            </w:pPr>
            <w:r w:rsidRPr="004C2A29">
              <w:rPr>
                <w:rFonts w:eastAsia="Times New Roman"/>
                <w:sz w:val="20"/>
                <w:lang w:val="en-GB"/>
              </w:rPr>
              <w:t>One batch = one PAIN.001 message containing all payments for the corresponding period, type, and GSN. Batch formation is fully automatic</w:t>
            </w:r>
            <w:r w:rsidR="58DA6796" w:rsidRPr="004C2A29">
              <w:rPr>
                <w:rFonts w:eastAsia="Times New Roman"/>
                <w:sz w:val="20"/>
                <w:lang w:val="en-GB"/>
              </w:rPr>
              <w:t>.</w:t>
            </w:r>
          </w:p>
        </w:tc>
      </w:tr>
      <w:tr w:rsidR="58DA6796" w:rsidRPr="004C2A29" w14:paraId="279437F9" w14:textId="77777777" w:rsidTr="58DA6796">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50E66520" w14:textId="69F6DC17" w:rsidR="58DA6796" w:rsidRPr="004C2A29" w:rsidRDefault="58DA6796" w:rsidP="00E14154">
            <w:pPr>
              <w:spacing w:after="80"/>
              <w:rPr>
                <w:rFonts w:eastAsia="Times New Roman"/>
                <w:sz w:val="20"/>
                <w:lang w:val="en-GB"/>
              </w:rPr>
            </w:pPr>
            <w:r w:rsidRPr="004C2A29">
              <w:rPr>
                <w:rFonts w:eastAsia="Times New Roman"/>
                <w:sz w:val="20"/>
                <w:lang w:val="en-GB"/>
              </w:rPr>
              <w:t>2</w:t>
            </w:r>
            <w:r w:rsidR="00696DD3" w:rsidRPr="004C2A29">
              <w:rPr>
                <w:rFonts w:eastAsia="Times New Roman"/>
                <w:sz w:val="20"/>
                <w:lang w:val="en-GB"/>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9BB9EDF" w14:textId="7D6739B9" w:rsidR="58DA6796" w:rsidRPr="004C2A29" w:rsidRDefault="00B37DCB" w:rsidP="00E14154">
            <w:pPr>
              <w:spacing w:after="80"/>
              <w:rPr>
                <w:rFonts w:eastAsia="Times New Roman"/>
                <w:sz w:val="20"/>
                <w:lang w:val="en-GB"/>
              </w:rPr>
            </w:pPr>
            <w:r w:rsidRPr="004C2A29">
              <w:rPr>
                <w:rFonts w:eastAsia="Times New Roman"/>
                <w:sz w:val="20"/>
                <w:lang w:val="en-GB"/>
              </w:rPr>
              <w:t>PAIN.001 message content</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117B634" w14:textId="457816A2" w:rsidR="58DA6796" w:rsidRPr="004C2A29" w:rsidRDefault="00B37DCB" w:rsidP="00E14154">
            <w:pPr>
              <w:spacing w:after="80"/>
              <w:rPr>
                <w:rFonts w:eastAsia="Times New Roman"/>
                <w:sz w:val="20"/>
                <w:lang w:val="en-GB"/>
              </w:rPr>
            </w:pPr>
            <w:r w:rsidRPr="004C2A29">
              <w:rPr>
                <w:rFonts w:eastAsia="Times New Roman"/>
                <w:sz w:val="20"/>
                <w:lang w:val="en-GB"/>
              </w:rPr>
              <w:t>Each PAIN.001 message must include</w:t>
            </w:r>
            <w:r w:rsidR="58DA6796" w:rsidRPr="004C2A29">
              <w:rPr>
                <w:rFonts w:eastAsia="Times New Roman"/>
                <w:sz w:val="20"/>
                <w:lang w:val="en-GB"/>
              </w:rPr>
              <w:t>:</w:t>
            </w:r>
          </w:p>
          <w:p w14:paraId="68ACC2D3" w14:textId="5BA1E25B" w:rsidR="00B37DCB" w:rsidRPr="004C2A29" w:rsidRDefault="00B37DCB" w:rsidP="00B37DCB">
            <w:pPr>
              <w:pStyle w:val="Sraopastraipa"/>
              <w:numPr>
                <w:ilvl w:val="0"/>
                <w:numId w:val="508"/>
              </w:numPr>
              <w:spacing w:after="0"/>
              <w:rPr>
                <w:rFonts w:eastAsia="Times New Roman"/>
                <w:sz w:val="20"/>
                <w:lang w:val="en-GB"/>
              </w:rPr>
            </w:pPr>
            <w:r w:rsidRPr="004C2A29">
              <w:rPr>
                <w:rFonts w:eastAsia="Times New Roman"/>
                <w:sz w:val="20"/>
                <w:lang w:val="en-GB"/>
              </w:rPr>
              <w:t>GSN (ISIN code)</w:t>
            </w:r>
          </w:p>
          <w:p w14:paraId="46BB140F" w14:textId="1A1CBD96" w:rsidR="00B37DCB" w:rsidRPr="004C2A29" w:rsidRDefault="00B37DCB" w:rsidP="00B37DCB">
            <w:pPr>
              <w:pStyle w:val="Sraopastraipa"/>
              <w:numPr>
                <w:ilvl w:val="0"/>
                <w:numId w:val="508"/>
              </w:numPr>
              <w:spacing w:after="0"/>
              <w:rPr>
                <w:rFonts w:eastAsia="Times New Roman"/>
                <w:sz w:val="20"/>
                <w:lang w:val="en-GB"/>
              </w:rPr>
            </w:pPr>
            <w:r w:rsidRPr="004C2A29">
              <w:rPr>
                <w:rFonts w:eastAsia="Times New Roman"/>
                <w:sz w:val="20"/>
                <w:lang w:val="en-GB"/>
              </w:rPr>
              <w:t>Operation type</w:t>
            </w:r>
          </w:p>
          <w:p w14:paraId="11FD6383" w14:textId="6F909E7B" w:rsidR="00B37DCB" w:rsidRPr="004C2A29" w:rsidRDefault="00B37DCB" w:rsidP="00B37DCB">
            <w:pPr>
              <w:pStyle w:val="Sraopastraipa"/>
              <w:numPr>
                <w:ilvl w:val="0"/>
                <w:numId w:val="508"/>
              </w:numPr>
              <w:spacing w:after="0"/>
              <w:rPr>
                <w:rFonts w:eastAsia="Times New Roman"/>
                <w:sz w:val="20"/>
                <w:lang w:val="en-GB"/>
              </w:rPr>
            </w:pPr>
            <w:r w:rsidRPr="004C2A29">
              <w:rPr>
                <w:rFonts w:eastAsia="Times New Roman"/>
                <w:sz w:val="20"/>
                <w:lang w:val="en-GB"/>
              </w:rPr>
              <w:t>Execution (value) date</w:t>
            </w:r>
          </w:p>
          <w:p w14:paraId="40DF46D2" w14:textId="37CA8658" w:rsidR="00B37DCB" w:rsidRPr="004C2A29" w:rsidRDefault="00B37DCB" w:rsidP="00B37DCB">
            <w:pPr>
              <w:pStyle w:val="Sraopastraipa"/>
              <w:numPr>
                <w:ilvl w:val="0"/>
                <w:numId w:val="508"/>
              </w:numPr>
              <w:spacing w:after="0"/>
              <w:rPr>
                <w:rFonts w:eastAsia="Times New Roman"/>
                <w:sz w:val="20"/>
                <w:lang w:val="en-GB"/>
              </w:rPr>
            </w:pPr>
            <w:r w:rsidRPr="004C2A29">
              <w:rPr>
                <w:rFonts w:eastAsia="Times New Roman"/>
                <w:sz w:val="20"/>
                <w:lang w:val="en-GB"/>
              </w:rPr>
              <w:t>Total control amount</w:t>
            </w:r>
          </w:p>
          <w:p w14:paraId="50ACC2E6" w14:textId="6C75A61B" w:rsidR="00B37DCB" w:rsidRPr="004C2A29" w:rsidRDefault="00B37DCB" w:rsidP="00B37DCB">
            <w:pPr>
              <w:pStyle w:val="Sraopastraipa"/>
              <w:numPr>
                <w:ilvl w:val="0"/>
                <w:numId w:val="508"/>
              </w:numPr>
              <w:spacing w:after="0"/>
              <w:rPr>
                <w:rFonts w:eastAsia="Times New Roman"/>
                <w:sz w:val="20"/>
                <w:lang w:val="en-GB"/>
              </w:rPr>
            </w:pPr>
            <w:r w:rsidRPr="004C2A29">
              <w:rPr>
                <w:rFonts w:eastAsia="Times New Roman"/>
                <w:sz w:val="20"/>
                <w:lang w:val="en-GB"/>
              </w:rPr>
              <w:t xml:space="preserve">List of payments: recipient’s name and surname, recipient’s IBAN, amount, currency, individual transaction attribute in the </w:t>
            </w:r>
            <w:proofErr w:type="spellStart"/>
            <w:r w:rsidRPr="004C2A29">
              <w:rPr>
                <w:rFonts w:eastAsia="Times New Roman"/>
                <w:sz w:val="20"/>
                <w:lang w:val="en-GB"/>
              </w:rPr>
              <w:t>endtoendid</w:t>
            </w:r>
            <w:proofErr w:type="spellEnd"/>
            <w:r w:rsidRPr="004C2A29">
              <w:rPr>
                <w:rFonts w:eastAsia="Times New Roman"/>
                <w:sz w:val="20"/>
                <w:lang w:val="en-GB"/>
              </w:rPr>
              <w:t xml:space="preserve"> field</w:t>
            </w:r>
          </w:p>
          <w:p w14:paraId="54F0ADE2" w14:textId="7EB3549F" w:rsidR="58DA6796" w:rsidRPr="004C2A29" w:rsidRDefault="00B37DCB" w:rsidP="00B37DCB">
            <w:pPr>
              <w:pStyle w:val="Sraopastraipa"/>
              <w:numPr>
                <w:ilvl w:val="0"/>
                <w:numId w:val="508"/>
              </w:numPr>
              <w:spacing w:after="0"/>
              <w:rPr>
                <w:rFonts w:eastAsia="Times New Roman"/>
                <w:bCs/>
                <w:iCs/>
                <w:caps/>
                <w:sz w:val="20"/>
                <w:lang w:val="en-GB"/>
              </w:rPr>
            </w:pPr>
            <w:r w:rsidRPr="004C2A29">
              <w:rPr>
                <w:rFonts w:eastAsia="Times New Roman"/>
                <w:sz w:val="20"/>
                <w:lang w:val="en-GB"/>
              </w:rPr>
              <w:t xml:space="preserve">Link to the </w:t>
            </w:r>
            <w:proofErr w:type="spellStart"/>
            <w:r w:rsidRPr="004C2A29">
              <w:rPr>
                <w:rFonts w:eastAsia="Times New Roman"/>
                <w:sz w:val="20"/>
                <w:lang w:val="en-GB"/>
              </w:rPr>
              <w:t>agr</w:t>
            </w:r>
            <w:proofErr w:type="spellEnd"/>
            <w:r w:rsidRPr="004C2A29">
              <w:rPr>
                <w:rFonts w:eastAsia="Times New Roman"/>
                <w:sz w:val="20"/>
                <w:lang w:val="en-GB"/>
              </w:rPr>
              <w:t>. ID, if applicable</w:t>
            </w:r>
            <w:r w:rsidR="58DA6796" w:rsidRPr="004C2A29">
              <w:rPr>
                <w:rFonts w:eastAsia="Times New Roman"/>
                <w:sz w:val="20"/>
                <w:lang w:val="en-GB"/>
              </w:rPr>
              <w:t>.</w:t>
            </w:r>
          </w:p>
        </w:tc>
      </w:tr>
      <w:tr w:rsidR="58DA6796" w:rsidRPr="004C2A29" w14:paraId="3844113B" w14:textId="77777777" w:rsidTr="58DA6796">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AB8B723" w14:textId="3E66442F" w:rsidR="58DA6796" w:rsidRPr="004C2A29" w:rsidRDefault="58DA6796" w:rsidP="00E14154">
            <w:pPr>
              <w:spacing w:after="80"/>
              <w:rPr>
                <w:rFonts w:eastAsia="Times New Roman"/>
                <w:sz w:val="20"/>
                <w:lang w:val="en-GB"/>
              </w:rPr>
            </w:pPr>
            <w:r w:rsidRPr="004C2A29">
              <w:rPr>
                <w:rFonts w:eastAsia="Times New Roman"/>
                <w:sz w:val="20"/>
                <w:lang w:val="en-GB"/>
              </w:rPr>
              <w:t>3</w:t>
            </w:r>
            <w:r w:rsidR="00696DD3" w:rsidRPr="004C2A29">
              <w:rPr>
                <w:rFonts w:eastAsia="Times New Roman"/>
                <w:sz w:val="20"/>
                <w:lang w:val="en-GB"/>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FFBCBBD" w14:textId="195311EC" w:rsidR="58DA6796" w:rsidRPr="004C2A29" w:rsidRDefault="00B37DCB" w:rsidP="00E14154">
            <w:pPr>
              <w:spacing w:after="80"/>
              <w:rPr>
                <w:rFonts w:eastAsia="Times New Roman"/>
                <w:sz w:val="20"/>
                <w:lang w:val="en-GB"/>
              </w:rPr>
            </w:pPr>
            <w:r w:rsidRPr="004C2A29">
              <w:rPr>
                <w:rFonts w:eastAsia="Times New Roman"/>
                <w:sz w:val="20"/>
                <w:lang w:val="en-GB"/>
              </w:rPr>
              <w:t>Two‑officer approval (batch level)</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46937B14" w14:textId="77777777" w:rsidR="00B37DCB" w:rsidRPr="004C2A29" w:rsidRDefault="00B37DCB" w:rsidP="00B37DCB">
            <w:pPr>
              <w:spacing w:after="80"/>
              <w:rPr>
                <w:rFonts w:eastAsia="Times New Roman"/>
                <w:sz w:val="20"/>
                <w:lang w:val="en-GB"/>
              </w:rPr>
            </w:pPr>
            <w:r w:rsidRPr="004C2A29">
              <w:rPr>
                <w:rFonts w:eastAsia="Times New Roman"/>
                <w:sz w:val="20"/>
                <w:lang w:val="en-GB"/>
              </w:rPr>
              <w:t>The Portal must support the following batch approval sequence:</w:t>
            </w:r>
          </w:p>
          <w:p w14:paraId="22E57F44" w14:textId="2515CCDE" w:rsidR="00B37DCB" w:rsidRPr="004C2A29" w:rsidRDefault="00B37DCB" w:rsidP="00B37DCB">
            <w:pPr>
              <w:pStyle w:val="Sraopastraipa"/>
              <w:numPr>
                <w:ilvl w:val="0"/>
                <w:numId w:val="509"/>
              </w:numPr>
              <w:spacing w:after="80"/>
              <w:rPr>
                <w:rFonts w:eastAsia="Times New Roman"/>
                <w:sz w:val="20"/>
                <w:lang w:val="en-GB"/>
              </w:rPr>
            </w:pPr>
            <w:r w:rsidRPr="004C2A29">
              <w:rPr>
                <w:rFonts w:eastAsia="Times New Roman"/>
                <w:sz w:val="20"/>
                <w:lang w:val="en-GB"/>
              </w:rPr>
              <w:t>The Portal generates the PAIN.001 and submits it to VIKSVA for approval with control data (</w:t>
            </w:r>
            <w:proofErr w:type="spellStart"/>
            <w:r w:rsidRPr="004C2A29">
              <w:rPr>
                <w:rFonts w:eastAsia="Times New Roman"/>
                <w:sz w:val="20"/>
                <w:lang w:val="en-GB"/>
              </w:rPr>
              <w:t>Agr</w:t>
            </w:r>
            <w:proofErr w:type="spellEnd"/>
            <w:r w:rsidRPr="004C2A29">
              <w:rPr>
                <w:rFonts w:eastAsia="Times New Roman"/>
                <w:sz w:val="20"/>
                <w:lang w:val="en-GB"/>
              </w:rPr>
              <w:t>. ID (if applicable), ISIN, type, total amount, number of payments).</w:t>
            </w:r>
          </w:p>
          <w:p w14:paraId="595014BD" w14:textId="749263D5" w:rsidR="00B37DCB" w:rsidRPr="004C2A29" w:rsidRDefault="00B37DCB" w:rsidP="00B37DCB">
            <w:pPr>
              <w:pStyle w:val="Sraopastraipa"/>
              <w:numPr>
                <w:ilvl w:val="0"/>
                <w:numId w:val="509"/>
              </w:numPr>
              <w:spacing w:after="80"/>
              <w:rPr>
                <w:rFonts w:eastAsia="Times New Roman"/>
                <w:sz w:val="20"/>
                <w:lang w:val="en-GB"/>
              </w:rPr>
            </w:pPr>
            <w:r w:rsidRPr="004C2A29">
              <w:rPr>
                <w:rFonts w:eastAsia="Times New Roman"/>
                <w:sz w:val="20"/>
                <w:lang w:val="en-GB"/>
              </w:rPr>
              <w:t>Upon approval – the Gateway executes the payments and returns an execution ID to the Portal.</w:t>
            </w:r>
          </w:p>
          <w:p w14:paraId="3397454C" w14:textId="600DB8D2" w:rsidR="58DA6796" w:rsidRPr="004C2A29" w:rsidRDefault="00B37DCB" w:rsidP="00B37DCB">
            <w:pPr>
              <w:pStyle w:val="Sraopastraipa"/>
              <w:numPr>
                <w:ilvl w:val="0"/>
                <w:numId w:val="509"/>
              </w:numPr>
              <w:spacing w:after="0"/>
              <w:rPr>
                <w:rFonts w:eastAsia="Times New Roman"/>
                <w:sz w:val="20"/>
                <w:lang w:val="en-GB"/>
              </w:rPr>
            </w:pPr>
            <w:r w:rsidRPr="004C2A29">
              <w:rPr>
                <w:rFonts w:eastAsia="Times New Roman"/>
                <w:sz w:val="20"/>
                <w:lang w:val="en-GB"/>
              </w:rPr>
              <w:t>Upon rejection – the Portal records the reason in the audit log; the administrator is notified.</w:t>
            </w:r>
          </w:p>
        </w:tc>
      </w:tr>
      <w:tr w:rsidR="58DA6796" w:rsidRPr="004C2A29" w14:paraId="7AE9030A" w14:textId="77777777" w:rsidTr="58DA6796">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BD9580B" w14:textId="74529324" w:rsidR="58DA6796" w:rsidRPr="004C2A29" w:rsidRDefault="58DA6796" w:rsidP="00E14154">
            <w:pPr>
              <w:spacing w:after="80"/>
              <w:rPr>
                <w:rFonts w:eastAsia="Times New Roman"/>
                <w:sz w:val="20"/>
                <w:lang w:val="en-GB"/>
              </w:rPr>
            </w:pPr>
            <w:r w:rsidRPr="004C2A29">
              <w:rPr>
                <w:rFonts w:eastAsia="Times New Roman"/>
                <w:sz w:val="20"/>
                <w:lang w:val="en-GB"/>
              </w:rPr>
              <w:t>4</w:t>
            </w:r>
            <w:r w:rsidR="00696DD3" w:rsidRPr="004C2A29">
              <w:rPr>
                <w:rFonts w:eastAsia="Times New Roman"/>
                <w:sz w:val="20"/>
                <w:lang w:val="en-GB"/>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3F8851D" w14:textId="4CB771F8" w:rsidR="58DA6796" w:rsidRPr="004C2A29" w:rsidRDefault="006621E3" w:rsidP="00E14154">
            <w:pPr>
              <w:spacing w:after="80"/>
              <w:rPr>
                <w:rFonts w:eastAsia="Times New Roman"/>
                <w:sz w:val="20"/>
                <w:lang w:val="en-GB"/>
              </w:rPr>
            </w:pPr>
            <w:r w:rsidRPr="004C2A29">
              <w:rPr>
                <w:rFonts w:eastAsia="Times New Roman"/>
                <w:sz w:val="20"/>
                <w:lang w:val="en-GB"/>
              </w:rPr>
              <w:t>Protection against duplicate messages and error handling</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44D432BB" w14:textId="3A04F902" w:rsidR="58DA6796" w:rsidRPr="004C2A29" w:rsidRDefault="006621E3" w:rsidP="00E14154">
            <w:pPr>
              <w:spacing w:after="80"/>
              <w:rPr>
                <w:rFonts w:eastAsia="Times New Roman"/>
                <w:sz w:val="20"/>
                <w:lang w:val="en-GB"/>
              </w:rPr>
            </w:pPr>
            <w:r w:rsidRPr="004C2A29">
              <w:rPr>
                <w:rFonts w:eastAsia="Times New Roman"/>
                <w:sz w:val="20"/>
                <w:lang w:val="en-GB"/>
              </w:rPr>
              <w:t>Each PAIN.001 message must have a unique batch identifier. A message received again with the same batch ID must not trigger duplicate payment execution. If transmission fails, a configurable retry logic is applied. All transmission attempts and results are recorded in the audit log.</w:t>
            </w:r>
          </w:p>
        </w:tc>
      </w:tr>
    </w:tbl>
    <w:p w14:paraId="31C78787" w14:textId="0FE4AF91" w:rsidR="58DA6796" w:rsidRPr="004C2A29" w:rsidRDefault="58DA6796" w:rsidP="00E14154">
      <w:pPr>
        <w:spacing w:after="120"/>
        <w:rPr>
          <w:rFonts w:eastAsia="Times New Roman"/>
          <w:sz w:val="20"/>
          <w:lang w:val="en-GB"/>
        </w:rPr>
      </w:pPr>
    </w:p>
    <w:tbl>
      <w:tblPr>
        <w:tblW w:w="0" w:type="auto"/>
        <w:tblLook w:val="04A0" w:firstRow="1" w:lastRow="0" w:firstColumn="1" w:lastColumn="0" w:noHBand="0" w:noVBand="1"/>
      </w:tblPr>
      <w:tblGrid>
        <w:gridCol w:w="555"/>
        <w:gridCol w:w="1905"/>
        <w:gridCol w:w="6570"/>
      </w:tblGrid>
      <w:tr w:rsidR="58DA6796" w:rsidRPr="004C2A29" w14:paraId="668F2B63" w14:textId="77777777" w:rsidTr="00696DD3">
        <w:trPr>
          <w:trHeight w:val="300"/>
        </w:trPr>
        <w:tc>
          <w:tcPr>
            <w:tcW w:w="55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08AB3DCD" w14:textId="51F30203" w:rsidR="58DA6796" w:rsidRPr="004C2A29" w:rsidRDefault="58DA6796" w:rsidP="00E14154">
            <w:pPr>
              <w:spacing w:after="80"/>
              <w:rPr>
                <w:rFonts w:eastAsia="Times New Roman"/>
                <w:b/>
                <w:bCs/>
                <w:color w:val="000000"/>
                <w:sz w:val="20"/>
                <w:lang w:val="en-GB"/>
              </w:rPr>
            </w:pPr>
            <w:r w:rsidRPr="004C2A29">
              <w:rPr>
                <w:rFonts w:eastAsia="Times New Roman"/>
                <w:b/>
                <w:bCs/>
                <w:color w:val="000000"/>
                <w:sz w:val="20"/>
                <w:lang w:val="en-GB"/>
              </w:rPr>
              <w:t>#</w:t>
            </w:r>
          </w:p>
        </w:tc>
        <w:tc>
          <w:tcPr>
            <w:tcW w:w="190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211AB807" w14:textId="6DFEFECA" w:rsidR="58DA6796" w:rsidRPr="004C2A29" w:rsidRDefault="58DA6796" w:rsidP="00E14154">
            <w:pPr>
              <w:spacing w:after="80"/>
              <w:rPr>
                <w:rFonts w:eastAsia="Times New Roman"/>
                <w:b/>
                <w:bCs/>
                <w:color w:val="000000"/>
                <w:sz w:val="20"/>
                <w:lang w:val="en-GB"/>
              </w:rPr>
            </w:pPr>
            <w:r w:rsidRPr="004C2A29">
              <w:rPr>
                <w:rFonts w:eastAsia="Times New Roman"/>
                <w:b/>
                <w:bCs/>
                <w:color w:val="000000"/>
                <w:sz w:val="20"/>
                <w:lang w:val="en-GB"/>
              </w:rPr>
              <w:t>FR-</w:t>
            </w:r>
            <w:r w:rsidR="787CE970" w:rsidRPr="004C2A29">
              <w:rPr>
                <w:rFonts w:eastAsia="Times New Roman"/>
                <w:b/>
                <w:bCs/>
                <w:color w:val="000000"/>
                <w:sz w:val="20"/>
                <w:lang w:val="en-GB"/>
              </w:rPr>
              <w:t>71</w:t>
            </w:r>
          </w:p>
        </w:tc>
        <w:tc>
          <w:tcPr>
            <w:tcW w:w="6570"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07882186" w14:textId="48D3A244" w:rsidR="58DA6796" w:rsidRPr="004C2A29" w:rsidRDefault="006621E3" w:rsidP="00E14154">
            <w:pPr>
              <w:spacing w:after="80"/>
              <w:rPr>
                <w:rFonts w:eastAsia="Times New Roman"/>
                <w:b/>
                <w:bCs/>
                <w:color w:val="000000"/>
                <w:sz w:val="20"/>
                <w:lang w:val="en-GB"/>
              </w:rPr>
            </w:pPr>
            <w:r w:rsidRPr="004C2A29">
              <w:rPr>
                <w:rFonts w:eastAsia="Times New Roman"/>
                <w:b/>
                <w:bCs/>
                <w:color w:val="000000"/>
                <w:sz w:val="20"/>
                <w:lang w:val="en-GB"/>
              </w:rPr>
              <w:t>GSN distribution reconciliation reports and exception handling</w:t>
            </w:r>
          </w:p>
        </w:tc>
      </w:tr>
      <w:tr w:rsidR="58DA6796" w:rsidRPr="004C2A29" w14:paraId="656371B6" w14:textId="77777777" w:rsidTr="58DA6796">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166D321" w14:textId="1EE3C4A4" w:rsidR="58DA6796" w:rsidRPr="004C2A29" w:rsidRDefault="58DA6796" w:rsidP="00E14154">
            <w:pPr>
              <w:spacing w:after="80"/>
              <w:rPr>
                <w:rFonts w:eastAsia="Times New Roman"/>
                <w:sz w:val="20"/>
                <w:lang w:val="en-GB"/>
              </w:rPr>
            </w:pPr>
            <w:r w:rsidRPr="004C2A29">
              <w:rPr>
                <w:rFonts w:eastAsia="Times New Roman"/>
                <w:sz w:val="20"/>
                <w:lang w:val="en-GB"/>
              </w:rPr>
              <w:t>1</w:t>
            </w:r>
            <w:r w:rsidR="00696DD3" w:rsidRPr="004C2A29">
              <w:rPr>
                <w:rFonts w:eastAsia="Times New Roman"/>
                <w:sz w:val="20"/>
                <w:lang w:val="en-GB"/>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740C3EA" w14:textId="0BCCFD2F" w:rsidR="58DA6796" w:rsidRPr="004C2A29" w:rsidRDefault="006621E3" w:rsidP="00E14154">
            <w:pPr>
              <w:spacing w:after="80"/>
              <w:rPr>
                <w:rFonts w:eastAsia="Times New Roman"/>
                <w:sz w:val="20"/>
                <w:lang w:val="en-GB"/>
              </w:rPr>
            </w:pPr>
            <w:r w:rsidRPr="004C2A29">
              <w:rPr>
                <w:rFonts w:eastAsia="Times New Roman"/>
                <w:sz w:val="20"/>
                <w:lang w:val="en-GB"/>
              </w:rPr>
              <w:t>Intraday reconciliation report</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528C8C38" w14:textId="77777777" w:rsidR="006621E3" w:rsidRPr="004C2A29" w:rsidRDefault="006621E3" w:rsidP="006621E3">
            <w:pPr>
              <w:spacing w:after="0"/>
              <w:rPr>
                <w:rFonts w:eastAsia="Times New Roman"/>
                <w:sz w:val="20"/>
                <w:lang w:val="en-GB"/>
              </w:rPr>
            </w:pPr>
            <w:r w:rsidRPr="004C2A29">
              <w:rPr>
                <w:rFonts w:eastAsia="Times New Roman"/>
                <w:sz w:val="20"/>
                <w:lang w:val="en-GB"/>
              </w:rPr>
              <w:t xml:space="preserve">The Portal generates interim reconciliation reports at regular intervals during the business day (the specific frequency is agreed during integration design). The report includes: </w:t>
            </w:r>
          </w:p>
          <w:p w14:paraId="152FE1CE" w14:textId="1EC92BA3" w:rsidR="006621E3" w:rsidRPr="004C2A29" w:rsidRDefault="006621E3" w:rsidP="006621E3">
            <w:pPr>
              <w:pStyle w:val="Sraopastraipa"/>
              <w:numPr>
                <w:ilvl w:val="0"/>
                <w:numId w:val="510"/>
              </w:numPr>
              <w:spacing w:after="0"/>
              <w:ind w:left="959" w:hanging="425"/>
              <w:rPr>
                <w:rFonts w:eastAsia="Times New Roman"/>
                <w:sz w:val="20"/>
                <w:lang w:val="en-GB"/>
              </w:rPr>
            </w:pPr>
            <w:r w:rsidRPr="004C2A29">
              <w:rPr>
                <w:rFonts w:eastAsia="Times New Roman"/>
                <w:sz w:val="20"/>
                <w:lang w:val="en-GB"/>
              </w:rPr>
              <w:lastRenderedPageBreak/>
              <w:t>Statuses of aggregated distribution transactions (</w:t>
            </w:r>
            <w:proofErr w:type="spellStart"/>
            <w:r w:rsidRPr="004C2A29">
              <w:rPr>
                <w:rFonts w:eastAsia="Times New Roman"/>
                <w:sz w:val="20"/>
                <w:lang w:val="en-GB"/>
              </w:rPr>
              <w:t>Agr</w:t>
            </w:r>
            <w:proofErr w:type="spellEnd"/>
            <w:r w:rsidRPr="004C2A29">
              <w:rPr>
                <w:rFonts w:eastAsia="Times New Roman"/>
                <w:sz w:val="20"/>
                <w:lang w:val="en-GB"/>
              </w:rPr>
              <w:t>. ID): expected amounts / reconciled / unreconciled</w:t>
            </w:r>
          </w:p>
          <w:p w14:paraId="0A90764D" w14:textId="269BC217" w:rsidR="006621E3" w:rsidRPr="004C2A29" w:rsidRDefault="006621E3" w:rsidP="006621E3">
            <w:pPr>
              <w:pStyle w:val="Sraopastraipa"/>
              <w:numPr>
                <w:ilvl w:val="0"/>
                <w:numId w:val="510"/>
              </w:numPr>
              <w:spacing w:after="0"/>
              <w:ind w:left="959" w:hanging="425"/>
              <w:rPr>
                <w:rFonts w:eastAsia="Times New Roman"/>
                <w:sz w:val="20"/>
                <w:lang w:val="en-GB"/>
              </w:rPr>
            </w:pPr>
            <w:r w:rsidRPr="004C2A29">
              <w:rPr>
                <w:rFonts w:eastAsia="Times New Roman"/>
                <w:sz w:val="20"/>
                <w:lang w:val="en-GB"/>
              </w:rPr>
              <w:t xml:space="preserve">Summary of received and unreconciled amounts by </w:t>
            </w:r>
            <w:proofErr w:type="spellStart"/>
            <w:r w:rsidRPr="004C2A29">
              <w:rPr>
                <w:rFonts w:eastAsia="Times New Roman"/>
                <w:sz w:val="20"/>
                <w:lang w:val="en-GB"/>
              </w:rPr>
              <w:t>Agr</w:t>
            </w:r>
            <w:proofErr w:type="spellEnd"/>
            <w:r w:rsidRPr="004C2A29">
              <w:rPr>
                <w:rFonts w:eastAsia="Times New Roman"/>
                <w:sz w:val="20"/>
                <w:lang w:val="en-GB"/>
              </w:rPr>
              <w:t xml:space="preserve">. </w:t>
            </w:r>
            <w:proofErr w:type="gramStart"/>
            <w:r w:rsidRPr="004C2A29">
              <w:rPr>
                <w:rFonts w:eastAsia="Times New Roman"/>
                <w:sz w:val="20"/>
                <w:lang w:val="en-GB"/>
              </w:rPr>
              <w:t>ID;</w:t>
            </w:r>
            <w:proofErr w:type="gramEnd"/>
          </w:p>
          <w:p w14:paraId="460C44BE" w14:textId="4E757182" w:rsidR="58DA6796" w:rsidRPr="004C2A29" w:rsidRDefault="006621E3" w:rsidP="006621E3">
            <w:pPr>
              <w:pStyle w:val="Sraopastraipa"/>
              <w:numPr>
                <w:ilvl w:val="0"/>
                <w:numId w:val="510"/>
              </w:numPr>
              <w:spacing w:after="0"/>
              <w:ind w:left="959" w:hanging="425"/>
              <w:rPr>
                <w:rFonts w:eastAsia="Times New Roman"/>
                <w:sz w:val="20"/>
                <w:lang w:val="en-GB"/>
              </w:rPr>
            </w:pPr>
            <w:r w:rsidRPr="004C2A29">
              <w:rPr>
                <w:rFonts w:eastAsia="Times New Roman"/>
                <w:sz w:val="20"/>
                <w:lang w:val="en-GB"/>
              </w:rPr>
              <w:t>Transactions in PAYMENT_PENDING status and their aggregated amounts.</w:t>
            </w:r>
          </w:p>
        </w:tc>
      </w:tr>
      <w:tr w:rsidR="58DA6796" w:rsidRPr="004C2A29" w14:paraId="6FE84006" w14:textId="77777777" w:rsidTr="58DA6796">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154C929" w14:textId="22FB8519" w:rsidR="58DA6796" w:rsidRPr="004C2A29" w:rsidRDefault="58DA6796" w:rsidP="00E14154">
            <w:pPr>
              <w:spacing w:after="80"/>
              <w:rPr>
                <w:rFonts w:eastAsia="Times New Roman"/>
                <w:sz w:val="20"/>
                <w:lang w:val="en-GB"/>
              </w:rPr>
            </w:pPr>
            <w:r w:rsidRPr="004C2A29">
              <w:rPr>
                <w:rFonts w:eastAsia="Times New Roman"/>
                <w:sz w:val="20"/>
                <w:lang w:val="en-GB"/>
              </w:rPr>
              <w:lastRenderedPageBreak/>
              <w:t>2</w:t>
            </w:r>
            <w:r w:rsidR="00696DD3" w:rsidRPr="004C2A29">
              <w:rPr>
                <w:rFonts w:eastAsia="Times New Roman"/>
                <w:sz w:val="20"/>
                <w:lang w:val="en-GB"/>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A729160" w14:textId="59AF6F02" w:rsidR="58DA6796" w:rsidRPr="004C2A29" w:rsidRDefault="006621E3" w:rsidP="00E14154">
            <w:pPr>
              <w:spacing w:after="80"/>
              <w:rPr>
                <w:rFonts w:eastAsia="Times New Roman"/>
                <w:sz w:val="20"/>
                <w:lang w:val="en-GB"/>
              </w:rPr>
            </w:pPr>
            <w:r w:rsidRPr="004C2A29">
              <w:rPr>
                <w:rFonts w:eastAsia="Times New Roman"/>
                <w:sz w:val="20"/>
                <w:lang w:val="en-GB"/>
              </w:rPr>
              <w:t>End</w:t>
            </w:r>
            <w:r w:rsidRPr="004C2A29">
              <w:rPr>
                <w:rFonts w:eastAsia="Times New Roman"/>
                <w:sz w:val="20"/>
                <w:lang w:val="en-GB"/>
              </w:rPr>
              <w:noBreakHyphen/>
              <w:t>of</w:t>
            </w:r>
            <w:r w:rsidRPr="004C2A29">
              <w:rPr>
                <w:rFonts w:eastAsia="Times New Roman"/>
                <w:sz w:val="20"/>
                <w:lang w:val="en-GB"/>
              </w:rPr>
              <w:noBreakHyphen/>
              <w:t>day reconciliation report</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0F05ACD" w14:textId="2A5FCEA9" w:rsidR="58DA6796" w:rsidRPr="004C2A29" w:rsidRDefault="005930DB" w:rsidP="00E14154">
            <w:pPr>
              <w:spacing w:after="80"/>
              <w:rPr>
                <w:rFonts w:eastAsia="Times New Roman"/>
                <w:sz w:val="20"/>
                <w:lang w:val="en-GB"/>
              </w:rPr>
            </w:pPr>
            <w:r w:rsidRPr="004C2A29">
              <w:rPr>
                <w:rFonts w:eastAsia="Times New Roman"/>
                <w:sz w:val="20"/>
                <w:lang w:val="en-GB"/>
              </w:rPr>
              <w:t>After the daily payment acceptance cut‑off, the Portal generates the final reconciliation report</w:t>
            </w:r>
            <w:r w:rsidR="58DA6796" w:rsidRPr="004C2A29">
              <w:rPr>
                <w:rFonts w:eastAsia="Times New Roman"/>
                <w:sz w:val="20"/>
                <w:lang w:val="en-GB"/>
              </w:rPr>
              <w:t>:</w:t>
            </w:r>
          </w:p>
          <w:p w14:paraId="37863E28" w14:textId="0B9F1C24" w:rsidR="58DA6796" w:rsidRPr="004C2A29" w:rsidRDefault="005930DB" w:rsidP="00E14154">
            <w:pPr>
              <w:pStyle w:val="Sraopastraipa"/>
              <w:numPr>
                <w:ilvl w:val="0"/>
                <w:numId w:val="9"/>
              </w:numPr>
              <w:spacing w:after="0"/>
              <w:ind w:left="480" w:hanging="240"/>
              <w:rPr>
                <w:rFonts w:eastAsia="Times New Roman"/>
                <w:sz w:val="20"/>
                <w:lang w:val="en-GB"/>
              </w:rPr>
            </w:pPr>
            <w:r w:rsidRPr="004C2A29">
              <w:rPr>
                <w:rFonts w:eastAsia="Times New Roman"/>
                <w:sz w:val="20"/>
                <w:lang w:val="en-GB"/>
              </w:rPr>
              <w:t xml:space="preserve">Records all daily flows by </w:t>
            </w:r>
            <w:proofErr w:type="spellStart"/>
            <w:r w:rsidRPr="004C2A29">
              <w:rPr>
                <w:rFonts w:eastAsia="Times New Roman"/>
                <w:sz w:val="20"/>
                <w:lang w:val="en-GB"/>
              </w:rPr>
              <w:t>Agr</w:t>
            </w:r>
            <w:proofErr w:type="spellEnd"/>
            <w:r w:rsidRPr="004C2A29">
              <w:rPr>
                <w:rFonts w:eastAsia="Times New Roman"/>
                <w:sz w:val="20"/>
                <w:lang w:val="en-GB"/>
              </w:rPr>
              <w:t>. ID, GSN, and type</w:t>
            </w:r>
          </w:p>
          <w:p w14:paraId="78473886" w14:textId="17755734" w:rsidR="58DA6796" w:rsidRPr="004C2A29" w:rsidRDefault="005930DB" w:rsidP="00E14154">
            <w:pPr>
              <w:pStyle w:val="Sraopastraipa"/>
              <w:numPr>
                <w:ilvl w:val="0"/>
                <w:numId w:val="9"/>
              </w:numPr>
              <w:spacing w:after="0"/>
              <w:ind w:left="480" w:hanging="240"/>
              <w:rPr>
                <w:rFonts w:eastAsia="Times New Roman"/>
                <w:sz w:val="20"/>
                <w:lang w:val="en-GB"/>
              </w:rPr>
            </w:pPr>
            <w:r w:rsidRPr="004C2A29">
              <w:rPr>
                <w:rFonts w:eastAsia="Times New Roman"/>
                <w:sz w:val="20"/>
                <w:lang w:val="en-GB"/>
              </w:rPr>
              <w:t>Compares them with the funds received data from VIKSVA (according to [FR‑66])</w:t>
            </w:r>
          </w:p>
          <w:p w14:paraId="7A27E216" w14:textId="72075808" w:rsidR="58DA6796" w:rsidRPr="004C2A29" w:rsidRDefault="005930DB" w:rsidP="00E14154">
            <w:pPr>
              <w:pStyle w:val="Sraopastraipa"/>
              <w:numPr>
                <w:ilvl w:val="0"/>
                <w:numId w:val="9"/>
              </w:numPr>
              <w:spacing w:after="0"/>
              <w:ind w:left="480" w:hanging="240"/>
              <w:rPr>
                <w:rFonts w:eastAsia="Times New Roman"/>
                <w:sz w:val="20"/>
                <w:lang w:val="en-GB"/>
              </w:rPr>
            </w:pPr>
            <w:r w:rsidRPr="004C2A29">
              <w:rPr>
                <w:rFonts w:eastAsia="Times New Roman"/>
                <w:sz w:val="20"/>
                <w:lang w:val="en-GB"/>
              </w:rPr>
              <w:t xml:space="preserve">Identifies unreconciled </w:t>
            </w:r>
            <w:proofErr w:type="spellStart"/>
            <w:r w:rsidRPr="004C2A29">
              <w:rPr>
                <w:rFonts w:eastAsia="Times New Roman"/>
                <w:sz w:val="20"/>
                <w:lang w:val="en-GB"/>
              </w:rPr>
              <w:t>Agr</w:t>
            </w:r>
            <w:proofErr w:type="spellEnd"/>
            <w:r w:rsidRPr="004C2A29">
              <w:rPr>
                <w:rFonts w:eastAsia="Times New Roman"/>
                <w:sz w:val="20"/>
                <w:lang w:val="en-GB"/>
              </w:rPr>
              <w:t>. IDs and initiates the exception procedure</w:t>
            </w:r>
          </w:p>
          <w:p w14:paraId="7562F888" w14:textId="6B2B5423" w:rsidR="58DA6796" w:rsidRPr="004C2A29" w:rsidRDefault="005930DB" w:rsidP="00E14154">
            <w:pPr>
              <w:pStyle w:val="Sraopastraipa"/>
              <w:numPr>
                <w:ilvl w:val="0"/>
                <w:numId w:val="9"/>
              </w:numPr>
              <w:spacing w:after="0"/>
              <w:ind w:left="480" w:hanging="240"/>
              <w:rPr>
                <w:rFonts w:eastAsia="Times New Roman"/>
                <w:sz w:val="20"/>
                <w:lang w:val="en-GB"/>
              </w:rPr>
            </w:pPr>
            <w:r w:rsidRPr="004C2A29">
              <w:rPr>
                <w:rFonts w:eastAsia="Times New Roman"/>
                <w:sz w:val="20"/>
                <w:lang w:val="en-GB"/>
              </w:rPr>
              <w:t>Stores the report for no less than 10 years</w:t>
            </w:r>
            <w:r w:rsidR="34C1C070" w:rsidRPr="004C2A29">
              <w:rPr>
                <w:rFonts w:eastAsia="Times New Roman"/>
                <w:sz w:val="20"/>
                <w:lang w:val="en-GB"/>
              </w:rPr>
              <w:t>.</w:t>
            </w:r>
          </w:p>
          <w:p w14:paraId="1D642E97" w14:textId="02E96D31" w:rsidR="58DA6796" w:rsidRPr="004C2A29" w:rsidRDefault="005930DB" w:rsidP="00E14154">
            <w:pPr>
              <w:spacing w:after="0"/>
              <w:rPr>
                <w:rFonts w:eastAsia="Times New Roman"/>
                <w:sz w:val="20"/>
                <w:lang w:val="en-GB"/>
              </w:rPr>
            </w:pPr>
            <w:r w:rsidRPr="004C2A29">
              <w:rPr>
                <w:rFonts w:eastAsia="Times New Roman"/>
                <w:sz w:val="20"/>
                <w:lang w:val="en-GB"/>
              </w:rPr>
              <w:t>The report is accessible to Content Managers</w:t>
            </w:r>
            <w:r w:rsidR="58DA6796" w:rsidRPr="004C2A29">
              <w:rPr>
                <w:rFonts w:eastAsia="Times New Roman"/>
                <w:sz w:val="20"/>
                <w:lang w:val="en-GB"/>
              </w:rPr>
              <w:t>.</w:t>
            </w:r>
          </w:p>
        </w:tc>
      </w:tr>
      <w:tr w:rsidR="58DA6796" w:rsidRPr="004C2A29" w14:paraId="27D26445" w14:textId="77777777" w:rsidTr="58DA6796">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0048884" w14:textId="262DC86E" w:rsidR="58DA6796" w:rsidRPr="004C2A29" w:rsidRDefault="58DA6796" w:rsidP="00E14154">
            <w:pPr>
              <w:spacing w:after="80"/>
              <w:rPr>
                <w:rFonts w:eastAsia="Times New Roman"/>
                <w:sz w:val="20"/>
                <w:lang w:val="en-GB"/>
              </w:rPr>
            </w:pPr>
            <w:r w:rsidRPr="004C2A29">
              <w:rPr>
                <w:rFonts w:eastAsia="Times New Roman"/>
                <w:sz w:val="20"/>
                <w:lang w:val="en-GB"/>
              </w:rPr>
              <w:t>3</w:t>
            </w:r>
            <w:r w:rsidR="00696DD3" w:rsidRPr="004C2A29">
              <w:rPr>
                <w:rFonts w:eastAsia="Times New Roman"/>
                <w:sz w:val="20"/>
                <w:lang w:val="en-GB"/>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98CEB63" w14:textId="6ACEEC51" w:rsidR="58DA6796" w:rsidRPr="004C2A29" w:rsidRDefault="005930DB" w:rsidP="00E14154">
            <w:pPr>
              <w:spacing w:after="80"/>
              <w:rPr>
                <w:rFonts w:eastAsia="Times New Roman"/>
                <w:sz w:val="20"/>
                <w:lang w:val="en-GB"/>
              </w:rPr>
            </w:pPr>
            <w:r w:rsidRPr="004C2A29">
              <w:rPr>
                <w:rFonts w:eastAsia="Times New Roman"/>
                <w:sz w:val="20"/>
                <w:lang w:val="en-GB"/>
              </w:rPr>
              <w:t>T/T+1 situation handling</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45B867D9" w14:textId="35B315CA" w:rsidR="58DA6796" w:rsidRPr="004C2A29" w:rsidRDefault="005930DB" w:rsidP="00E14154">
            <w:pPr>
              <w:spacing w:after="80"/>
              <w:rPr>
                <w:rFonts w:eastAsia="Times New Roman"/>
                <w:sz w:val="20"/>
                <w:lang w:val="en-GB"/>
              </w:rPr>
            </w:pPr>
            <w:r w:rsidRPr="004C2A29">
              <w:rPr>
                <w:rFonts w:eastAsia="Times New Roman"/>
                <w:sz w:val="20"/>
                <w:lang w:val="en-GB"/>
              </w:rPr>
              <w:t xml:space="preserve">Due to PISP aggregation and bank clearing cycles, funds may be credited to the State Treasury IBAN on the next business day (T+1) after the investor’s payment confirmation (T). The Portal must support an internal </w:t>
            </w:r>
            <w:proofErr w:type="spellStart"/>
            <w:r w:rsidRPr="004C2A29">
              <w:rPr>
                <w:rFonts w:eastAsia="Times New Roman"/>
                <w:sz w:val="20"/>
                <w:lang w:val="en-GB"/>
              </w:rPr>
              <w:t>Agr</w:t>
            </w:r>
            <w:proofErr w:type="spellEnd"/>
            <w:r w:rsidRPr="004C2A29">
              <w:rPr>
                <w:rFonts w:eastAsia="Times New Roman"/>
                <w:sz w:val="20"/>
                <w:lang w:val="en-GB"/>
              </w:rPr>
              <w:t>. ID status dimension</w:t>
            </w:r>
            <w:r w:rsidR="58DA6796" w:rsidRPr="004C2A29">
              <w:rPr>
                <w:rFonts w:eastAsia="Times New Roman"/>
                <w:sz w:val="20"/>
                <w:lang w:val="en-GB"/>
              </w:rPr>
              <w:t>:</w:t>
            </w:r>
          </w:p>
          <w:p w14:paraId="0053C667" w14:textId="5756CC8C" w:rsidR="58DA6796" w:rsidRPr="004C2A29" w:rsidRDefault="005930DB" w:rsidP="00B37DCB">
            <w:pPr>
              <w:pStyle w:val="Sraopastraipa"/>
              <w:numPr>
                <w:ilvl w:val="0"/>
                <w:numId w:val="508"/>
              </w:numPr>
              <w:spacing w:after="0"/>
              <w:ind w:left="480" w:hanging="240"/>
              <w:rPr>
                <w:rFonts w:eastAsia="Times New Roman"/>
                <w:sz w:val="20"/>
                <w:lang w:val="en-GB"/>
              </w:rPr>
            </w:pPr>
            <w:r w:rsidRPr="004C2A29">
              <w:rPr>
                <w:rFonts w:eastAsia="Times New Roman"/>
                <w:sz w:val="20"/>
                <w:lang w:val="en-GB"/>
              </w:rPr>
              <w:t xml:space="preserve">PENDING: the PISP has confirmed the payments, funds are not yet confirmed in the VIKSVA </w:t>
            </w:r>
            <w:proofErr w:type="gramStart"/>
            <w:r w:rsidRPr="004C2A29">
              <w:rPr>
                <w:rFonts w:eastAsia="Times New Roman"/>
                <w:sz w:val="20"/>
                <w:lang w:val="en-GB"/>
              </w:rPr>
              <w:t>account</w:t>
            </w:r>
            <w:r w:rsidR="58DA6796" w:rsidRPr="004C2A29">
              <w:rPr>
                <w:rFonts w:eastAsia="Times New Roman"/>
                <w:sz w:val="20"/>
                <w:lang w:val="en-GB"/>
              </w:rPr>
              <w:t>;</w:t>
            </w:r>
            <w:proofErr w:type="gramEnd"/>
          </w:p>
          <w:p w14:paraId="67AD89C4" w14:textId="33E30D32" w:rsidR="58DA6796" w:rsidRPr="004C2A29" w:rsidRDefault="005930DB" w:rsidP="00B37DCB">
            <w:pPr>
              <w:pStyle w:val="Sraopastraipa"/>
              <w:numPr>
                <w:ilvl w:val="0"/>
                <w:numId w:val="508"/>
              </w:numPr>
              <w:spacing w:after="0"/>
              <w:ind w:left="480" w:hanging="240"/>
              <w:rPr>
                <w:rFonts w:eastAsia="Times New Roman"/>
                <w:sz w:val="20"/>
                <w:lang w:val="en-GB"/>
              </w:rPr>
            </w:pPr>
            <w:r w:rsidRPr="004C2A29">
              <w:rPr>
                <w:rFonts w:eastAsia="Times New Roman"/>
                <w:sz w:val="20"/>
                <w:lang w:val="en-GB"/>
              </w:rPr>
              <w:t xml:space="preserve">RECONCILED: received funds have been matched with the </w:t>
            </w:r>
            <w:proofErr w:type="spellStart"/>
            <w:r w:rsidRPr="004C2A29">
              <w:rPr>
                <w:rFonts w:eastAsia="Times New Roman"/>
                <w:sz w:val="20"/>
                <w:lang w:val="en-GB"/>
              </w:rPr>
              <w:t>Agr</w:t>
            </w:r>
            <w:proofErr w:type="spellEnd"/>
            <w:r w:rsidRPr="004C2A29">
              <w:rPr>
                <w:rFonts w:eastAsia="Times New Roman"/>
                <w:sz w:val="20"/>
                <w:lang w:val="en-GB"/>
              </w:rPr>
              <w:t>. ID</w:t>
            </w:r>
            <w:r w:rsidR="58DA6796" w:rsidRPr="004C2A29">
              <w:rPr>
                <w:rFonts w:eastAsia="Times New Roman"/>
                <w:sz w:val="20"/>
                <w:lang w:val="en-GB"/>
              </w:rPr>
              <w:t>.</w:t>
            </w:r>
          </w:p>
          <w:p w14:paraId="0D5168F1" w14:textId="1EDFC60D" w:rsidR="58DA6796" w:rsidRPr="004C2A29" w:rsidRDefault="005930DB" w:rsidP="00E14154">
            <w:pPr>
              <w:spacing w:after="80"/>
              <w:rPr>
                <w:rFonts w:eastAsia="Times New Roman"/>
                <w:sz w:val="20"/>
                <w:lang w:val="en-GB"/>
              </w:rPr>
            </w:pPr>
            <w:r w:rsidRPr="004C2A29">
              <w:rPr>
                <w:rFonts w:eastAsia="Times New Roman"/>
                <w:sz w:val="20"/>
                <w:lang w:val="en-GB"/>
              </w:rPr>
              <w:t>To the user, the investor’s transaction is displayed as “Paid” from the moment of PISP confirmation (T), regardless of the actual funds credit date – investor rights to the GSNs arise from T</w:t>
            </w:r>
            <w:r w:rsidR="58DA6796" w:rsidRPr="004C2A29">
              <w:rPr>
                <w:rFonts w:eastAsia="Times New Roman"/>
                <w:sz w:val="20"/>
                <w:lang w:val="en-GB"/>
              </w:rPr>
              <w:t>.</w:t>
            </w:r>
          </w:p>
        </w:tc>
      </w:tr>
      <w:tr w:rsidR="58DA6796" w:rsidRPr="004C2A29" w14:paraId="43F7A708" w14:textId="77777777" w:rsidTr="58DA6796">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5526F960" w14:textId="456EEE37" w:rsidR="58DA6796" w:rsidRPr="004C2A29" w:rsidRDefault="58DA6796" w:rsidP="00E14154">
            <w:pPr>
              <w:spacing w:after="80"/>
              <w:rPr>
                <w:rFonts w:eastAsia="Times New Roman"/>
                <w:sz w:val="20"/>
                <w:lang w:val="en-GB"/>
              </w:rPr>
            </w:pPr>
            <w:r w:rsidRPr="004C2A29">
              <w:rPr>
                <w:rFonts w:eastAsia="Times New Roman"/>
                <w:sz w:val="20"/>
                <w:lang w:val="en-GB"/>
              </w:rPr>
              <w:t>4</w:t>
            </w:r>
            <w:r w:rsidR="00696DD3" w:rsidRPr="004C2A29">
              <w:rPr>
                <w:rFonts w:eastAsia="Times New Roman"/>
                <w:sz w:val="20"/>
                <w:lang w:val="en-GB"/>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59590D7" w14:textId="06074AF7" w:rsidR="58DA6796" w:rsidRPr="004C2A29" w:rsidRDefault="005930DB" w:rsidP="00E14154">
            <w:pPr>
              <w:spacing w:after="80"/>
              <w:rPr>
                <w:rFonts w:eastAsia="Times New Roman"/>
                <w:sz w:val="20"/>
                <w:lang w:val="en-GB"/>
              </w:rPr>
            </w:pPr>
            <w:r w:rsidRPr="004C2A29">
              <w:rPr>
                <w:rFonts w:eastAsia="Times New Roman"/>
                <w:sz w:val="20"/>
                <w:lang w:val="en-GB"/>
              </w:rPr>
              <w:t xml:space="preserve">Exception handling – unreconciled </w:t>
            </w:r>
            <w:proofErr w:type="spellStart"/>
            <w:r w:rsidRPr="004C2A29">
              <w:rPr>
                <w:rFonts w:eastAsia="Times New Roman"/>
                <w:sz w:val="20"/>
                <w:lang w:val="en-GB"/>
              </w:rPr>
              <w:t>Agr</w:t>
            </w:r>
            <w:proofErr w:type="spellEnd"/>
            <w:r w:rsidRPr="004C2A29">
              <w:rPr>
                <w:rFonts w:eastAsia="Times New Roman"/>
                <w:sz w:val="20"/>
                <w:lang w:val="en-GB"/>
              </w:rPr>
              <w:t>. IDs</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FEFEAAC" w14:textId="77777777" w:rsidR="005930DB" w:rsidRPr="004C2A29" w:rsidRDefault="005930DB" w:rsidP="005930DB">
            <w:pPr>
              <w:spacing w:after="80"/>
              <w:rPr>
                <w:rFonts w:eastAsia="Times New Roman"/>
                <w:sz w:val="20"/>
                <w:lang w:val="en-GB"/>
              </w:rPr>
            </w:pPr>
            <w:r w:rsidRPr="004C2A29">
              <w:rPr>
                <w:rFonts w:eastAsia="Times New Roman"/>
                <w:sz w:val="20"/>
                <w:lang w:val="en-GB"/>
              </w:rPr>
              <w:t xml:space="preserve">An </w:t>
            </w:r>
            <w:proofErr w:type="spellStart"/>
            <w:r w:rsidRPr="004C2A29">
              <w:rPr>
                <w:rFonts w:eastAsia="Times New Roman"/>
                <w:sz w:val="20"/>
                <w:lang w:val="en-GB"/>
              </w:rPr>
              <w:t>Agr</w:t>
            </w:r>
            <w:proofErr w:type="spellEnd"/>
            <w:r w:rsidRPr="004C2A29">
              <w:rPr>
                <w:rFonts w:eastAsia="Times New Roman"/>
                <w:sz w:val="20"/>
                <w:lang w:val="en-GB"/>
              </w:rPr>
              <w:t>. ID is considered unreconciled if, within the defined period, the received funds do not match the expected amount (</w:t>
            </w:r>
            <w:proofErr w:type="gramStart"/>
            <w:r w:rsidRPr="004C2A29">
              <w:rPr>
                <w:rFonts w:eastAsia="Times New Roman"/>
                <w:sz w:val="20"/>
                <w:lang w:val="en-GB"/>
              </w:rPr>
              <w:t>taking into account</w:t>
            </w:r>
            <w:proofErr w:type="gramEnd"/>
            <w:r w:rsidRPr="004C2A29">
              <w:rPr>
                <w:rFonts w:eastAsia="Times New Roman"/>
                <w:sz w:val="20"/>
                <w:lang w:val="en-GB"/>
              </w:rPr>
              <w:t xml:space="preserve"> the tolerance threshold). In such a case:</w:t>
            </w:r>
          </w:p>
          <w:p w14:paraId="020A9271" w14:textId="18E9C0A7" w:rsidR="005930DB" w:rsidRPr="004C2A29" w:rsidRDefault="005930DB" w:rsidP="005930DB">
            <w:pPr>
              <w:pStyle w:val="Sraopastraipa"/>
              <w:numPr>
                <w:ilvl w:val="0"/>
                <w:numId w:val="511"/>
              </w:numPr>
              <w:spacing w:after="80"/>
              <w:rPr>
                <w:rFonts w:eastAsia="Times New Roman"/>
                <w:sz w:val="20"/>
                <w:lang w:val="en-GB"/>
              </w:rPr>
            </w:pPr>
            <w:r w:rsidRPr="004C2A29">
              <w:rPr>
                <w:rFonts w:eastAsia="Times New Roman"/>
                <w:sz w:val="20"/>
                <w:lang w:val="en-GB"/>
              </w:rPr>
              <w:t xml:space="preserve">The Portal records an exception and notifies the </w:t>
            </w:r>
            <w:proofErr w:type="gramStart"/>
            <w:r w:rsidRPr="004C2A29">
              <w:rPr>
                <w:rFonts w:eastAsia="Times New Roman"/>
                <w:sz w:val="20"/>
                <w:lang w:val="en-GB"/>
              </w:rPr>
              <w:t>administrator;</w:t>
            </w:r>
            <w:proofErr w:type="gramEnd"/>
          </w:p>
          <w:p w14:paraId="6AA0B73D" w14:textId="42E603C4" w:rsidR="005930DB" w:rsidRPr="004C2A29" w:rsidRDefault="005930DB" w:rsidP="005930DB">
            <w:pPr>
              <w:pStyle w:val="Sraopastraipa"/>
              <w:numPr>
                <w:ilvl w:val="0"/>
                <w:numId w:val="511"/>
              </w:numPr>
              <w:spacing w:after="80"/>
              <w:rPr>
                <w:rFonts w:eastAsia="Times New Roman"/>
                <w:sz w:val="20"/>
                <w:lang w:val="en-GB"/>
              </w:rPr>
            </w:pPr>
            <w:r w:rsidRPr="004C2A29">
              <w:rPr>
                <w:rFonts w:eastAsia="Times New Roman"/>
                <w:sz w:val="20"/>
                <w:lang w:val="en-GB"/>
              </w:rPr>
              <w:t>A manual decision is executed with two‑officer approval (four‑eyes principle</w:t>
            </w:r>
            <w:proofErr w:type="gramStart"/>
            <w:r w:rsidRPr="004C2A29">
              <w:rPr>
                <w:rFonts w:eastAsia="Times New Roman"/>
                <w:sz w:val="20"/>
                <w:lang w:val="en-GB"/>
              </w:rPr>
              <w:t>);</w:t>
            </w:r>
            <w:proofErr w:type="gramEnd"/>
          </w:p>
          <w:p w14:paraId="32A2963A" w14:textId="4CD9D395" w:rsidR="005930DB" w:rsidRPr="004C2A29" w:rsidRDefault="005930DB" w:rsidP="005930DB">
            <w:pPr>
              <w:pStyle w:val="Sraopastraipa"/>
              <w:numPr>
                <w:ilvl w:val="0"/>
                <w:numId w:val="511"/>
              </w:numPr>
              <w:spacing w:after="80"/>
              <w:rPr>
                <w:rFonts w:eastAsia="Times New Roman"/>
                <w:sz w:val="20"/>
                <w:lang w:val="en-GB"/>
              </w:rPr>
            </w:pPr>
            <w:r w:rsidRPr="004C2A29">
              <w:rPr>
                <w:rFonts w:eastAsia="Times New Roman"/>
                <w:sz w:val="20"/>
                <w:lang w:val="en-GB"/>
              </w:rPr>
              <w:t>All actions are recorded in the audit log.</w:t>
            </w:r>
          </w:p>
          <w:p w14:paraId="3C49D231" w14:textId="2269EB3D" w:rsidR="58DA6796" w:rsidRPr="004C2A29" w:rsidRDefault="005930DB" w:rsidP="005930DB">
            <w:pPr>
              <w:spacing w:after="80"/>
              <w:rPr>
                <w:rFonts w:eastAsia="Times New Roman"/>
                <w:sz w:val="20"/>
                <w:lang w:val="en-GB"/>
              </w:rPr>
            </w:pPr>
            <w:r w:rsidRPr="004C2A29">
              <w:rPr>
                <w:rFonts w:eastAsia="Times New Roman"/>
                <w:sz w:val="20"/>
                <w:lang w:val="en-GB"/>
              </w:rPr>
              <w:t>The tolerance threshold (absolute amount and/or percentage of daily turnover) is a configurable parameter defined during integration design and pilot operation</w:t>
            </w:r>
            <w:r w:rsidR="58DA6796" w:rsidRPr="004C2A29">
              <w:rPr>
                <w:rFonts w:eastAsia="Times New Roman"/>
                <w:sz w:val="20"/>
                <w:lang w:val="en-GB"/>
              </w:rPr>
              <w:t>.</w:t>
            </w:r>
          </w:p>
        </w:tc>
      </w:tr>
    </w:tbl>
    <w:p w14:paraId="4F8F9F9E" w14:textId="2EA3A57B" w:rsidR="58DA6796" w:rsidRPr="004C2A29" w:rsidRDefault="58DA6796" w:rsidP="00E14154">
      <w:pPr>
        <w:spacing w:after="120"/>
        <w:rPr>
          <w:rFonts w:eastAsia="Times New Roman"/>
          <w:sz w:val="20"/>
          <w:lang w:val="en-GB"/>
        </w:rPr>
      </w:pPr>
    </w:p>
    <w:tbl>
      <w:tblPr>
        <w:tblW w:w="0" w:type="auto"/>
        <w:tblLook w:val="04A0" w:firstRow="1" w:lastRow="0" w:firstColumn="1" w:lastColumn="0" w:noHBand="0" w:noVBand="1"/>
      </w:tblPr>
      <w:tblGrid>
        <w:gridCol w:w="841"/>
        <w:gridCol w:w="2085"/>
        <w:gridCol w:w="6420"/>
      </w:tblGrid>
      <w:tr w:rsidR="58DA6796" w:rsidRPr="004C2A29" w14:paraId="344A58B0" w14:textId="77777777" w:rsidTr="00E6595C">
        <w:trPr>
          <w:trHeight w:val="300"/>
        </w:trPr>
        <w:tc>
          <w:tcPr>
            <w:tcW w:w="841"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444DE116" w14:textId="3063212D" w:rsidR="58DA6796" w:rsidRPr="004C2A29" w:rsidRDefault="58DA6796" w:rsidP="00E14154">
            <w:pPr>
              <w:spacing w:after="80"/>
              <w:rPr>
                <w:rFonts w:eastAsia="Times New Roman"/>
                <w:b/>
                <w:bCs/>
                <w:color w:val="000000"/>
                <w:sz w:val="20"/>
                <w:lang w:val="en-GB"/>
              </w:rPr>
            </w:pPr>
            <w:r w:rsidRPr="004C2A29">
              <w:rPr>
                <w:rFonts w:eastAsia="Times New Roman"/>
                <w:b/>
                <w:bCs/>
                <w:color w:val="000000"/>
                <w:sz w:val="20"/>
                <w:lang w:val="en-GB"/>
              </w:rPr>
              <w:t>#</w:t>
            </w:r>
          </w:p>
        </w:tc>
        <w:tc>
          <w:tcPr>
            <w:tcW w:w="1984"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46C89C69" w14:textId="46B9ACCE" w:rsidR="58DA6796" w:rsidRPr="004C2A29" w:rsidRDefault="58DA6796" w:rsidP="00E14154">
            <w:pPr>
              <w:spacing w:after="80"/>
              <w:rPr>
                <w:rFonts w:eastAsia="Times New Roman"/>
                <w:b/>
                <w:bCs/>
                <w:color w:val="000000"/>
                <w:sz w:val="20"/>
                <w:lang w:val="en-GB"/>
              </w:rPr>
            </w:pPr>
            <w:r w:rsidRPr="004C2A29">
              <w:rPr>
                <w:rFonts w:eastAsia="Times New Roman"/>
                <w:b/>
                <w:bCs/>
                <w:color w:val="000000"/>
                <w:sz w:val="20"/>
                <w:lang w:val="en-GB"/>
              </w:rPr>
              <w:t>FR-</w:t>
            </w:r>
            <w:r w:rsidR="6C02B563" w:rsidRPr="004C2A29">
              <w:rPr>
                <w:rFonts w:eastAsia="Times New Roman"/>
                <w:b/>
                <w:bCs/>
                <w:color w:val="000000"/>
                <w:sz w:val="20"/>
                <w:lang w:val="en-GB"/>
              </w:rPr>
              <w:t>72</w:t>
            </w:r>
          </w:p>
        </w:tc>
        <w:tc>
          <w:tcPr>
            <w:tcW w:w="6420"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1A7A8E70" w14:textId="728D929C" w:rsidR="58DA6796" w:rsidRPr="004C2A29" w:rsidRDefault="00F96CA0" w:rsidP="00E14154">
            <w:pPr>
              <w:spacing w:after="80"/>
              <w:rPr>
                <w:rFonts w:eastAsia="Times New Roman"/>
                <w:b/>
                <w:bCs/>
                <w:color w:val="000000"/>
                <w:sz w:val="20"/>
                <w:lang w:val="en-GB"/>
              </w:rPr>
            </w:pPr>
            <w:r w:rsidRPr="004C2A29">
              <w:rPr>
                <w:rFonts w:eastAsia="Times New Roman"/>
                <w:b/>
                <w:bCs/>
                <w:color w:val="000000"/>
                <w:sz w:val="20"/>
                <w:lang w:val="en-GB"/>
              </w:rPr>
              <w:t>Portfolio transfer process requirements</w:t>
            </w:r>
          </w:p>
        </w:tc>
      </w:tr>
      <w:tr w:rsidR="58DA6796" w:rsidRPr="004C2A29" w14:paraId="7585D9EB" w14:textId="77777777" w:rsidTr="00E6595C">
        <w:trPr>
          <w:trHeight w:val="300"/>
        </w:trPr>
        <w:tc>
          <w:tcPr>
            <w:tcW w:w="841"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903BD92" w14:textId="4BB58E0B" w:rsidR="58DA6796" w:rsidRPr="004C2A29" w:rsidRDefault="58DA6796" w:rsidP="00E14154">
            <w:pPr>
              <w:spacing w:after="80"/>
              <w:rPr>
                <w:rFonts w:eastAsia="Times New Roman"/>
                <w:sz w:val="20"/>
                <w:lang w:val="en-GB"/>
              </w:rPr>
            </w:pPr>
            <w:r w:rsidRPr="004C2A29">
              <w:rPr>
                <w:rFonts w:eastAsia="Times New Roman"/>
                <w:sz w:val="20"/>
                <w:lang w:val="en-GB"/>
              </w:rPr>
              <w:t>1</w:t>
            </w:r>
            <w:r w:rsidR="00696DD3" w:rsidRPr="004C2A29">
              <w:rPr>
                <w:rFonts w:eastAsia="Times New Roman"/>
                <w:sz w:val="20"/>
                <w:lang w:val="en-GB"/>
              </w:rPr>
              <w:t>.</w:t>
            </w:r>
          </w:p>
        </w:tc>
        <w:tc>
          <w:tcPr>
            <w:tcW w:w="1984"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1FFFEAB" w14:textId="4036E895" w:rsidR="58DA6796" w:rsidRPr="004C2A29" w:rsidRDefault="00F96CA0" w:rsidP="00E14154">
            <w:pPr>
              <w:spacing w:after="80"/>
              <w:rPr>
                <w:rFonts w:eastAsia="Times New Roman"/>
                <w:sz w:val="20"/>
                <w:lang w:val="en-GB"/>
              </w:rPr>
            </w:pPr>
            <w:r w:rsidRPr="004C2A29">
              <w:rPr>
                <w:rFonts w:eastAsia="Times New Roman"/>
                <w:sz w:val="20"/>
                <w:lang w:val="en-GB"/>
              </w:rPr>
              <w:t>Administrator‑initiated transfer</w:t>
            </w:r>
          </w:p>
        </w:tc>
        <w:tc>
          <w:tcPr>
            <w:tcW w:w="642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8F40A8E" w14:textId="08537406" w:rsidR="58DA6796" w:rsidRPr="004C2A29" w:rsidRDefault="00F96CA0" w:rsidP="00E14154">
            <w:pPr>
              <w:spacing w:after="80"/>
              <w:rPr>
                <w:rFonts w:eastAsia="Times New Roman"/>
                <w:sz w:val="20"/>
                <w:lang w:val="en-GB"/>
              </w:rPr>
            </w:pPr>
            <w:r w:rsidRPr="004C2A29">
              <w:rPr>
                <w:rFonts w:eastAsia="Times New Roman"/>
                <w:sz w:val="20"/>
                <w:lang w:val="en-GB"/>
              </w:rPr>
              <w:t>The Portal administrator must be able to</w:t>
            </w:r>
            <w:r w:rsidR="58DA6796" w:rsidRPr="004C2A29">
              <w:rPr>
                <w:rFonts w:eastAsia="Times New Roman"/>
                <w:sz w:val="20"/>
                <w:lang w:val="en-GB"/>
              </w:rPr>
              <w:t>:</w:t>
            </w:r>
          </w:p>
          <w:p w14:paraId="09BB9499" w14:textId="74589912" w:rsidR="00F96CA0" w:rsidRPr="004C2A29" w:rsidRDefault="00F96CA0" w:rsidP="00F96CA0">
            <w:pPr>
              <w:pStyle w:val="Sraopastraipa"/>
              <w:numPr>
                <w:ilvl w:val="0"/>
                <w:numId w:val="6"/>
              </w:numPr>
              <w:spacing w:after="0"/>
              <w:rPr>
                <w:rFonts w:eastAsia="Times New Roman"/>
                <w:sz w:val="20"/>
                <w:lang w:val="en-GB"/>
              </w:rPr>
            </w:pPr>
            <w:r w:rsidRPr="004C2A29">
              <w:rPr>
                <w:rFonts w:eastAsia="Times New Roman"/>
                <w:sz w:val="20"/>
                <w:lang w:val="en-GB"/>
              </w:rPr>
              <w:t>Create a new user with all required data (name, surname, personal identification number, bank account, etc.) if the recipient is not a Portal user.</w:t>
            </w:r>
          </w:p>
          <w:p w14:paraId="7C40765D" w14:textId="5C792485" w:rsidR="00F96CA0" w:rsidRPr="004C2A29" w:rsidRDefault="00F96CA0" w:rsidP="00F96CA0">
            <w:pPr>
              <w:pStyle w:val="Sraopastraipa"/>
              <w:numPr>
                <w:ilvl w:val="0"/>
                <w:numId w:val="6"/>
              </w:numPr>
              <w:spacing w:after="0"/>
              <w:rPr>
                <w:rFonts w:eastAsia="Times New Roman"/>
                <w:sz w:val="20"/>
                <w:lang w:val="en-GB"/>
              </w:rPr>
            </w:pPr>
            <w:r w:rsidRPr="004C2A29">
              <w:rPr>
                <w:rFonts w:eastAsia="Times New Roman"/>
                <w:sz w:val="20"/>
                <w:lang w:val="en-GB"/>
              </w:rPr>
              <w:t>Initiate the transfer by specifying the transferor, the recipient, the quantity to be transferred by GSN, and the legal basis (e.g., inheritance certificate number), as well as the transaction amount.</w:t>
            </w:r>
          </w:p>
          <w:p w14:paraId="4F5B1DFE" w14:textId="31D5DFF2" w:rsidR="58DA6796" w:rsidRPr="004C2A29" w:rsidRDefault="00F96CA0" w:rsidP="00F96CA0">
            <w:pPr>
              <w:pStyle w:val="Sraopastraipa"/>
              <w:numPr>
                <w:ilvl w:val="0"/>
                <w:numId w:val="6"/>
              </w:numPr>
              <w:spacing w:after="0"/>
              <w:rPr>
                <w:rFonts w:eastAsia="Times New Roman"/>
                <w:sz w:val="20"/>
                <w:lang w:val="en-GB"/>
              </w:rPr>
            </w:pPr>
            <w:r w:rsidRPr="004C2A29">
              <w:rPr>
                <w:rFonts w:eastAsia="Times New Roman"/>
                <w:sz w:val="20"/>
                <w:lang w:val="en-GB"/>
              </w:rPr>
              <w:t>Approve the transfer according to the four‑eyes principle (two‑officer approval).</w:t>
            </w:r>
          </w:p>
          <w:p w14:paraId="64725760" w14:textId="67407331" w:rsidR="58DA6796" w:rsidRPr="004C2A29" w:rsidRDefault="00F96CA0" w:rsidP="00E14154">
            <w:pPr>
              <w:spacing w:after="0"/>
              <w:rPr>
                <w:rFonts w:eastAsia="Times New Roman"/>
                <w:sz w:val="20"/>
                <w:lang w:val="en-GB"/>
              </w:rPr>
            </w:pPr>
            <w:r w:rsidRPr="004C2A29">
              <w:rPr>
                <w:rFonts w:eastAsia="Times New Roman"/>
                <w:sz w:val="20"/>
                <w:lang w:val="en-GB"/>
              </w:rPr>
              <w:t>The transfer is displayed in the transaction history of both users.</w:t>
            </w:r>
          </w:p>
        </w:tc>
      </w:tr>
      <w:tr w:rsidR="58DA6796" w:rsidRPr="004C2A29" w14:paraId="19B2622E" w14:textId="77777777" w:rsidTr="00E6595C">
        <w:trPr>
          <w:trHeight w:val="300"/>
        </w:trPr>
        <w:tc>
          <w:tcPr>
            <w:tcW w:w="841"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1E10812" w14:textId="0F172294" w:rsidR="58DA6796" w:rsidRPr="004C2A29" w:rsidRDefault="58DA6796" w:rsidP="00E14154">
            <w:pPr>
              <w:spacing w:after="80"/>
              <w:rPr>
                <w:rFonts w:eastAsia="Times New Roman"/>
                <w:sz w:val="20"/>
                <w:lang w:val="en-GB"/>
              </w:rPr>
            </w:pPr>
            <w:r w:rsidRPr="004C2A29">
              <w:rPr>
                <w:rFonts w:eastAsia="Times New Roman"/>
                <w:sz w:val="20"/>
                <w:lang w:val="en-GB"/>
              </w:rPr>
              <w:t>2</w:t>
            </w:r>
            <w:r w:rsidR="00696DD3" w:rsidRPr="004C2A29">
              <w:rPr>
                <w:rFonts w:eastAsia="Times New Roman"/>
                <w:sz w:val="20"/>
                <w:lang w:val="en-GB"/>
              </w:rPr>
              <w:t>.</w:t>
            </w:r>
          </w:p>
        </w:tc>
        <w:tc>
          <w:tcPr>
            <w:tcW w:w="1984"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FFF8AB9" w14:textId="2374DB3B" w:rsidR="58DA6796" w:rsidRPr="004C2A29" w:rsidRDefault="00F96CA0" w:rsidP="00E14154">
            <w:pPr>
              <w:spacing w:after="80"/>
              <w:rPr>
                <w:rFonts w:eastAsia="Times New Roman"/>
                <w:sz w:val="20"/>
                <w:lang w:val="en-GB"/>
              </w:rPr>
            </w:pPr>
            <w:r w:rsidRPr="004C2A29">
              <w:rPr>
                <w:rFonts w:eastAsia="Times New Roman"/>
                <w:sz w:val="20"/>
                <w:lang w:val="en-GB"/>
              </w:rPr>
              <w:t>Recipient IBAN update for future payments</w:t>
            </w:r>
          </w:p>
        </w:tc>
        <w:tc>
          <w:tcPr>
            <w:tcW w:w="642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6346C474" w14:textId="3D88DCB0" w:rsidR="58DA6796" w:rsidRPr="004C2A29" w:rsidRDefault="00F96CA0" w:rsidP="00E14154">
            <w:pPr>
              <w:spacing w:after="80"/>
              <w:rPr>
                <w:rFonts w:eastAsia="Times New Roman"/>
                <w:sz w:val="20"/>
                <w:lang w:val="en-GB"/>
              </w:rPr>
            </w:pPr>
            <w:r w:rsidRPr="004C2A29">
              <w:rPr>
                <w:rFonts w:eastAsia="Times New Roman"/>
                <w:sz w:val="20"/>
                <w:lang w:val="en-GB"/>
              </w:rPr>
              <w:t xml:space="preserve">After the transfer, the Portal updates the payment recipient information: future redemptions and interest payments are sent to the new owner’s bank account. This is reflected in the PAIN.001 messages generated by the Portal </w:t>
            </w:r>
            <w:r w:rsidRPr="004C2A29">
              <w:rPr>
                <w:rFonts w:eastAsia="Times New Roman"/>
                <w:sz w:val="20"/>
                <w:lang w:val="en-GB"/>
              </w:rPr>
              <w:lastRenderedPageBreak/>
              <w:t>after the transfer date – the new recipient’s IBAN is automatically included in the corresponding payment lines.</w:t>
            </w:r>
          </w:p>
        </w:tc>
      </w:tr>
      <w:tr w:rsidR="58DA6796" w:rsidRPr="004C2A29" w14:paraId="75381D5E" w14:textId="77777777" w:rsidTr="00E6595C">
        <w:trPr>
          <w:trHeight w:val="300"/>
        </w:trPr>
        <w:tc>
          <w:tcPr>
            <w:tcW w:w="841"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0EE4412" w14:textId="05962E6F" w:rsidR="58DA6796" w:rsidRPr="004C2A29" w:rsidRDefault="58DA6796" w:rsidP="00E14154">
            <w:pPr>
              <w:spacing w:after="80"/>
              <w:rPr>
                <w:rFonts w:eastAsia="Times New Roman"/>
                <w:sz w:val="20"/>
                <w:lang w:val="en-GB"/>
              </w:rPr>
            </w:pPr>
            <w:r w:rsidRPr="004C2A29">
              <w:rPr>
                <w:rFonts w:eastAsia="Times New Roman"/>
                <w:sz w:val="20"/>
                <w:lang w:val="en-GB"/>
              </w:rPr>
              <w:lastRenderedPageBreak/>
              <w:t>3</w:t>
            </w:r>
            <w:r w:rsidR="00696DD3" w:rsidRPr="004C2A29">
              <w:rPr>
                <w:rFonts w:eastAsia="Times New Roman"/>
                <w:sz w:val="20"/>
                <w:lang w:val="en-GB"/>
              </w:rPr>
              <w:t>.</w:t>
            </w:r>
          </w:p>
        </w:tc>
        <w:tc>
          <w:tcPr>
            <w:tcW w:w="1984"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9497514" w14:textId="116EEC97" w:rsidR="58DA6796" w:rsidRPr="004C2A29" w:rsidRDefault="00F96CA0" w:rsidP="00E14154">
            <w:pPr>
              <w:spacing w:after="80"/>
              <w:rPr>
                <w:rFonts w:eastAsia="Times New Roman"/>
                <w:sz w:val="20"/>
                <w:lang w:val="en-GB"/>
              </w:rPr>
            </w:pPr>
            <w:r w:rsidRPr="004C2A29">
              <w:rPr>
                <w:rFonts w:eastAsia="Times New Roman"/>
                <w:sz w:val="20"/>
                <w:lang w:val="en-GB"/>
              </w:rPr>
              <w:t>Temporarily suspended status (inheritance)</w:t>
            </w:r>
          </w:p>
        </w:tc>
        <w:tc>
          <w:tcPr>
            <w:tcW w:w="642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67D9741" w14:textId="5A626483" w:rsidR="58DA6796" w:rsidRPr="004C2A29" w:rsidRDefault="00F96CA0" w:rsidP="00E14154">
            <w:pPr>
              <w:spacing w:after="80"/>
              <w:rPr>
                <w:rFonts w:eastAsia="Times New Roman"/>
                <w:sz w:val="20"/>
                <w:lang w:val="en-GB"/>
              </w:rPr>
            </w:pPr>
            <w:r w:rsidRPr="004C2A29">
              <w:rPr>
                <w:rFonts w:eastAsia="Times New Roman"/>
                <w:sz w:val="20"/>
                <w:lang w:val="en-GB"/>
              </w:rPr>
              <w:t>When it becomes known that the GSN holder has died</w:t>
            </w:r>
            <w:r w:rsidR="58DA6796" w:rsidRPr="004C2A29">
              <w:rPr>
                <w:rFonts w:eastAsia="Times New Roman"/>
                <w:sz w:val="20"/>
                <w:lang w:val="en-GB"/>
              </w:rPr>
              <w:t>:</w:t>
            </w:r>
          </w:p>
          <w:p w14:paraId="1887755B" w14:textId="1EF2D446" w:rsidR="00F96CA0" w:rsidRPr="004C2A29" w:rsidRDefault="00F96CA0" w:rsidP="00F96CA0">
            <w:pPr>
              <w:pStyle w:val="Sraopastraipa"/>
              <w:numPr>
                <w:ilvl w:val="0"/>
                <w:numId w:val="5"/>
              </w:numPr>
              <w:spacing w:after="0"/>
              <w:rPr>
                <w:rFonts w:eastAsia="Times New Roman"/>
                <w:sz w:val="20"/>
                <w:lang w:val="en-GB"/>
              </w:rPr>
            </w:pPr>
            <w:r w:rsidRPr="004C2A29">
              <w:rPr>
                <w:rFonts w:eastAsia="Times New Roman"/>
                <w:sz w:val="20"/>
                <w:lang w:val="en-GB"/>
              </w:rPr>
              <w:t>The deceased Client’s account is blocked from initiating new transactions.</w:t>
            </w:r>
          </w:p>
          <w:p w14:paraId="1FADF103" w14:textId="4A1527BE" w:rsidR="00F96CA0" w:rsidRPr="004C2A29" w:rsidRDefault="00F96CA0" w:rsidP="00F96CA0">
            <w:pPr>
              <w:pStyle w:val="Sraopastraipa"/>
              <w:numPr>
                <w:ilvl w:val="0"/>
                <w:numId w:val="5"/>
              </w:numPr>
              <w:spacing w:after="0"/>
              <w:rPr>
                <w:rFonts w:eastAsia="Times New Roman"/>
                <w:sz w:val="20"/>
                <w:lang w:val="en-GB"/>
              </w:rPr>
            </w:pPr>
            <w:r w:rsidRPr="004C2A29">
              <w:rPr>
                <w:rFonts w:eastAsia="Times New Roman"/>
                <w:sz w:val="20"/>
                <w:lang w:val="en-GB"/>
              </w:rPr>
              <w:t xml:space="preserve">Existing GSNs are assigned a </w:t>
            </w:r>
            <w:proofErr w:type="gramStart"/>
            <w:r w:rsidRPr="004C2A29">
              <w:rPr>
                <w:rFonts w:eastAsia="Times New Roman"/>
                <w:sz w:val="20"/>
                <w:lang w:val="en-GB"/>
              </w:rPr>
              <w:t>temporarily suspended</w:t>
            </w:r>
            <w:proofErr w:type="gramEnd"/>
            <w:r w:rsidRPr="004C2A29">
              <w:rPr>
                <w:rFonts w:eastAsia="Times New Roman"/>
                <w:sz w:val="20"/>
                <w:lang w:val="en-GB"/>
              </w:rPr>
              <w:t xml:space="preserve"> (Depository) status in the Portal until the transfer is approved.</w:t>
            </w:r>
          </w:p>
          <w:p w14:paraId="6F03C878" w14:textId="3844371F" w:rsidR="00F96CA0" w:rsidRPr="004C2A29" w:rsidRDefault="00F96CA0" w:rsidP="00F96CA0">
            <w:pPr>
              <w:pStyle w:val="Sraopastraipa"/>
              <w:numPr>
                <w:ilvl w:val="0"/>
                <w:numId w:val="5"/>
              </w:numPr>
              <w:spacing w:after="0"/>
              <w:rPr>
                <w:rFonts w:eastAsia="Times New Roman"/>
                <w:sz w:val="20"/>
                <w:lang w:val="en-GB"/>
              </w:rPr>
            </w:pPr>
            <w:r w:rsidRPr="004C2A29">
              <w:rPr>
                <w:rFonts w:eastAsia="Times New Roman"/>
                <w:sz w:val="20"/>
                <w:lang w:val="en-GB"/>
              </w:rPr>
              <w:t>Upon reaching the redemption date, the Portal executes the payment to the last known IBAN. If the payment is returned (e.g., the account is closed), upon receiving the corresponding notification from VIKSVA, the funds are recorded in the Portal as unclaimed until requested; the GSN remains in redeemed status.</w:t>
            </w:r>
          </w:p>
          <w:p w14:paraId="7097E37A" w14:textId="39CD40CA" w:rsidR="58DA6796" w:rsidRPr="004C2A29" w:rsidRDefault="00F96CA0" w:rsidP="00F96CA0">
            <w:pPr>
              <w:pStyle w:val="Sraopastraipa"/>
              <w:numPr>
                <w:ilvl w:val="0"/>
                <w:numId w:val="5"/>
              </w:numPr>
              <w:spacing w:after="0"/>
              <w:rPr>
                <w:rFonts w:eastAsia="Times New Roman"/>
                <w:sz w:val="20"/>
                <w:lang w:val="en-GB"/>
              </w:rPr>
            </w:pPr>
            <w:r w:rsidRPr="004C2A29">
              <w:rPr>
                <w:rFonts w:eastAsia="Times New Roman"/>
                <w:sz w:val="20"/>
                <w:lang w:val="en-GB"/>
              </w:rPr>
              <w:t>When heirs submit the required documents and two officers approve, the GSNs and future payouts are redistributed to the recipients.</w:t>
            </w:r>
          </w:p>
        </w:tc>
      </w:tr>
      <w:tr w:rsidR="58DA6796" w:rsidRPr="004C2A29" w14:paraId="59DF25F3" w14:textId="77777777" w:rsidTr="00E6595C">
        <w:trPr>
          <w:trHeight w:val="300"/>
        </w:trPr>
        <w:tc>
          <w:tcPr>
            <w:tcW w:w="841"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1C7D9AF" w14:textId="6D80014F" w:rsidR="58DA6796" w:rsidRPr="004C2A29" w:rsidRDefault="58DA6796" w:rsidP="00E14154">
            <w:pPr>
              <w:spacing w:after="80"/>
              <w:rPr>
                <w:rFonts w:eastAsia="Times New Roman"/>
                <w:sz w:val="20"/>
                <w:lang w:val="en-GB"/>
              </w:rPr>
            </w:pPr>
            <w:r w:rsidRPr="004C2A29">
              <w:rPr>
                <w:rFonts w:eastAsia="Times New Roman"/>
                <w:sz w:val="20"/>
                <w:lang w:val="en-GB"/>
              </w:rPr>
              <w:t>4</w:t>
            </w:r>
            <w:r w:rsidR="00696DD3" w:rsidRPr="004C2A29">
              <w:rPr>
                <w:rFonts w:eastAsia="Times New Roman"/>
                <w:sz w:val="20"/>
                <w:lang w:val="en-GB"/>
              </w:rPr>
              <w:t>.</w:t>
            </w:r>
          </w:p>
        </w:tc>
        <w:tc>
          <w:tcPr>
            <w:tcW w:w="1984"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4F4C7AB" w14:textId="382440BF" w:rsidR="58DA6796" w:rsidRPr="004C2A29" w:rsidRDefault="00F96CA0" w:rsidP="00E14154">
            <w:pPr>
              <w:spacing w:after="80"/>
              <w:rPr>
                <w:rFonts w:eastAsia="Times New Roman"/>
                <w:sz w:val="20"/>
                <w:lang w:val="en-GB"/>
              </w:rPr>
            </w:pPr>
            <w:r w:rsidRPr="004C2A29">
              <w:rPr>
                <w:rFonts w:eastAsia="Times New Roman"/>
                <w:sz w:val="20"/>
                <w:lang w:val="en-GB"/>
              </w:rPr>
              <w:t>Partial transfer</w:t>
            </w:r>
          </w:p>
        </w:tc>
        <w:tc>
          <w:tcPr>
            <w:tcW w:w="642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CDFDEF6" w14:textId="589E49E5" w:rsidR="58DA6796" w:rsidRPr="004C2A29" w:rsidRDefault="00F96CA0" w:rsidP="00E14154">
            <w:pPr>
              <w:spacing w:after="80"/>
              <w:rPr>
                <w:rFonts w:eastAsia="Times New Roman"/>
                <w:sz w:val="20"/>
                <w:lang w:val="en-GB"/>
              </w:rPr>
            </w:pPr>
            <w:r w:rsidRPr="004C2A29">
              <w:rPr>
                <w:rFonts w:eastAsia="Times New Roman"/>
                <w:sz w:val="20"/>
                <w:lang w:val="en-GB"/>
              </w:rPr>
              <w:t>The system must allow partial portfolio transfers (e.g., to different heirs). The Portal must clearly display the remaining balance for each user by GSN after a partial transfer.</w:t>
            </w:r>
          </w:p>
        </w:tc>
      </w:tr>
      <w:tr w:rsidR="58DA6796" w:rsidRPr="004C2A29" w14:paraId="79CDC01A" w14:textId="77777777" w:rsidTr="00E6595C">
        <w:trPr>
          <w:trHeight w:val="300"/>
        </w:trPr>
        <w:tc>
          <w:tcPr>
            <w:tcW w:w="841"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AC99CD9" w14:textId="62BF1B40" w:rsidR="58DA6796" w:rsidRPr="004C2A29" w:rsidRDefault="58DA6796" w:rsidP="00E14154">
            <w:pPr>
              <w:spacing w:after="80"/>
              <w:rPr>
                <w:rFonts w:eastAsia="Times New Roman"/>
                <w:sz w:val="20"/>
                <w:lang w:val="en-GB"/>
              </w:rPr>
            </w:pPr>
            <w:r w:rsidRPr="004C2A29">
              <w:rPr>
                <w:rFonts w:eastAsia="Times New Roman"/>
                <w:sz w:val="20"/>
                <w:lang w:val="en-GB"/>
              </w:rPr>
              <w:t>5</w:t>
            </w:r>
            <w:r w:rsidR="00696DD3" w:rsidRPr="004C2A29">
              <w:rPr>
                <w:rFonts w:eastAsia="Times New Roman"/>
                <w:sz w:val="20"/>
                <w:lang w:val="en-GB"/>
              </w:rPr>
              <w:t>.</w:t>
            </w:r>
          </w:p>
        </w:tc>
        <w:tc>
          <w:tcPr>
            <w:tcW w:w="1984"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BF820B8" w14:textId="4CDDC1C9" w:rsidR="58DA6796" w:rsidRPr="004C2A29" w:rsidRDefault="00F96CA0" w:rsidP="00E14154">
            <w:pPr>
              <w:spacing w:after="80"/>
              <w:rPr>
                <w:rFonts w:eastAsia="Times New Roman"/>
                <w:sz w:val="20"/>
                <w:lang w:val="en-GB"/>
              </w:rPr>
            </w:pPr>
            <w:r w:rsidRPr="004C2A29">
              <w:rPr>
                <w:rFonts w:eastAsia="Times New Roman"/>
                <w:sz w:val="20"/>
                <w:lang w:val="en-GB"/>
              </w:rPr>
              <w:t>Aggregated transaction ID</w:t>
            </w:r>
          </w:p>
        </w:tc>
        <w:tc>
          <w:tcPr>
            <w:tcW w:w="642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5B1F55CE" w14:textId="2BF229EB" w:rsidR="58DA6796" w:rsidRPr="004C2A29" w:rsidRDefault="00F96CA0" w:rsidP="00E14154">
            <w:pPr>
              <w:spacing w:after="80"/>
              <w:rPr>
                <w:rFonts w:eastAsia="Times New Roman"/>
                <w:sz w:val="20"/>
                <w:lang w:val="en-GB"/>
              </w:rPr>
            </w:pPr>
            <w:r w:rsidRPr="004C2A29">
              <w:rPr>
                <w:rFonts w:eastAsia="Times New Roman"/>
                <w:sz w:val="20"/>
                <w:lang w:val="en-GB"/>
              </w:rPr>
              <w:t>During the transfer, the aggregated transaction ID of the former owner is transferred to the new owners’ individual transactions for the corresponding GSN.</w:t>
            </w:r>
          </w:p>
        </w:tc>
      </w:tr>
    </w:tbl>
    <w:p w14:paraId="756E1A66" w14:textId="420EB41D" w:rsidR="58DA6796" w:rsidRPr="004C2A29" w:rsidRDefault="58DA6796" w:rsidP="00E14154">
      <w:pPr>
        <w:spacing w:after="120"/>
        <w:rPr>
          <w:rFonts w:eastAsia="Times New Roman"/>
          <w:sz w:val="20"/>
          <w:lang w:val="en-GB"/>
        </w:rPr>
      </w:pPr>
    </w:p>
    <w:tbl>
      <w:tblPr>
        <w:tblW w:w="0" w:type="auto"/>
        <w:tblLook w:val="04A0" w:firstRow="1" w:lastRow="0" w:firstColumn="1" w:lastColumn="0" w:noHBand="0" w:noVBand="1"/>
      </w:tblPr>
      <w:tblGrid>
        <w:gridCol w:w="841"/>
        <w:gridCol w:w="1905"/>
        <w:gridCol w:w="6570"/>
      </w:tblGrid>
      <w:tr w:rsidR="58DA6796" w:rsidRPr="004C2A29" w14:paraId="2ADC8C73" w14:textId="77777777" w:rsidTr="00E6595C">
        <w:trPr>
          <w:trHeight w:val="300"/>
        </w:trPr>
        <w:tc>
          <w:tcPr>
            <w:tcW w:w="841"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74002AFC" w14:textId="597443FE" w:rsidR="58DA6796" w:rsidRPr="004C2A29" w:rsidRDefault="58DA6796" w:rsidP="00E14154">
            <w:pPr>
              <w:spacing w:after="80"/>
              <w:rPr>
                <w:rFonts w:eastAsia="Times New Roman"/>
                <w:b/>
                <w:bCs/>
                <w:color w:val="000000"/>
                <w:sz w:val="20"/>
                <w:lang w:val="en-GB"/>
              </w:rPr>
            </w:pPr>
            <w:r w:rsidRPr="004C2A29">
              <w:rPr>
                <w:rFonts w:eastAsia="Times New Roman"/>
                <w:b/>
                <w:bCs/>
                <w:color w:val="000000"/>
                <w:sz w:val="20"/>
                <w:lang w:val="en-GB"/>
              </w:rPr>
              <w:t>#</w:t>
            </w:r>
          </w:p>
        </w:tc>
        <w:tc>
          <w:tcPr>
            <w:tcW w:w="190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53F3B0B6" w14:textId="3D2A470B" w:rsidR="58DA6796" w:rsidRPr="004C2A29" w:rsidRDefault="58DA6796" w:rsidP="00E14154">
            <w:pPr>
              <w:spacing w:after="80"/>
              <w:rPr>
                <w:rFonts w:eastAsia="Times New Roman"/>
                <w:b/>
                <w:bCs/>
                <w:color w:val="000000"/>
                <w:sz w:val="20"/>
                <w:lang w:val="en-GB"/>
              </w:rPr>
            </w:pPr>
            <w:r w:rsidRPr="004C2A29">
              <w:rPr>
                <w:rFonts w:eastAsia="Times New Roman"/>
                <w:b/>
                <w:bCs/>
                <w:color w:val="000000"/>
                <w:sz w:val="20"/>
                <w:lang w:val="en-GB"/>
              </w:rPr>
              <w:t>FR-</w:t>
            </w:r>
            <w:r w:rsidR="244B4A66" w:rsidRPr="004C2A29">
              <w:rPr>
                <w:rFonts w:eastAsia="Times New Roman"/>
                <w:b/>
                <w:bCs/>
                <w:color w:val="000000"/>
                <w:sz w:val="20"/>
                <w:lang w:val="en-GB"/>
              </w:rPr>
              <w:t>73</w:t>
            </w:r>
          </w:p>
        </w:tc>
        <w:tc>
          <w:tcPr>
            <w:tcW w:w="6570"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4232740D" w14:textId="1E580741" w:rsidR="58DA6796" w:rsidRPr="004C2A29" w:rsidRDefault="00F96CA0" w:rsidP="00E14154">
            <w:pPr>
              <w:spacing w:after="80"/>
              <w:rPr>
                <w:rFonts w:eastAsia="Times New Roman"/>
                <w:b/>
                <w:bCs/>
                <w:color w:val="000000"/>
                <w:sz w:val="20"/>
                <w:lang w:val="en-GB"/>
              </w:rPr>
            </w:pPr>
            <w:r w:rsidRPr="004C2A29">
              <w:rPr>
                <w:rFonts w:eastAsia="Times New Roman"/>
                <w:b/>
                <w:bCs/>
                <w:color w:val="000000"/>
                <w:sz w:val="20"/>
                <w:lang w:val="en-GB"/>
              </w:rPr>
              <w:t>Data exchange protocols, security, and reliability</w:t>
            </w:r>
          </w:p>
        </w:tc>
      </w:tr>
      <w:tr w:rsidR="58DA6796" w:rsidRPr="004C2A29" w14:paraId="4C4714E9" w14:textId="77777777" w:rsidTr="00E6595C">
        <w:trPr>
          <w:trHeight w:val="300"/>
        </w:trPr>
        <w:tc>
          <w:tcPr>
            <w:tcW w:w="841"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62B565B2" w14:textId="58854149" w:rsidR="58DA6796" w:rsidRPr="004C2A29" w:rsidRDefault="58DA6796" w:rsidP="00E14154">
            <w:pPr>
              <w:spacing w:after="80"/>
              <w:rPr>
                <w:rFonts w:eastAsia="Times New Roman"/>
                <w:sz w:val="20"/>
                <w:lang w:val="en-GB"/>
              </w:rPr>
            </w:pPr>
            <w:r w:rsidRPr="004C2A29">
              <w:rPr>
                <w:rFonts w:eastAsia="Times New Roman"/>
                <w:sz w:val="20"/>
                <w:lang w:val="en-GB"/>
              </w:rPr>
              <w:t>1</w:t>
            </w:r>
            <w:r w:rsidR="00696DD3" w:rsidRPr="004C2A29">
              <w:rPr>
                <w:rFonts w:eastAsia="Times New Roman"/>
                <w:sz w:val="20"/>
                <w:lang w:val="en-GB"/>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806875A" w14:textId="45578420" w:rsidR="58DA6796" w:rsidRPr="004C2A29" w:rsidRDefault="00F96CA0" w:rsidP="00E14154">
            <w:pPr>
              <w:spacing w:after="80"/>
              <w:rPr>
                <w:rFonts w:eastAsia="Times New Roman"/>
                <w:sz w:val="20"/>
                <w:lang w:val="en-GB"/>
              </w:rPr>
            </w:pPr>
            <w:r w:rsidRPr="004C2A29">
              <w:rPr>
                <w:rFonts w:eastAsia="Times New Roman"/>
                <w:sz w:val="20"/>
                <w:lang w:val="en-GB"/>
              </w:rPr>
              <w:t>Protocols and formats</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76A9CF0" w14:textId="39E42B30" w:rsidR="58DA6796" w:rsidRPr="004C2A29" w:rsidRDefault="00F96CA0" w:rsidP="00E14154">
            <w:pPr>
              <w:spacing w:after="80"/>
              <w:rPr>
                <w:rFonts w:eastAsia="Times New Roman"/>
                <w:sz w:val="20"/>
                <w:lang w:val="en-GB"/>
              </w:rPr>
            </w:pPr>
            <w:r w:rsidRPr="004C2A29">
              <w:rPr>
                <w:rFonts w:eastAsia="Times New Roman"/>
                <w:sz w:val="20"/>
                <w:lang w:val="en-GB"/>
              </w:rPr>
              <w:t>Integration between the Portal and VIKSVA is implemented using REST API (according to [NFR‑76]). Additionally</w:t>
            </w:r>
            <w:r w:rsidR="58DA6796" w:rsidRPr="004C2A29">
              <w:rPr>
                <w:rFonts w:eastAsia="Times New Roman"/>
                <w:sz w:val="20"/>
                <w:lang w:val="en-GB"/>
              </w:rPr>
              <w:t>:</w:t>
            </w:r>
          </w:p>
          <w:p w14:paraId="5717A5F4" w14:textId="3B4DEEAF" w:rsidR="58DA6796" w:rsidRPr="004C2A29" w:rsidRDefault="00F96CA0" w:rsidP="00B37DCB">
            <w:pPr>
              <w:pStyle w:val="Sraopastraipa"/>
              <w:numPr>
                <w:ilvl w:val="0"/>
                <w:numId w:val="508"/>
              </w:numPr>
              <w:spacing w:after="0"/>
              <w:ind w:left="480" w:hanging="240"/>
              <w:rPr>
                <w:rFonts w:eastAsia="Times New Roman"/>
                <w:sz w:val="20"/>
                <w:lang w:val="en-GB"/>
              </w:rPr>
            </w:pPr>
            <w:r w:rsidRPr="004C2A29">
              <w:rPr>
                <w:rFonts w:eastAsia="Times New Roman"/>
                <w:sz w:val="20"/>
                <w:lang w:val="en-GB"/>
              </w:rPr>
              <w:t>for payment messages – ISO 20022 standard (PAIN.001 and confirmation messages)</w:t>
            </w:r>
          </w:p>
          <w:p w14:paraId="19312AEB" w14:textId="3E436A33" w:rsidR="58DA6796" w:rsidRPr="004C2A29" w:rsidRDefault="00F96CA0" w:rsidP="00B37DCB">
            <w:pPr>
              <w:pStyle w:val="Sraopastraipa"/>
              <w:numPr>
                <w:ilvl w:val="0"/>
                <w:numId w:val="508"/>
              </w:numPr>
              <w:spacing w:after="0"/>
              <w:ind w:left="480" w:hanging="240"/>
              <w:rPr>
                <w:rFonts w:eastAsia="Times New Roman"/>
                <w:sz w:val="20"/>
                <w:lang w:val="en-GB"/>
              </w:rPr>
            </w:pPr>
            <w:r w:rsidRPr="004C2A29">
              <w:rPr>
                <w:rFonts w:eastAsia="Times New Roman"/>
                <w:sz w:val="20"/>
                <w:lang w:val="en-GB"/>
              </w:rPr>
              <w:t>for account flows – CAMT.053 or an equivalent format supported by VIKSVA</w:t>
            </w:r>
          </w:p>
          <w:p w14:paraId="203C495E" w14:textId="03759B07" w:rsidR="58DA6796" w:rsidRPr="004C2A29" w:rsidRDefault="00F96CA0" w:rsidP="00B37DCB">
            <w:pPr>
              <w:pStyle w:val="Sraopastraipa"/>
              <w:numPr>
                <w:ilvl w:val="0"/>
                <w:numId w:val="508"/>
              </w:numPr>
              <w:spacing w:after="0"/>
              <w:ind w:left="480" w:hanging="240"/>
              <w:rPr>
                <w:rFonts w:eastAsia="Times New Roman"/>
                <w:sz w:val="20"/>
                <w:lang w:val="en-GB"/>
              </w:rPr>
            </w:pPr>
            <w:r w:rsidRPr="004C2A29">
              <w:rPr>
                <w:rFonts w:eastAsia="Times New Roman"/>
                <w:sz w:val="20"/>
                <w:lang w:val="en-GB"/>
              </w:rPr>
              <w:t>backup data exchange channel – SFTP (according to [NFR‑61])</w:t>
            </w:r>
            <w:r w:rsidR="58DA6796" w:rsidRPr="004C2A29">
              <w:rPr>
                <w:rFonts w:eastAsia="Times New Roman"/>
                <w:sz w:val="20"/>
                <w:lang w:val="en-GB"/>
              </w:rPr>
              <w:t>.</w:t>
            </w:r>
          </w:p>
          <w:p w14:paraId="2AA40D23" w14:textId="6763C8D6" w:rsidR="58DA6796" w:rsidRPr="004C2A29" w:rsidRDefault="00F96CA0" w:rsidP="00E14154">
            <w:pPr>
              <w:spacing w:after="80"/>
              <w:rPr>
                <w:rFonts w:eastAsia="Times New Roman"/>
                <w:sz w:val="20"/>
                <w:lang w:val="en-GB"/>
              </w:rPr>
            </w:pPr>
            <w:r w:rsidRPr="004C2A29">
              <w:rPr>
                <w:rFonts w:eastAsia="Times New Roman"/>
                <w:sz w:val="20"/>
                <w:lang w:val="en-GB"/>
              </w:rPr>
              <w:t>Exact formats and schemas are agreed during integration design</w:t>
            </w:r>
            <w:r w:rsidR="58DA6796" w:rsidRPr="004C2A29">
              <w:rPr>
                <w:rFonts w:eastAsia="Times New Roman"/>
                <w:sz w:val="20"/>
                <w:lang w:val="en-GB"/>
              </w:rPr>
              <w:t>.</w:t>
            </w:r>
          </w:p>
        </w:tc>
      </w:tr>
      <w:tr w:rsidR="58DA6796" w:rsidRPr="004C2A29" w14:paraId="1FE3DAD3" w14:textId="77777777" w:rsidTr="00E6595C">
        <w:trPr>
          <w:trHeight w:val="300"/>
        </w:trPr>
        <w:tc>
          <w:tcPr>
            <w:tcW w:w="841"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6393681A" w14:textId="0B2681F6" w:rsidR="58DA6796" w:rsidRPr="004C2A29" w:rsidRDefault="58DA6796" w:rsidP="00E14154">
            <w:pPr>
              <w:spacing w:after="80"/>
              <w:rPr>
                <w:rFonts w:eastAsia="Times New Roman"/>
                <w:sz w:val="20"/>
                <w:lang w:val="en-GB"/>
              </w:rPr>
            </w:pPr>
            <w:r w:rsidRPr="004C2A29">
              <w:rPr>
                <w:rFonts w:eastAsia="Times New Roman"/>
                <w:sz w:val="20"/>
                <w:lang w:val="en-GB"/>
              </w:rPr>
              <w:t>2</w:t>
            </w:r>
            <w:r w:rsidR="00696DD3" w:rsidRPr="004C2A29">
              <w:rPr>
                <w:rFonts w:eastAsia="Times New Roman"/>
                <w:sz w:val="20"/>
                <w:lang w:val="en-GB"/>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625B522" w14:textId="1EDD96F4" w:rsidR="58DA6796" w:rsidRPr="004C2A29" w:rsidRDefault="00F96CA0" w:rsidP="00E14154">
            <w:pPr>
              <w:spacing w:after="80"/>
              <w:rPr>
                <w:rFonts w:eastAsia="Times New Roman"/>
                <w:sz w:val="20"/>
                <w:lang w:val="en-GB"/>
              </w:rPr>
            </w:pPr>
            <w:r w:rsidRPr="004C2A29">
              <w:rPr>
                <w:rFonts w:eastAsia="Times New Roman"/>
                <w:sz w:val="20"/>
                <w:lang w:val="en-GB"/>
              </w:rPr>
              <w:t>Authentication and authorization</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BB29EEF" w14:textId="456E6D5E" w:rsidR="58DA6796" w:rsidRPr="004C2A29" w:rsidRDefault="00F96CA0" w:rsidP="00E14154">
            <w:pPr>
              <w:spacing w:after="80"/>
              <w:rPr>
                <w:rFonts w:eastAsia="Times New Roman"/>
                <w:sz w:val="20"/>
                <w:lang w:val="en-GB"/>
              </w:rPr>
            </w:pPr>
            <w:r w:rsidRPr="004C2A29">
              <w:rPr>
                <w:rFonts w:eastAsia="Times New Roman"/>
                <w:sz w:val="20"/>
                <w:lang w:val="en-GB"/>
              </w:rPr>
              <w:t>All API calls between the Portal and VIKSVA must be authenticated using OAuth 2.0 (client credentials flow) or mutual TLS (</w:t>
            </w:r>
            <w:proofErr w:type="spellStart"/>
            <w:r w:rsidRPr="004C2A29">
              <w:rPr>
                <w:rFonts w:eastAsia="Times New Roman"/>
                <w:sz w:val="20"/>
                <w:lang w:val="en-GB"/>
              </w:rPr>
              <w:t>mTLS</w:t>
            </w:r>
            <w:proofErr w:type="spellEnd"/>
            <w:r w:rsidRPr="004C2A29">
              <w:rPr>
                <w:rFonts w:eastAsia="Times New Roman"/>
                <w:sz w:val="20"/>
                <w:lang w:val="en-GB"/>
              </w:rPr>
              <w:t>). API keys and certificates must be stored in secure key vaults (according to [NFR‑27] and [NFR‑28]). Each endpoint is accessible only to the service intended for it – principle of least privilege.</w:t>
            </w:r>
          </w:p>
        </w:tc>
      </w:tr>
      <w:tr w:rsidR="58DA6796" w:rsidRPr="004C2A29" w14:paraId="4872F597" w14:textId="77777777" w:rsidTr="00E6595C">
        <w:trPr>
          <w:trHeight w:val="300"/>
        </w:trPr>
        <w:tc>
          <w:tcPr>
            <w:tcW w:w="841"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4584E7A2" w14:textId="5F54782E" w:rsidR="58DA6796" w:rsidRPr="004C2A29" w:rsidRDefault="58DA6796" w:rsidP="00E14154">
            <w:pPr>
              <w:spacing w:after="80"/>
              <w:rPr>
                <w:rFonts w:eastAsia="Times New Roman"/>
                <w:sz w:val="20"/>
                <w:lang w:val="en-GB"/>
              </w:rPr>
            </w:pPr>
            <w:r w:rsidRPr="004C2A29">
              <w:rPr>
                <w:rFonts w:eastAsia="Times New Roman"/>
                <w:sz w:val="20"/>
                <w:lang w:val="en-GB"/>
              </w:rPr>
              <w:t>3</w:t>
            </w:r>
            <w:r w:rsidR="00696DD3" w:rsidRPr="004C2A29">
              <w:rPr>
                <w:rFonts w:eastAsia="Times New Roman"/>
                <w:sz w:val="20"/>
                <w:lang w:val="en-GB"/>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378D663" w14:textId="630DECF8" w:rsidR="58DA6796" w:rsidRPr="004C2A29" w:rsidRDefault="00F96CA0" w:rsidP="00E14154">
            <w:pPr>
              <w:spacing w:after="80"/>
              <w:rPr>
                <w:rFonts w:eastAsia="Times New Roman"/>
                <w:sz w:val="20"/>
                <w:lang w:val="en-GB"/>
              </w:rPr>
            </w:pPr>
            <w:r w:rsidRPr="004C2A29">
              <w:rPr>
                <w:rFonts w:eastAsia="Times New Roman"/>
                <w:sz w:val="20"/>
                <w:lang w:val="en-GB"/>
              </w:rPr>
              <w:t>Protection against duplicate messages and error handling</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FD49278" w14:textId="051B3A06" w:rsidR="58DA6796" w:rsidRPr="004C2A29" w:rsidRDefault="00F96CA0" w:rsidP="00E14154">
            <w:pPr>
              <w:spacing w:after="80"/>
              <w:rPr>
                <w:rFonts w:eastAsia="Times New Roman"/>
                <w:sz w:val="20"/>
                <w:lang w:val="en-GB"/>
              </w:rPr>
            </w:pPr>
            <w:r w:rsidRPr="004C2A29">
              <w:rPr>
                <w:rFonts w:eastAsia="Times New Roman"/>
                <w:sz w:val="20"/>
                <w:lang w:val="en-GB"/>
              </w:rPr>
              <w:t>The system must ensure</w:t>
            </w:r>
            <w:r w:rsidR="58DA6796" w:rsidRPr="004C2A29">
              <w:rPr>
                <w:rFonts w:eastAsia="Times New Roman"/>
                <w:sz w:val="20"/>
                <w:lang w:val="en-GB"/>
              </w:rPr>
              <w:t>:</w:t>
            </w:r>
          </w:p>
          <w:p w14:paraId="67DAA433" w14:textId="77777777" w:rsidR="00F96CA0" w:rsidRPr="004C2A29" w:rsidRDefault="00F96CA0" w:rsidP="00F96CA0">
            <w:pPr>
              <w:pStyle w:val="Sraopastraipa"/>
              <w:numPr>
                <w:ilvl w:val="0"/>
                <w:numId w:val="512"/>
              </w:numPr>
              <w:spacing w:after="0"/>
              <w:rPr>
                <w:rFonts w:eastAsia="Times New Roman"/>
                <w:sz w:val="20"/>
                <w:lang w:val="en-GB"/>
              </w:rPr>
            </w:pPr>
            <w:r w:rsidRPr="004C2A29">
              <w:rPr>
                <w:rFonts w:eastAsia="Times New Roman"/>
                <w:sz w:val="20"/>
                <w:lang w:val="en-GB"/>
              </w:rPr>
              <w:t xml:space="preserve">protection against double processing – a repeated message (identified by a unique message ID) must not cause duplicate registration or payment </w:t>
            </w:r>
            <w:proofErr w:type="gramStart"/>
            <w:r w:rsidRPr="004C2A29">
              <w:rPr>
                <w:rFonts w:eastAsia="Times New Roman"/>
                <w:sz w:val="20"/>
                <w:lang w:val="en-GB"/>
              </w:rPr>
              <w:t>execution;</w:t>
            </w:r>
            <w:proofErr w:type="gramEnd"/>
          </w:p>
          <w:p w14:paraId="49DA2180" w14:textId="3259D7F6" w:rsidR="00F96CA0" w:rsidRPr="004C2A29" w:rsidRDefault="00F96CA0" w:rsidP="00F96CA0">
            <w:pPr>
              <w:pStyle w:val="Sraopastraipa"/>
              <w:numPr>
                <w:ilvl w:val="0"/>
                <w:numId w:val="512"/>
              </w:numPr>
              <w:spacing w:after="0"/>
              <w:rPr>
                <w:rFonts w:eastAsia="Times New Roman"/>
                <w:sz w:val="20"/>
                <w:lang w:val="en-GB"/>
              </w:rPr>
            </w:pPr>
            <w:r w:rsidRPr="004C2A29">
              <w:rPr>
                <w:rFonts w:eastAsia="Times New Roman"/>
                <w:sz w:val="20"/>
                <w:lang w:val="en-GB"/>
              </w:rPr>
              <w:t>automatic retry – if transmission fails, the system retries with exponentially increasing intervals (maximum number of attempts is configurable</w:t>
            </w:r>
            <w:proofErr w:type="gramStart"/>
            <w:r w:rsidRPr="004C2A29">
              <w:rPr>
                <w:rFonts w:eastAsia="Times New Roman"/>
                <w:sz w:val="20"/>
                <w:lang w:val="en-GB"/>
              </w:rPr>
              <w:t>);</w:t>
            </w:r>
            <w:proofErr w:type="gramEnd"/>
          </w:p>
          <w:p w14:paraId="504417B2" w14:textId="227C0DF6" w:rsidR="00F96CA0" w:rsidRPr="004C2A29" w:rsidRDefault="00F96CA0" w:rsidP="00F96CA0">
            <w:pPr>
              <w:pStyle w:val="Sraopastraipa"/>
              <w:numPr>
                <w:ilvl w:val="0"/>
                <w:numId w:val="512"/>
              </w:numPr>
              <w:spacing w:after="0"/>
              <w:rPr>
                <w:rFonts w:eastAsia="Times New Roman"/>
                <w:sz w:val="20"/>
                <w:lang w:val="en-GB"/>
              </w:rPr>
            </w:pPr>
            <w:r w:rsidRPr="004C2A29">
              <w:rPr>
                <w:rFonts w:eastAsia="Times New Roman"/>
                <w:sz w:val="20"/>
                <w:lang w:val="en-GB"/>
              </w:rPr>
              <w:t xml:space="preserve">delivery confirmation – every Portal message to VIKSVA must receive a response; without it, the message is considered not </w:t>
            </w:r>
            <w:proofErr w:type="gramStart"/>
            <w:r w:rsidRPr="004C2A29">
              <w:rPr>
                <w:rFonts w:eastAsia="Times New Roman"/>
                <w:sz w:val="20"/>
                <w:lang w:val="en-GB"/>
              </w:rPr>
              <w:t>delivered;</w:t>
            </w:r>
            <w:proofErr w:type="gramEnd"/>
          </w:p>
          <w:p w14:paraId="7D056E78" w14:textId="386D3D04" w:rsidR="58DA6796" w:rsidRPr="004C2A29" w:rsidRDefault="00F96CA0" w:rsidP="00F96CA0">
            <w:pPr>
              <w:pStyle w:val="Sraopastraipa"/>
              <w:numPr>
                <w:ilvl w:val="0"/>
                <w:numId w:val="512"/>
              </w:numPr>
              <w:spacing w:after="0"/>
              <w:rPr>
                <w:rFonts w:eastAsia="Times New Roman"/>
                <w:sz w:val="20"/>
                <w:lang w:val="en-GB"/>
              </w:rPr>
            </w:pPr>
            <w:r w:rsidRPr="004C2A29">
              <w:rPr>
                <w:rFonts w:eastAsia="Times New Roman"/>
                <w:sz w:val="20"/>
                <w:lang w:val="en-GB"/>
              </w:rPr>
              <w:t>configurable response timeout for each API call.</w:t>
            </w:r>
          </w:p>
        </w:tc>
      </w:tr>
      <w:tr w:rsidR="58DA6796" w:rsidRPr="004C2A29" w14:paraId="6DE6E455" w14:textId="77777777" w:rsidTr="00E6595C">
        <w:trPr>
          <w:trHeight w:val="300"/>
        </w:trPr>
        <w:tc>
          <w:tcPr>
            <w:tcW w:w="841"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0D6C273" w14:textId="4693774B" w:rsidR="58DA6796" w:rsidRPr="004C2A29" w:rsidRDefault="58DA6796" w:rsidP="00E14154">
            <w:pPr>
              <w:spacing w:after="80"/>
              <w:rPr>
                <w:rFonts w:eastAsia="Times New Roman"/>
                <w:sz w:val="20"/>
                <w:lang w:val="en-GB"/>
              </w:rPr>
            </w:pPr>
            <w:r w:rsidRPr="004C2A29">
              <w:rPr>
                <w:rFonts w:eastAsia="Times New Roman"/>
                <w:sz w:val="20"/>
                <w:lang w:val="en-GB"/>
              </w:rPr>
              <w:lastRenderedPageBreak/>
              <w:t>4</w:t>
            </w:r>
            <w:r w:rsidR="00696DD3" w:rsidRPr="004C2A29">
              <w:rPr>
                <w:rFonts w:eastAsia="Times New Roman"/>
                <w:sz w:val="20"/>
                <w:lang w:val="en-GB"/>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BB5E2E1" w14:textId="7EBA5CEE" w:rsidR="58DA6796" w:rsidRPr="004C2A29" w:rsidRDefault="00F96CA0" w:rsidP="00E14154">
            <w:pPr>
              <w:spacing w:before="120" w:after="0"/>
              <w:rPr>
                <w:rFonts w:eastAsia="Times New Roman"/>
                <w:sz w:val="20"/>
                <w:lang w:val="en-GB"/>
              </w:rPr>
            </w:pPr>
            <w:r w:rsidRPr="004C2A29">
              <w:rPr>
                <w:rFonts w:eastAsia="Times New Roman"/>
                <w:sz w:val="20"/>
                <w:lang w:val="en-GB"/>
              </w:rPr>
              <w:t>Error logs and monitoring</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673259DA" w14:textId="3C373873" w:rsidR="58DA6796" w:rsidRPr="004C2A29" w:rsidRDefault="00F96CA0" w:rsidP="00E14154">
            <w:pPr>
              <w:spacing w:before="120" w:after="0"/>
              <w:rPr>
                <w:rFonts w:eastAsia="Times New Roman"/>
                <w:sz w:val="20"/>
                <w:lang w:val="en-GB"/>
              </w:rPr>
            </w:pPr>
            <w:r w:rsidRPr="004C2A29">
              <w:rPr>
                <w:rFonts w:eastAsia="Times New Roman"/>
                <w:sz w:val="20"/>
                <w:lang w:val="en-GB"/>
              </w:rPr>
              <w:t xml:space="preserve">All integration errors are recorded in the Portal error log (time, error code, message type, attempt number). Recurring errors are automatically escalated to the administrator. Logs are stored for no less than 2 years (according to </w:t>
            </w:r>
            <w:r w:rsidR="00436D33" w:rsidRPr="004C2A29">
              <w:rPr>
                <w:rFonts w:eastAsia="Times New Roman"/>
                <w:sz w:val="20"/>
                <w:lang w:val="en-GB"/>
              </w:rPr>
              <w:t>[NFR-54]</w:t>
            </w:r>
            <w:r w:rsidRPr="004C2A29">
              <w:rPr>
                <w:rFonts w:eastAsia="Times New Roman"/>
                <w:sz w:val="20"/>
                <w:lang w:val="en-GB"/>
              </w:rPr>
              <w:t>).</w:t>
            </w:r>
          </w:p>
        </w:tc>
      </w:tr>
      <w:tr w:rsidR="58DA6796" w:rsidRPr="004C2A29" w14:paraId="786E62A6" w14:textId="77777777" w:rsidTr="00E6595C">
        <w:trPr>
          <w:trHeight w:val="300"/>
        </w:trPr>
        <w:tc>
          <w:tcPr>
            <w:tcW w:w="841"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33C11A7" w14:textId="22545862" w:rsidR="58DA6796" w:rsidRPr="004C2A29" w:rsidRDefault="58DA6796" w:rsidP="00E14154">
            <w:pPr>
              <w:spacing w:after="80"/>
              <w:rPr>
                <w:rFonts w:eastAsia="Times New Roman"/>
                <w:sz w:val="20"/>
                <w:lang w:val="en-GB"/>
              </w:rPr>
            </w:pPr>
            <w:r w:rsidRPr="004C2A29">
              <w:rPr>
                <w:rFonts w:eastAsia="Times New Roman"/>
                <w:sz w:val="20"/>
                <w:lang w:val="en-GB"/>
              </w:rPr>
              <w:t>5</w:t>
            </w:r>
            <w:r w:rsidR="00696DD3" w:rsidRPr="004C2A29">
              <w:rPr>
                <w:rFonts w:eastAsia="Times New Roman"/>
                <w:sz w:val="20"/>
                <w:lang w:val="en-GB"/>
              </w:rPr>
              <w:t>.</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743FFFD" w14:textId="21A7BB5E" w:rsidR="58DA6796" w:rsidRPr="004C2A29" w:rsidRDefault="00F96CA0" w:rsidP="00E14154">
            <w:pPr>
              <w:spacing w:before="120" w:after="0"/>
              <w:rPr>
                <w:rFonts w:eastAsia="Times New Roman"/>
                <w:sz w:val="20"/>
                <w:lang w:val="en-GB"/>
              </w:rPr>
            </w:pPr>
            <w:r w:rsidRPr="004C2A29">
              <w:rPr>
                <w:rFonts w:eastAsia="Times New Roman"/>
                <w:sz w:val="20"/>
                <w:lang w:val="en-GB"/>
              </w:rPr>
              <w:t>Testing environment</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A36050B" w14:textId="6CFC25EB" w:rsidR="58DA6796" w:rsidRPr="004C2A29" w:rsidRDefault="00F96CA0" w:rsidP="00E14154">
            <w:pPr>
              <w:spacing w:before="120" w:after="0"/>
              <w:rPr>
                <w:rFonts w:eastAsia="Times New Roman"/>
                <w:sz w:val="20"/>
                <w:lang w:val="en-GB"/>
              </w:rPr>
            </w:pPr>
            <w:r w:rsidRPr="004C2A29">
              <w:rPr>
                <w:rFonts w:eastAsia="Times New Roman"/>
                <w:sz w:val="20"/>
                <w:lang w:val="en-GB"/>
              </w:rPr>
              <w:t>The Portal Developer must ensure the ability to test the entire integration chain with VIKSVA before production deployment, using synthetic data. The specific configuration of the testing environment is agreed with the VIKSVA team during project execution.</w:t>
            </w:r>
          </w:p>
        </w:tc>
      </w:tr>
    </w:tbl>
    <w:p w14:paraId="6020B87D" w14:textId="35AD8C83" w:rsidR="00C9083D" w:rsidRPr="004C2A29" w:rsidRDefault="00F96CA0" w:rsidP="003F71D3">
      <w:pPr>
        <w:pStyle w:val="Antrat3"/>
        <w:rPr>
          <w:lang w:val="en-GB"/>
        </w:rPr>
      </w:pPr>
      <w:bookmarkStart w:id="82" w:name="_Toc401653733"/>
      <w:bookmarkStart w:id="83" w:name="_Toc225702216"/>
      <w:bookmarkStart w:id="84" w:name="_Toc226095904"/>
      <w:r w:rsidRPr="004C2A29">
        <w:rPr>
          <w:lang w:val="en-GB"/>
        </w:rPr>
        <w:t>General Requirements</w:t>
      </w:r>
      <w:bookmarkEnd w:id="76"/>
      <w:bookmarkEnd w:id="82"/>
      <w:bookmarkEnd w:id="83"/>
      <w:bookmarkEnd w:id="84"/>
    </w:p>
    <w:tbl>
      <w:tblPr>
        <w:tblStyle w:val="TableGrid11"/>
        <w:tblW w:w="0" w:type="auto"/>
        <w:tblLook w:val="04A0" w:firstRow="1" w:lastRow="0" w:firstColumn="1" w:lastColumn="0" w:noHBand="0" w:noVBand="1"/>
      </w:tblPr>
      <w:tblGrid>
        <w:gridCol w:w="846"/>
        <w:gridCol w:w="1701"/>
        <w:gridCol w:w="6804"/>
      </w:tblGrid>
      <w:tr w:rsidR="00696DD3" w:rsidRPr="004C2A29" w14:paraId="003F01F9" w14:textId="77777777" w:rsidTr="00696DD3">
        <w:trPr>
          <w:trHeight w:val="300"/>
        </w:trPr>
        <w:tc>
          <w:tcPr>
            <w:tcW w:w="846"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A7117AA" w14:textId="4C03B4EE" w:rsidR="00696DD3" w:rsidRPr="004C2A29" w:rsidRDefault="00696DD3" w:rsidP="00696DD3">
            <w:pPr>
              <w:pBdr>
                <w:top w:val="nil"/>
                <w:left w:val="nil"/>
                <w:bottom w:val="nil"/>
                <w:right w:val="nil"/>
                <w:between w:val="nil"/>
              </w:pBdr>
              <w:spacing w:before="120" w:after="0" w:line="360" w:lineRule="auto"/>
              <w:rPr>
                <w:b/>
                <w:bCs/>
                <w:sz w:val="20"/>
                <w:lang w:val="en-GB"/>
              </w:rPr>
            </w:pPr>
            <w:r w:rsidRPr="004C2A29">
              <w:rPr>
                <w:b/>
                <w:sz w:val="20"/>
                <w:lang w:val="en-GB"/>
              </w:rPr>
              <w:t>#</w:t>
            </w:r>
          </w:p>
        </w:tc>
        <w:tc>
          <w:tcPr>
            <w:tcW w:w="1701"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FA5AEAB" w14:textId="5E26677C" w:rsidR="00696DD3" w:rsidRPr="004C2A29" w:rsidRDefault="00696DD3" w:rsidP="00696DD3">
            <w:pPr>
              <w:spacing w:before="120" w:after="0"/>
              <w:rPr>
                <w:sz w:val="20"/>
                <w:lang w:val="en-GB"/>
              </w:rPr>
            </w:pPr>
            <w:r w:rsidRPr="004C2A29">
              <w:rPr>
                <w:b/>
                <w:bCs/>
                <w:sz w:val="20"/>
                <w:lang w:val="en-GB"/>
              </w:rPr>
              <w:t>FR-74</w:t>
            </w:r>
          </w:p>
        </w:tc>
        <w:tc>
          <w:tcPr>
            <w:tcW w:w="6804"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22AD520" w14:textId="7B04307B" w:rsidR="00696DD3" w:rsidRPr="004C2A29" w:rsidRDefault="00F96CA0" w:rsidP="00696DD3">
            <w:pPr>
              <w:spacing w:before="120" w:after="0"/>
              <w:jc w:val="both"/>
              <w:rPr>
                <w:b/>
                <w:bCs/>
                <w:sz w:val="20"/>
                <w:lang w:val="en-GB"/>
              </w:rPr>
            </w:pPr>
            <w:r w:rsidRPr="004C2A29">
              <w:rPr>
                <w:b/>
                <w:bCs/>
                <w:sz w:val="20"/>
                <w:lang w:val="en-GB"/>
              </w:rPr>
              <w:t>General Requirements</w:t>
            </w:r>
          </w:p>
        </w:tc>
      </w:tr>
      <w:tr w:rsidR="75BE7FBB" w:rsidRPr="004C2A29" w14:paraId="374F7DF3" w14:textId="77777777" w:rsidTr="58DA6796">
        <w:trPr>
          <w:trHeight w:val="300"/>
        </w:trPr>
        <w:tc>
          <w:tcPr>
            <w:tcW w:w="846"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tcPr>
          <w:p w14:paraId="3E0AA422" w14:textId="1EF87CDE" w:rsidR="75BE7FBB" w:rsidRPr="004C2A29" w:rsidRDefault="00696DD3" w:rsidP="58DA6796">
            <w:pPr>
              <w:pBdr>
                <w:top w:val="nil"/>
                <w:left w:val="nil"/>
                <w:bottom w:val="nil"/>
                <w:right w:val="nil"/>
                <w:between w:val="nil"/>
              </w:pBdr>
              <w:spacing w:before="120" w:after="0" w:line="360" w:lineRule="auto"/>
              <w:rPr>
                <w:color w:val="000000"/>
                <w:sz w:val="20"/>
                <w:lang w:val="en-GB"/>
              </w:rPr>
            </w:pPr>
            <w:r w:rsidRPr="004C2A29">
              <w:rPr>
                <w:sz w:val="20"/>
                <w:lang w:val="en-GB"/>
              </w:rPr>
              <w:t>1.</w:t>
            </w:r>
          </w:p>
        </w:tc>
        <w:tc>
          <w:tcPr>
            <w:tcW w:w="1701"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tcPr>
          <w:p w14:paraId="6A3FB1EB" w14:textId="020FC032" w:rsidR="75BE7FBB" w:rsidRPr="004C2A29" w:rsidRDefault="00F96CA0" w:rsidP="75BE7FBB">
            <w:pPr>
              <w:spacing w:before="120" w:after="0"/>
              <w:rPr>
                <w:color w:val="008080"/>
                <w:sz w:val="20"/>
                <w:u w:val="single"/>
                <w:lang w:val="en-GB"/>
              </w:rPr>
            </w:pPr>
            <w:r w:rsidRPr="004C2A29">
              <w:rPr>
                <w:sz w:val="20"/>
                <w:lang w:val="en-GB"/>
              </w:rPr>
              <w:t>Language requirements</w:t>
            </w:r>
          </w:p>
        </w:tc>
        <w:tc>
          <w:tcPr>
            <w:tcW w:w="6804"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tcPr>
          <w:p w14:paraId="771C7F59" w14:textId="77777777" w:rsidR="00F96CA0" w:rsidRPr="004C2A29" w:rsidRDefault="00F96CA0" w:rsidP="00F96CA0">
            <w:pPr>
              <w:spacing w:before="120" w:after="0"/>
              <w:jc w:val="both"/>
              <w:rPr>
                <w:sz w:val="20"/>
                <w:lang w:val="en-GB"/>
              </w:rPr>
            </w:pPr>
            <w:r w:rsidRPr="004C2A29">
              <w:rPr>
                <w:sz w:val="20"/>
                <w:lang w:val="en-GB"/>
              </w:rPr>
              <w:t>The Portal must be implemented in Lithuanian, and it must be possible to easily add additional languages in the future.</w:t>
            </w:r>
          </w:p>
          <w:p w14:paraId="39246C87" w14:textId="1B4E6EF9" w:rsidR="75BE7FBB" w:rsidRPr="004C2A29" w:rsidRDefault="00F96CA0" w:rsidP="00F96CA0">
            <w:pPr>
              <w:spacing w:before="120" w:after="0"/>
              <w:jc w:val="both"/>
              <w:rPr>
                <w:sz w:val="20"/>
                <w:lang w:val="en-GB"/>
              </w:rPr>
            </w:pPr>
            <w:r w:rsidRPr="004C2A29">
              <w:rPr>
                <w:sz w:val="20"/>
                <w:lang w:val="en-GB"/>
              </w:rPr>
              <w:t>In the section of the website where the user can choose the language in which information is displayed, a list of browser extensions that perform automatic text translation into other languages must be provided.</w:t>
            </w:r>
          </w:p>
        </w:tc>
      </w:tr>
      <w:tr w:rsidR="75BE7FBB" w:rsidRPr="004C2A29" w14:paraId="431ADB0B" w14:textId="77777777" w:rsidTr="58DA6796">
        <w:trPr>
          <w:trHeight w:val="300"/>
        </w:trPr>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949ECBA" w14:textId="2EE43231" w:rsidR="75BE7FBB" w:rsidRPr="004C2A29" w:rsidRDefault="00696DD3" w:rsidP="58DA6796">
            <w:pPr>
              <w:pBdr>
                <w:top w:val="nil"/>
                <w:left w:val="nil"/>
                <w:bottom w:val="nil"/>
                <w:right w:val="nil"/>
                <w:between w:val="nil"/>
              </w:pBdr>
              <w:spacing w:before="120" w:after="0" w:line="360" w:lineRule="auto"/>
              <w:rPr>
                <w:color w:val="000000"/>
                <w:sz w:val="20"/>
                <w:lang w:val="en-GB"/>
              </w:rPr>
            </w:pPr>
            <w:r w:rsidRPr="004C2A29">
              <w:rPr>
                <w:sz w:val="20"/>
                <w:lang w:val="en-GB"/>
              </w:rPr>
              <w:t>2.</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EF41684" w14:textId="5D43D175" w:rsidR="75BE7FBB" w:rsidRPr="004C2A29" w:rsidRDefault="00F96CA0" w:rsidP="75BE7FBB">
            <w:pPr>
              <w:spacing w:before="120" w:after="0"/>
              <w:rPr>
                <w:sz w:val="20"/>
                <w:lang w:val="en-GB"/>
              </w:rPr>
            </w:pPr>
            <w:r w:rsidRPr="004C2A29">
              <w:rPr>
                <w:sz w:val="20"/>
                <w:lang w:val="en-GB"/>
              </w:rPr>
              <w:t>Newsletter subscription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F56466E" w14:textId="77777777" w:rsidR="00F96CA0" w:rsidRPr="004C2A29" w:rsidRDefault="00F96CA0" w:rsidP="00F96CA0">
            <w:pPr>
              <w:spacing w:before="120" w:after="0"/>
              <w:jc w:val="both"/>
              <w:rPr>
                <w:sz w:val="20"/>
                <w:lang w:val="en-GB"/>
              </w:rPr>
            </w:pPr>
            <w:r w:rsidRPr="004C2A29">
              <w:rPr>
                <w:sz w:val="20"/>
                <w:lang w:val="en-GB"/>
              </w:rPr>
              <w:t>An external user must be able to subscribe to the newsletter from any page of the Store.</w:t>
            </w:r>
          </w:p>
          <w:p w14:paraId="5BABD01C" w14:textId="4BD8A441" w:rsidR="75BE7FBB" w:rsidRPr="004C2A29" w:rsidRDefault="00F96CA0" w:rsidP="00F96CA0">
            <w:pPr>
              <w:spacing w:before="120" w:after="0"/>
              <w:jc w:val="both"/>
              <w:rPr>
                <w:sz w:val="20"/>
                <w:lang w:val="en-GB"/>
              </w:rPr>
            </w:pPr>
            <w:r w:rsidRPr="004C2A29">
              <w:rPr>
                <w:sz w:val="20"/>
                <w:lang w:val="en-GB"/>
              </w:rPr>
              <w:t>There must be a standard option to unsubscribe from newsletters directly in the email as well as in the Client’s account.</w:t>
            </w:r>
          </w:p>
        </w:tc>
      </w:tr>
      <w:tr w:rsidR="75BE7FBB" w:rsidRPr="004C2A29" w14:paraId="42BD7391" w14:textId="77777777" w:rsidTr="58DA6796">
        <w:trPr>
          <w:trHeight w:val="300"/>
        </w:trPr>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8337E27" w14:textId="057DDACB" w:rsidR="75BE7FBB" w:rsidRPr="004C2A29" w:rsidRDefault="00696DD3" w:rsidP="58DA6796">
            <w:pPr>
              <w:pBdr>
                <w:top w:val="nil"/>
                <w:left w:val="nil"/>
                <w:bottom w:val="nil"/>
                <w:right w:val="nil"/>
                <w:between w:val="nil"/>
              </w:pBdr>
              <w:spacing w:before="120" w:after="0" w:line="360" w:lineRule="auto"/>
              <w:rPr>
                <w:color w:val="000000"/>
                <w:sz w:val="20"/>
                <w:lang w:val="en-GB"/>
              </w:rPr>
            </w:pPr>
            <w:r w:rsidRPr="004C2A29">
              <w:rPr>
                <w:sz w:val="20"/>
                <w:lang w:val="en-GB"/>
              </w:rPr>
              <w:t>3.</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CD5CC02" w14:textId="2E558724" w:rsidR="75BE7FBB" w:rsidRPr="004C2A29" w:rsidRDefault="75BE7FBB" w:rsidP="75BE7FBB">
            <w:pPr>
              <w:spacing w:before="120" w:after="0"/>
              <w:rPr>
                <w:sz w:val="20"/>
                <w:lang w:val="en-GB"/>
              </w:rPr>
            </w:pPr>
            <w:r w:rsidRPr="004C2A29">
              <w:rPr>
                <w:sz w:val="20"/>
                <w:lang w:val="en-GB"/>
              </w:rPr>
              <w:t>Google Analytics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2FB68E6" w14:textId="77777777" w:rsidR="00F96CA0" w:rsidRPr="004C2A29" w:rsidRDefault="00F96CA0" w:rsidP="00F96CA0">
            <w:pPr>
              <w:spacing w:before="120" w:after="0"/>
              <w:jc w:val="both"/>
              <w:rPr>
                <w:sz w:val="20"/>
                <w:lang w:val="en-GB"/>
              </w:rPr>
            </w:pPr>
            <w:r w:rsidRPr="004C2A29">
              <w:rPr>
                <w:sz w:val="20"/>
                <w:lang w:val="en-GB"/>
              </w:rPr>
              <w:t>Integration with Google Analytics must be implemented using the account provided by the Ministry of Finance.</w:t>
            </w:r>
          </w:p>
          <w:p w14:paraId="0925E868" w14:textId="77777777" w:rsidR="00F96CA0" w:rsidRPr="004C2A29" w:rsidRDefault="00F96CA0" w:rsidP="00F96CA0">
            <w:pPr>
              <w:spacing w:before="120" w:after="0"/>
              <w:jc w:val="both"/>
              <w:rPr>
                <w:sz w:val="20"/>
                <w:lang w:val="en-GB"/>
              </w:rPr>
            </w:pPr>
            <w:r w:rsidRPr="004C2A29">
              <w:rPr>
                <w:sz w:val="20"/>
                <w:lang w:val="en-GB"/>
              </w:rPr>
              <w:t>It must be possible to integrate Google Tag Manager (more: https://tagmanager.google.com/) code into the website.</w:t>
            </w:r>
          </w:p>
          <w:p w14:paraId="784B56C6" w14:textId="77777777" w:rsidR="00F96CA0" w:rsidRPr="004C2A29" w:rsidRDefault="00F96CA0" w:rsidP="00F96CA0">
            <w:pPr>
              <w:spacing w:before="120" w:after="0"/>
              <w:jc w:val="both"/>
              <w:rPr>
                <w:sz w:val="20"/>
                <w:lang w:val="en-GB"/>
              </w:rPr>
            </w:pPr>
            <w:r w:rsidRPr="004C2A29">
              <w:rPr>
                <w:sz w:val="20"/>
                <w:lang w:val="en-GB"/>
              </w:rPr>
              <w:t>The CMS administration interface must allow specifying the Google Tag Manager container identifier.</w:t>
            </w:r>
          </w:p>
          <w:p w14:paraId="6A858405" w14:textId="621E2FB0" w:rsidR="75BE7FBB" w:rsidRPr="004C2A29" w:rsidRDefault="00F96CA0" w:rsidP="00F96CA0">
            <w:pPr>
              <w:spacing w:before="120" w:after="0"/>
              <w:jc w:val="both"/>
              <w:rPr>
                <w:sz w:val="20"/>
                <w:lang w:val="en-GB"/>
              </w:rPr>
            </w:pPr>
            <w:r w:rsidRPr="004C2A29">
              <w:rPr>
                <w:sz w:val="20"/>
                <w:lang w:val="en-GB"/>
              </w:rPr>
              <w:t xml:space="preserve">The </w:t>
            </w:r>
            <w:r w:rsidR="00C551D8" w:rsidRPr="004C2A29">
              <w:rPr>
                <w:sz w:val="20"/>
                <w:lang w:val="en-GB"/>
              </w:rPr>
              <w:t>Developer</w:t>
            </w:r>
            <w:r w:rsidRPr="004C2A29">
              <w:rPr>
                <w:sz w:val="20"/>
                <w:lang w:val="en-GB"/>
              </w:rPr>
              <w:t xml:space="preserve"> must configure Google Tag Manager to work with Google Analytics, ensuring correct data collection and transmission.</w:t>
            </w:r>
          </w:p>
        </w:tc>
      </w:tr>
      <w:tr w:rsidR="75BE7FBB" w:rsidRPr="004C2A29" w14:paraId="66F3E74B" w14:textId="77777777" w:rsidTr="58DA6796">
        <w:trPr>
          <w:trHeight w:val="300"/>
        </w:trPr>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5C54BF3" w14:textId="401BC961" w:rsidR="75BE7FBB" w:rsidRPr="004C2A29" w:rsidRDefault="00696DD3" w:rsidP="58DA6796">
            <w:pPr>
              <w:pBdr>
                <w:top w:val="nil"/>
                <w:left w:val="nil"/>
                <w:bottom w:val="nil"/>
                <w:right w:val="nil"/>
                <w:between w:val="nil"/>
              </w:pBdr>
              <w:spacing w:before="120" w:after="0" w:line="360" w:lineRule="auto"/>
              <w:rPr>
                <w:color w:val="000000"/>
                <w:sz w:val="20"/>
                <w:lang w:val="en-GB"/>
              </w:rPr>
            </w:pPr>
            <w:r w:rsidRPr="004C2A29">
              <w:rPr>
                <w:sz w:val="20"/>
                <w:lang w:val="en-GB"/>
              </w:rPr>
              <w:t>4.</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A9E2CC7" w14:textId="2508CF17" w:rsidR="75BE7FBB" w:rsidRPr="004C2A29" w:rsidRDefault="00F96CA0" w:rsidP="75BE7FBB">
            <w:pPr>
              <w:spacing w:before="120" w:after="0"/>
              <w:rPr>
                <w:sz w:val="20"/>
                <w:lang w:val="en-GB"/>
              </w:rPr>
            </w:pPr>
            <w:r w:rsidRPr="004C2A29">
              <w:rPr>
                <w:sz w:val="20"/>
                <w:lang w:val="en-GB"/>
              </w:rPr>
              <w:t>Cookies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A9FFD0E" w14:textId="00E3C961" w:rsidR="75BE7FBB" w:rsidRPr="004C2A29" w:rsidRDefault="00F96CA0" w:rsidP="58DA6796">
            <w:pPr>
              <w:spacing w:before="40" w:after="40"/>
              <w:rPr>
                <w:color w:val="000000"/>
                <w:sz w:val="20"/>
                <w:lang w:val="en-GB"/>
              </w:rPr>
            </w:pPr>
            <w:r w:rsidRPr="004C2A29">
              <w:rPr>
                <w:color w:val="000000"/>
                <w:sz w:val="20"/>
                <w:lang w:val="en-GB"/>
              </w:rPr>
              <w:t>External user must be able to view and select cookie settings.</w:t>
            </w:r>
          </w:p>
        </w:tc>
      </w:tr>
      <w:tr w:rsidR="75BE7FBB" w:rsidRPr="004C2A29" w14:paraId="2EE84FA7" w14:textId="77777777" w:rsidTr="58DA6796">
        <w:trPr>
          <w:trHeight w:val="300"/>
        </w:trPr>
        <w:tc>
          <w:tcPr>
            <w:tcW w:w="846"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5F3908E6" w14:textId="54D959B6" w:rsidR="75BE7FBB" w:rsidRPr="004C2A29" w:rsidRDefault="00696DD3" w:rsidP="58DA6796">
            <w:pPr>
              <w:pBdr>
                <w:top w:val="nil"/>
                <w:left w:val="nil"/>
                <w:bottom w:val="nil"/>
                <w:right w:val="nil"/>
                <w:between w:val="nil"/>
              </w:pBdr>
              <w:spacing w:before="120" w:after="0" w:line="360" w:lineRule="auto"/>
              <w:rPr>
                <w:color w:val="000000"/>
                <w:sz w:val="20"/>
                <w:lang w:val="en-GB"/>
              </w:rPr>
            </w:pPr>
            <w:r w:rsidRPr="004C2A29">
              <w:rPr>
                <w:sz w:val="20"/>
                <w:lang w:val="en-GB"/>
              </w:rPr>
              <w:t>5.</w:t>
            </w:r>
          </w:p>
        </w:tc>
        <w:tc>
          <w:tcPr>
            <w:tcW w:w="1701"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26683120" w14:textId="05E2AA26" w:rsidR="75BE7FBB" w:rsidRPr="004C2A29" w:rsidRDefault="00F96CA0" w:rsidP="75BE7FBB">
            <w:pPr>
              <w:spacing w:before="120" w:after="0"/>
              <w:rPr>
                <w:sz w:val="20"/>
                <w:lang w:val="en-GB"/>
              </w:rPr>
            </w:pPr>
            <w:r w:rsidRPr="004C2A29">
              <w:rPr>
                <w:sz w:val="20"/>
                <w:lang w:val="en-GB"/>
              </w:rPr>
              <w:t>Accessibility and usability</w:t>
            </w:r>
          </w:p>
        </w:tc>
        <w:tc>
          <w:tcPr>
            <w:tcW w:w="6804"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49F32B08" w14:textId="77777777" w:rsidR="00F96CA0" w:rsidRPr="004C2A29" w:rsidRDefault="00F96CA0" w:rsidP="00F96CA0">
            <w:pPr>
              <w:spacing w:before="120" w:after="0"/>
              <w:jc w:val="both"/>
              <w:rPr>
                <w:rFonts w:eastAsia="Calibri"/>
                <w:sz w:val="20"/>
                <w:lang w:val="en-GB" w:eastAsia="lt-LT"/>
              </w:rPr>
            </w:pPr>
            <w:r w:rsidRPr="004C2A29">
              <w:rPr>
                <w:rFonts w:eastAsia="Calibri"/>
                <w:sz w:val="20"/>
                <w:lang w:val="en-GB" w:eastAsia="lt-LT"/>
              </w:rPr>
              <w:t>The user interface (UI/UX) solutions of the Portal, including the Mobile App, must be convenient and intuitive:</w:t>
            </w:r>
          </w:p>
          <w:p w14:paraId="3067FC3C" w14:textId="5EFA78A5" w:rsidR="00F96CA0" w:rsidRPr="00F27113" w:rsidRDefault="00F96CA0" w:rsidP="00F27113">
            <w:pPr>
              <w:pStyle w:val="Sraopastraipa"/>
              <w:numPr>
                <w:ilvl w:val="0"/>
                <w:numId w:val="530"/>
              </w:numPr>
              <w:spacing w:before="120" w:after="0"/>
              <w:jc w:val="both"/>
              <w:rPr>
                <w:rFonts w:eastAsia="Calibri"/>
                <w:sz w:val="20"/>
                <w:lang w:val="en-GB" w:eastAsia="lt-LT"/>
              </w:rPr>
            </w:pPr>
            <w:r w:rsidRPr="00F27113">
              <w:rPr>
                <w:rFonts w:eastAsia="Calibri"/>
                <w:sz w:val="20"/>
                <w:lang w:val="en-GB" w:eastAsia="lt-LT"/>
              </w:rPr>
              <w:t>comply with accessibility requirements according to WCAG 2.2 AA principles,</w:t>
            </w:r>
          </w:p>
          <w:p w14:paraId="20446643" w14:textId="308C7200" w:rsidR="00F96CA0" w:rsidRPr="00F27113" w:rsidRDefault="00F96CA0" w:rsidP="00F27113">
            <w:pPr>
              <w:pStyle w:val="Sraopastraipa"/>
              <w:numPr>
                <w:ilvl w:val="0"/>
                <w:numId w:val="530"/>
              </w:numPr>
              <w:spacing w:before="120" w:after="0"/>
              <w:jc w:val="both"/>
              <w:rPr>
                <w:rFonts w:eastAsia="Calibri"/>
                <w:sz w:val="20"/>
                <w:lang w:val="en-GB" w:eastAsia="lt-LT"/>
              </w:rPr>
            </w:pPr>
            <w:r w:rsidRPr="00F27113">
              <w:rPr>
                <w:rFonts w:eastAsia="Calibri"/>
                <w:sz w:val="20"/>
                <w:lang w:val="en-GB" w:eastAsia="lt-LT"/>
              </w:rPr>
              <w:t>be based on recognized usability guidelines (e.g., Nielsen Norman Group heuristics or equivalent).</w:t>
            </w:r>
          </w:p>
          <w:p w14:paraId="7B13D15B" w14:textId="77777777" w:rsidR="00F96CA0" w:rsidRPr="004C2A29" w:rsidRDefault="00F96CA0" w:rsidP="00F96CA0">
            <w:pPr>
              <w:spacing w:before="120" w:after="0"/>
              <w:jc w:val="both"/>
              <w:rPr>
                <w:rFonts w:eastAsia="Calibri"/>
                <w:sz w:val="20"/>
                <w:lang w:val="en-GB" w:eastAsia="lt-LT"/>
              </w:rPr>
            </w:pPr>
            <w:r w:rsidRPr="004C2A29">
              <w:rPr>
                <w:rFonts w:eastAsia="Calibri"/>
                <w:sz w:val="20"/>
                <w:lang w:val="en-GB" w:eastAsia="lt-LT"/>
              </w:rPr>
              <w:t>The Portal’s features and design must be adapted for people with disabilities.</w:t>
            </w:r>
          </w:p>
          <w:p w14:paraId="34B2006D" w14:textId="42539907" w:rsidR="75BE7FBB" w:rsidRPr="004C2A29" w:rsidRDefault="00F96CA0" w:rsidP="00F96CA0">
            <w:pPr>
              <w:spacing w:before="120" w:after="0"/>
              <w:jc w:val="both"/>
              <w:rPr>
                <w:rFonts w:eastAsia="Calibri"/>
                <w:sz w:val="20"/>
                <w:lang w:val="en-GB" w:eastAsia="lt-LT"/>
              </w:rPr>
            </w:pPr>
            <w:r w:rsidRPr="004C2A29">
              <w:rPr>
                <w:rFonts w:eastAsia="Calibri"/>
                <w:sz w:val="20"/>
                <w:lang w:val="en-GB" w:eastAsia="lt-LT"/>
              </w:rPr>
              <w:t>The adaptation must comply with the general evaluation requirements of the latest versions of the “Methodology for Assessing the Accessibility of Websites of State and Municipal Institutions and Agencies” and the “General Requirements for Websites and Mobile Applications of State and Municipal Institutions and Agencies” approved by the Government of the Republic of Lithuania.</w:t>
            </w:r>
          </w:p>
        </w:tc>
      </w:tr>
    </w:tbl>
    <w:p w14:paraId="4DB2E1D4" w14:textId="19E3C704" w:rsidR="00C82CF2" w:rsidRPr="004C2A29" w:rsidRDefault="00F96CA0" w:rsidP="00A87CE0">
      <w:pPr>
        <w:pStyle w:val="Antrat2"/>
        <w:numPr>
          <w:ilvl w:val="1"/>
          <w:numId w:val="456"/>
        </w:numPr>
        <w:spacing w:before="120" w:beforeAutospacing="0" w:after="120" w:afterAutospacing="0"/>
        <w:ind w:left="578" w:hanging="578"/>
        <w:rPr>
          <w:rFonts w:ascii="Times New Roman" w:hAnsi="Times New Roman"/>
          <w:b/>
          <w:bCs w:val="0"/>
          <w:sz w:val="24"/>
          <w:szCs w:val="24"/>
          <w:lang w:val="en-GB"/>
        </w:rPr>
      </w:pPr>
      <w:bookmarkStart w:id="85" w:name="_Toc30151792"/>
      <w:bookmarkStart w:id="86" w:name="_Toc2038968963"/>
      <w:bookmarkStart w:id="87" w:name="_Toc225702217"/>
      <w:bookmarkStart w:id="88" w:name="_Toc226095905"/>
      <w:r w:rsidRPr="004C2A29">
        <w:rPr>
          <w:rFonts w:ascii="Times New Roman" w:hAnsi="Times New Roman"/>
          <w:b/>
          <w:bCs w:val="0"/>
          <w:sz w:val="24"/>
          <w:szCs w:val="24"/>
          <w:lang w:val="en-GB"/>
        </w:rPr>
        <w:t>High-Level Architecture</w:t>
      </w:r>
      <w:bookmarkEnd w:id="85"/>
      <w:bookmarkEnd w:id="86"/>
      <w:bookmarkEnd w:id="87"/>
      <w:bookmarkEnd w:id="88"/>
    </w:p>
    <w:tbl>
      <w:tblPr>
        <w:tblStyle w:val="TableGrid11"/>
        <w:tblW w:w="493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
      <w:tblGrid>
        <w:gridCol w:w="989"/>
        <w:gridCol w:w="1819"/>
        <w:gridCol w:w="6684"/>
      </w:tblGrid>
      <w:tr w:rsidR="002A78E9" w:rsidRPr="004C2A29" w14:paraId="7C00B169" w14:textId="77777777" w:rsidTr="00E6595C">
        <w:tc>
          <w:tcPr>
            <w:tcW w:w="521" w:type="pct"/>
            <w:shd w:val="clear" w:color="auto" w:fill="F2F2F2" w:themeFill="background1" w:themeFillShade="F2"/>
          </w:tcPr>
          <w:p w14:paraId="4CF1415D" w14:textId="77777777" w:rsidR="00C7637F" w:rsidRPr="004C2A29" w:rsidRDefault="00C7637F" w:rsidP="004035AA">
            <w:pPr>
              <w:spacing w:before="120" w:after="120" w:line="360" w:lineRule="auto"/>
              <w:rPr>
                <w:b/>
                <w:sz w:val="20"/>
                <w:lang w:val="en-GB"/>
              </w:rPr>
            </w:pPr>
            <w:r w:rsidRPr="004C2A29">
              <w:rPr>
                <w:b/>
                <w:sz w:val="20"/>
                <w:lang w:val="en-GB"/>
              </w:rPr>
              <w:t>#</w:t>
            </w:r>
          </w:p>
        </w:tc>
        <w:tc>
          <w:tcPr>
            <w:tcW w:w="958" w:type="pct"/>
            <w:shd w:val="clear" w:color="auto" w:fill="F2F2F2" w:themeFill="background1" w:themeFillShade="F2"/>
          </w:tcPr>
          <w:p w14:paraId="5E6559A9" w14:textId="6D5E02C6" w:rsidR="00C7637F" w:rsidRPr="004C2A29" w:rsidRDefault="7DBC4E56" w:rsidP="58DA6796">
            <w:pPr>
              <w:spacing w:before="120" w:after="120" w:line="360" w:lineRule="auto"/>
              <w:rPr>
                <w:b/>
                <w:bCs/>
                <w:sz w:val="20"/>
                <w:lang w:val="en-GB"/>
              </w:rPr>
            </w:pPr>
            <w:r w:rsidRPr="004C2A29">
              <w:rPr>
                <w:b/>
                <w:bCs/>
                <w:sz w:val="20"/>
                <w:lang w:val="en-GB"/>
              </w:rPr>
              <w:t>FR-</w:t>
            </w:r>
            <w:r w:rsidR="23AFF47F" w:rsidRPr="004C2A29">
              <w:rPr>
                <w:b/>
                <w:bCs/>
                <w:sz w:val="20"/>
                <w:lang w:val="en-GB"/>
              </w:rPr>
              <w:t>7</w:t>
            </w:r>
            <w:r w:rsidR="00696DD3" w:rsidRPr="004C2A29">
              <w:rPr>
                <w:b/>
                <w:bCs/>
                <w:sz w:val="20"/>
                <w:lang w:val="en-GB"/>
              </w:rPr>
              <w:t>5</w:t>
            </w:r>
          </w:p>
        </w:tc>
        <w:tc>
          <w:tcPr>
            <w:tcW w:w="3521" w:type="pct"/>
            <w:shd w:val="clear" w:color="auto" w:fill="F2F2F2" w:themeFill="background1" w:themeFillShade="F2"/>
          </w:tcPr>
          <w:p w14:paraId="712D902B" w14:textId="02DD26C3" w:rsidR="00C7637F" w:rsidRPr="004C2A29" w:rsidRDefault="00B23AAA" w:rsidP="004035AA">
            <w:pPr>
              <w:pBdr>
                <w:top w:val="nil"/>
                <w:left w:val="nil"/>
                <w:bottom w:val="nil"/>
                <w:right w:val="nil"/>
                <w:between w:val="nil"/>
              </w:pBdr>
              <w:spacing w:before="120" w:after="120" w:line="360" w:lineRule="auto"/>
              <w:rPr>
                <w:b/>
                <w:color w:val="000000"/>
                <w:sz w:val="20"/>
                <w:lang w:val="en-GB"/>
              </w:rPr>
            </w:pPr>
            <w:r w:rsidRPr="004C2A29">
              <w:rPr>
                <w:b/>
                <w:color w:val="000000"/>
                <w:sz w:val="20"/>
                <w:lang w:val="en-GB"/>
              </w:rPr>
              <w:t>Planned Integrations</w:t>
            </w:r>
          </w:p>
        </w:tc>
      </w:tr>
      <w:tr w:rsidR="008D16C7" w:rsidRPr="004C2A29" w14:paraId="597C9D0A" w14:textId="77777777" w:rsidTr="00E6595C">
        <w:tc>
          <w:tcPr>
            <w:tcW w:w="521" w:type="pct"/>
          </w:tcPr>
          <w:p w14:paraId="41A309A6" w14:textId="77777777" w:rsidR="00C7637F" w:rsidRPr="004C2A29" w:rsidRDefault="00C7637F" w:rsidP="007B6EF2">
            <w:pPr>
              <w:pStyle w:val="Sraopastraipa"/>
              <w:numPr>
                <w:ilvl w:val="0"/>
                <w:numId w:val="144"/>
              </w:numPr>
              <w:spacing w:before="40" w:after="40"/>
              <w:rPr>
                <w:sz w:val="20"/>
                <w:lang w:val="en-GB"/>
              </w:rPr>
            </w:pPr>
          </w:p>
        </w:tc>
        <w:tc>
          <w:tcPr>
            <w:tcW w:w="958" w:type="pct"/>
          </w:tcPr>
          <w:p w14:paraId="26B5EC90" w14:textId="518D4AA4" w:rsidR="00C7637F" w:rsidRPr="004C2A29" w:rsidRDefault="00C7637F" w:rsidP="004035AA">
            <w:pPr>
              <w:spacing w:before="40" w:after="40"/>
              <w:rPr>
                <w:sz w:val="20"/>
                <w:lang w:val="en-GB"/>
              </w:rPr>
            </w:pPr>
            <w:r w:rsidRPr="004C2A29">
              <w:rPr>
                <w:sz w:val="20"/>
                <w:lang w:val="en-GB"/>
              </w:rPr>
              <w:t>Google Analytics</w:t>
            </w:r>
          </w:p>
        </w:tc>
        <w:tc>
          <w:tcPr>
            <w:tcW w:w="3521" w:type="pct"/>
          </w:tcPr>
          <w:p w14:paraId="2C412030" w14:textId="50D19B9B" w:rsidR="00C7637F" w:rsidRPr="004C2A29" w:rsidRDefault="00B23AAA" w:rsidP="004E5F81">
            <w:pPr>
              <w:spacing w:before="40" w:after="40"/>
              <w:rPr>
                <w:sz w:val="20"/>
                <w:lang w:val="en-GB"/>
              </w:rPr>
            </w:pPr>
            <w:r w:rsidRPr="004C2A29">
              <w:rPr>
                <w:sz w:val="20"/>
                <w:lang w:val="en-GB"/>
              </w:rPr>
              <w:t>Integration with Google Analytics must be planned.</w:t>
            </w:r>
          </w:p>
        </w:tc>
      </w:tr>
      <w:tr w:rsidR="002A78E9" w:rsidRPr="004C2A29" w14:paraId="67EE4BB8" w14:textId="77777777" w:rsidTr="00E6595C">
        <w:tc>
          <w:tcPr>
            <w:tcW w:w="521" w:type="pct"/>
          </w:tcPr>
          <w:p w14:paraId="78F0C140" w14:textId="77777777" w:rsidR="00C7637F" w:rsidRPr="004C2A29" w:rsidRDefault="00C7637F" w:rsidP="007B6EF2">
            <w:pPr>
              <w:pStyle w:val="Sraopastraipa"/>
              <w:numPr>
                <w:ilvl w:val="0"/>
                <w:numId w:val="144"/>
              </w:numPr>
              <w:spacing w:before="40" w:after="40"/>
              <w:rPr>
                <w:sz w:val="20"/>
                <w:lang w:val="en-GB"/>
              </w:rPr>
            </w:pPr>
          </w:p>
        </w:tc>
        <w:tc>
          <w:tcPr>
            <w:tcW w:w="958" w:type="pct"/>
          </w:tcPr>
          <w:p w14:paraId="4732A89D" w14:textId="43A2C075" w:rsidR="00C7637F" w:rsidRPr="004C2A29" w:rsidRDefault="00B23AAA" w:rsidP="58DA6796">
            <w:pPr>
              <w:spacing w:before="40" w:after="40"/>
              <w:rPr>
                <w:sz w:val="20"/>
                <w:lang w:val="en-GB"/>
              </w:rPr>
            </w:pPr>
            <w:r w:rsidRPr="004C2A29">
              <w:rPr>
                <w:sz w:val="20"/>
                <w:lang w:val="en-GB"/>
              </w:rPr>
              <w:t>Cookie management tool</w:t>
            </w:r>
          </w:p>
        </w:tc>
        <w:tc>
          <w:tcPr>
            <w:tcW w:w="3521" w:type="pct"/>
          </w:tcPr>
          <w:p w14:paraId="02F7651A" w14:textId="75767CC4" w:rsidR="00472ADD" w:rsidRPr="004C2A29" w:rsidRDefault="00B23AAA" w:rsidP="00B23AAA">
            <w:pPr>
              <w:spacing w:before="40" w:after="40"/>
              <w:rPr>
                <w:sz w:val="20"/>
                <w:lang w:val="en-GB"/>
              </w:rPr>
            </w:pPr>
            <w:r w:rsidRPr="004C2A29">
              <w:rPr>
                <w:sz w:val="20"/>
                <w:lang w:val="en-GB"/>
              </w:rPr>
              <w:t xml:space="preserve">For cookie management in the Portal, integration with a cookie management tool such as </w:t>
            </w:r>
            <w:proofErr w:type="spellStart"/>
            <w:r w:rsidRPr="004C2A29">
              <w:rPr>
                <w:sz w:val="20"/>
                <w:lang w:val="en-GB"/>
              </w:rPr>
              <w:t>CookieBot</w:t>
            </w:r>
            <w:proofErr w:type="spellEnd"/>
            <w:r w:rsidRPr="004C2A29">
              <w:rPr>
                <w:sz w:val="20"/>
                <w:lang w:val="en-GB"/>
              </w:rPr>
              <w:t xml:space="preserve"> or an equivalent tool must be planned.</w:t>
            </w:r>
            <w:hyperlink r:id="rId13" w:history="1">
              <w:r>
                <w:t>https://www.cookiebot.com/en/</w:t>
              </w:r>
            </w:hyperlink>
          </w:p>
        </w:tc>
      </w:tr>
      <w:tr w:rsidR="00D741FE" w:rsidRPr="004C2A29" w14:paraId="65BFE579" w14:textId="77777777" w:rsidTr="00E6595C">
        <w:tc>
          <w:tcPr>
            <w:tcW w:w="521" w:type="pct"/>
          </w:tcPr>
          <w:p w14:paraId="553C5C3A" w14:textId="77777777" w:rsidR="00D741FE" w:rsidRPr="004C2A29" w:rsidRDefault="00D741FE" w:rsidP="007B6EF2">
            <w:pPr>
              <w:pStyle w:val="Sraopastraipa"/>
              <w:numPr>
                <w:ilvl w:val="0"/>
                <w:numId w:val="144"/>
              </w:numPr>
              <w:spacing w:before="40" w:after="40"/>
              <w:rPr>
                <w:sz w:val="20"/>
                <w:lang w:val="en-GB"/>
              </w:rPr>
            </w:pPr>
          </w:p>
        </w:tc>
        <w:tc>
          <w:tcPr>
            <w:tcW w:w="958" w:type="pct"/>
          </w:tcPr>
          <w:p w14:paraId="07AB000E" w14:textId="3A918981" w:rsidR="00D741FE" w:rsidRPr="004C2A29" w:rsidRDefault="00B23AAA" w:rsidP="004035AA">
            <w:pPr>
              <w:spacing w:before="40" w:after="40"/>
              <w:rPr>
                <w:sz w:val="20"/>
                <w:lang w:val="en-GB"/>
              </w:rPr>
            </w:pPr>
            <w:r w:rsidRPr="004C2A29">
              <w:rPr>
                <w:sz w:val="20"/>
                <w:lang w:val="en-GB"/>
              </w:rPr>
              <w:t>State Information Resources Interoperability Platform</w:t>
            </w:r>
          </w:p>
        </w:tc>
        <w:tc>
          <w:tcPr>
            <w:tcW w:w="3521" w:type="pct"/>
          </w:tcPr>
          <w:p w14:paraId="462DCA8A" w14:textId="04439BDF" w:rsidR="00D741FE" w:rsidRPr="004C2A29" w:rsidRDefault="00B23AAA" w:rsidP="58DA6796">
            <w:pPr>
              <w:spacing w:before="40" w:after="40"/>
              <w:rPr>
                <w:sz w:val="20"/>
                <w:lang w:val="en-GB"/>
              </w:rPr>
            </w:pPr>
            <w:r w:rsidRPr="004C2A29">
              <w:rPr>
                <w:sz w:val="20"/>
                <w:lang w:val="en-GB"/>
              </w:rPr>
              <w:t>For external user authentication, integration with the State Information Resources Interoperability Platform (VIISP) will be used. A backup authentication method must also be planned for cases when VIISP is unavailable.</w:t>
            </w:r>
          </w:p>
        </w:tc>
      </w:tr>
      <w:tr w:rsidR="002A78E9" w:rsidRPr="004C2A29" w14:paraId="6197D381" w14:textId="77777777" w:rsidTr="00E6595C">
        <w:tc>
          <w:tcPr>
            <w:tcW w:w="521" w:type="pct"/>
          </w:tcPr>
          <w:p w14:paraId="57FDAC2C" w14:textId="77777777" w:rsidR="00EA3773" w:rsidRPr="004C2A29" w:rsidRDefault="00EA3773" w:rsidP="007B6EF2">
            <w:pPr>
              <w:pStyle w:val="Sraopastraipa"/>
              <w:numPr>
                <w:ilvl w:val="0"/>
                <w:numId w:val="144"/>
              </w:numPr>
              <w:spacing w:before="40" w:after="40"/>
              <w:rPr>
                <w:sz w:val="20"/>
                <w:lang w:val="en-GB"/>
              </w:rPr>
            </w:pPr>
          </w:p>
        </w:tc>
        <w:tc>
          <w:tcPr>
            <w:tcW w:w="958" w:type="pct"/>
          </w:tcPr>
          <w:p w14:paraId="39C2FDA2" w14:textId="4002D143" w:rsidR="00EA3773" w:rsidRPr="004C2A29" w:rsidRDefault="00B23AAA" w:rsidP="5C26489C">
            <w:pPr>
              <w:spacing w:before="40" w:after="40"/>
              <w:rPr>
                <w:color w:val="000000"/>
                <w:sz w:val="20"/>
                <w:lang w:val="en-GB"/>
              </w:rPr>
            </w:pPr>
            <w:r w:rsidRPr="004C2A29">
              <w:rPr>
                <w:color w:val="000000"/>
                <w:sz w:val="20"/>
                <w:lang w:val="en-GB"/>
              </w:rPr>
              <w:t>Payment initiation service</w:t>
            </w:r>
          </w:p>
        </w:tc>
        <w:tc>
          <w:tcPr>
            <w:tcW w:w="3521" w:type="pct"/>
          </w:tcPr>
          <w:p w14:paraId="0CEC557A" w14:textId="3ADD21C2" w:rsidR="00EA3773" w:rsidRPr="004C2A29" w:rsidRDefault="00B23AAA" w:rsidP="58DA6796">
            <w:pPr>
              <w:pBdr>
                <w:top w:val="nil"/>
                <w:left w:val="nil"/>
                <w:bottom w:val="nil"/>
                <w:right w:val="nil"/>
                <w:between w:val="nil"/>
              </w:pBdr>
              <w:spacing w:before="40" w:after="40"/>
              <w:rPr>
                <w:color w:val="081D2E" w:themeColor="text2" w:themeShade="80"/>
                <w:sz w:val="20"/>
                <w:lang w:val="en-GB"/>
              </w:rPr>
            </w:pPr>
            <w:r w:rsidRPr="004C2A29">
              <w:rPr>
                <w:sz w:val="20"/>
                <w:lang w:val="en-GB"/>
              </w:rPr>
              <w:t>For collecting funds via online banking payments, third‑party services will be used. Integration with two payment service providers (primary and backup), operating under PSD2 requirements, is planned.</w:t>
            </w:r>
          </w:p>
        </w:tc>
      </w:tr>
      <w:tr w:rsidR="002A78E9" w:rsidRPr="004C2A29" w14:paraId="10636D94" w14:textId="77777777" w:rsidTr="00E6595C">
        <w:tc>
          <w:tcPr>
            <w:tcW w:w="521" w:type="pct"/>
          </w:tcPr>
          <w:p w14:paraId="1899DFD2" w14:textId="77777777" w:rsidR="002A31B9" w:rsidRPr="004C2A29" w:rsidRDefault="002A31B9" w:rsidP="007B6EF2">
            <w:pPr>
              <w:pStyle w:val="Sraopastraipa"/>
              <w:numPr>
                <w:ilvl w:val="0"/>
                <w:numId w:val="144"/>
              </w:numPr>
              <w:spacing w:before="40" w:after="40"/>
              <w:rPr>
                <w:sz w:val="20"/>
                <w:lang w:val="en-GB"/>
              </w:rPr>
            </w:pPr>
          </w:p>
        </w:tc>
        <w:tc>
          <w:tcPr>
            <w:tcW w:w="958" w:type="pct"/>
          </w:tcPr>
          <w:p w14:paraId="622C3A9A" w14:textId="238E3D56" w:rsidR="002A31B9" w:rsidRPr="004C2A29" w:rsidRDefault="00021637" w:rsidP="00A0779B">
            <w:pPr>
              <w:spacing w:before="40" w:after="40"/>
              <w:rPr>
                <w:color w:val="000000"/>
                <w:sz w:val="20"/>
                <w:lang w:val="en-GB"/>
              </w:rPr>
            </w:pPr>
            <w:r w:rsidRPr="004C2A29">
              <w:rPr>
                <w:color w:val="000000"/>
                <w:sz w:val="20"/>
                <w:lang w:val="en-GB"/>
              </w:rPr>
              <w:t>VIKSVA</w:t>
            </w:r>
          </w:p>
        </w:tc>
        <w:tc>
          <w:tcPr>
            <w:tcW w:w="3521" w:type="pct"/>
          </w:tcPr>
          <w:p w14:paraId="75487B2D" w14:textId="71A39163" w:rsidR="00CD50EE" w:rsidRPr="004C2A29" w:rsidRDefault="00B23AAA" w:rsidP="002A31B9">
            <w:pPr>
              <w:pBdr>
                <w:top w:val="nil"/>
                <w:left w:val="nil"/>
                <w:bottom w:val="nil"/>
                <w:right w:val="nil"/>
                <w:between w:val="nil"/>
              </w:pBdr>
              <w:spacing w:before="40" w:after="40"/>
              <w:rPr>
                <w:color w:val="000000"/>
                <w:sz w:val="20"/>
                <w:lang w:val="en-GB"/>
              </w:rPr>
            </w:pPr>
            <w:r w:rsidRPr="004C2A29">
              <w:rPr>
                <w:color w:val="000000"/>
                <w:sz w:val="20"/>
                <w:lang w:val="en-GB"/>
              </w:rPr>
              <w:t>Integration with VIKSVA must ensure</w:t>
            </w:r>
            <w:r w:rsidR="00CD50EE" w:rsidRPr="004C2A29">
              <w:rPr>
                <w:color w:val="000000"/>
                <w:sz w:val="20"/>
                <w:lang w:val="en-GB"/>
              </w:rPr>
              <w:t>:</w:t>
            </w:r>
          </w:p>
          <w:p w14:paraId="3914DBC4" w14:textId="68710E67" w:rsidR="00CD50EE" w:rsidRPr="004C2A29" w:rsidRDefault="00B23AAA" w:rsidP="007B6EF2">
            <w:pPr>
              <w:pStyle w:val="Sraopastraipa"/>
              <w:numPr>
                <w:ilvl w:val="0"/>
                <w:numId w:val="146"/>
              </w:numPr>
              <w:pBdr>
                <w:top w:val="nil"/>
                <w:left w:val="nil"/>
                <w:bottom w:val="nil"/>
                <w:right w:val="nil"/>
                <w:between w:val="nil"/>
              </w:pBdr>
              <w:spacing w:before="40" w:after="40"/>
              <w:rPr>
                <w:color w:val="000000"/>
                <w:sz w:val="20"/>
                <w:lang w:val="en-GB"/>
              </w:rPr>
            </w:pPr>
            <w:r w:rsidRPr="004C2A29">
              <w:rPr>
                <w:color w:val="000000"/>
                <w:sz w:val="20"/>
                <w:lang w:val="en-GB"/>
              </w:rPr>
              <w:t>Retrieval of GSN terms data from VIKSVA and transmission of transaction data to VIKSVA. During the analysis phase, it will be determined whether only aggregated transaction data can be transmitted and at what frequency</w:t>
            </w:r>
            <w:r w:rsidR="00021637" w:rsidRPr="004C2A29">
              <w:rPr>
                <w:color w:val="000000"/>
                <w:sz w:val="20"/>
                <w:lang w:val="en-GB"/>
              </w:rPr>
              <w:t>.</w:t>
            </w:r>
          </w:p>
          <w:p w14:paraId="1A3C24FB" w14:textId="0F970EA0" w:rsidR="00196E9E" w:rsidRPr="004C2A29" w:rsidRDefault="00B23AAA" w:rsidP="00196E9E">
            <w:pPr>
              <w:pStyle w:val="Sraopastraipa"/>
              <w:numPr>
                <w:ilvl w:val="0"/>
                <w:numId w:val="146"/>
              </w:numPr>
              <w:pBdr>
                <w:top w:val="nil"/>
                <w:left w:val="nil"/>
                <w:bottom w:val="nil"/>
                <w:right w:val="nil"/>
                <w:between w:val="nil"/>
              </w:pBdr>
              <w:spacing w:before="40" w:after="40"/>
              <w:rPr>
                <w:color w:val="000000"/>
                <w:sz w:val="20"/>
                <w:lang w:val="en-GB"/>
              </w:rPr>
            </w:pPr>
            <w:r w:rsidRPr="004C2A29">
              <w:rPr>
                <w:color w:val="000000"/>
                <w:sz w:val="20"/>
                <w:lang w:val="en-GB"/>
              </w:rPr>
              <w:t>Initiation of early redemption, redemption, and coupon payment by submitting payment information to VIKSVA. Information will be submitted on the dates defined in the GSN terms</w:t>
            </w:r>
            <w:r w:rsidR="00021637" w:rsidRPr="004C2A29">
              <w:rPr>
                <w:color w:val="000000"/>
                <w:sz w:val="20"/>
                <w:lang w:val="en-GB"/>
              </w:rPr>
              <w:t>.</w:t>
            </w:r>
          </w:p>
        </w:tc>
      </w:tr>
      <w:tr w:rsidR="002A78E9" w:rsidRPr="004C2A29" w14:paraId="7EDFA705" w14:textId="77777777" w:rsidTr="00E6595C">
        <w:tc>
          <w:tcPr>
            <w:tcW w:w="521" w:type="pct"/>
          </w:tcPr>
          <w:p w14:paraId="71BCF4EB" w14:textId="77777777" w:rsidR="00196E9E" w:rsidRPr="004C2A29" w:rsidRDefault="00196E9E" w:rsidP="007B6EF2">
            <w:pPr>
              <w:pStyle w:val="Sraopastraipa"/>
              <w:numPr>
                <w:ilvl w:val="0"/>
                <w:numId w:val="144"/>
              </w:numPr>
              <w:spacing w:before="40" w:after="40"/>
              <w:rPr>
                <w:sz w:val="20"/>
                <w:lang w:val="en-GB"/>
              </w:rPr>
            </w:pPr>
          </w:p>
        </w:tc>
        <w:tc>
          <w:tcPr>
            <w:tcW w:w="958" w:type="pct"/>
          </w:tcPr>
          <w:p w14:paraId="790CE084" w14:textId="312F2544" w:rsidR="00196E9E" w:rsidRPr="004C2A29" w:rsidRDefault="00B23AAA" w:rsidP="00A0779B">
            <w:pPr>
              <w:spacing w:before="40" w:after="40"/>
              <w:rPr>
                <w:color w:val="000000"/>
                <w:sz w:val="20"/>
                <w:lang w:val="en-GB"/>
              </w:rPr>
            </w:pPr>
            <w:r w:rsidRPr="004C2A29">
              <w:rPr>
                <w:color w:val="000000"/>
                <w:sz w:val="20"/>
                <w:lang w:val="en-GB"/>
              </w:rPr>
              <w:t>Nasdaq CSD Lithuania branch system</w:t>
            </w:r>
          </w:p>
        </w:tc>
        <w:tc>
          <w:tcPr>
            <w:tcW w:w="3521" w:type="pct"/>
          </w:tcPr>
          <w:p w14:paraId="682B5100" w14:textId="77777777" w:rsidR="00B23AAA" w:rsidRPr="004C2A29" w:rsidRDefault="00B23AAA" w:rsidP="00B23AAA">
            <w:pPr>
              <w:pBdr>
                <w:top w:val="nil"/>
                <w:left w:val="nil"/>
                <w:bottom w:val="nil"/>
                <w:right w:val="nil"/>
                <w:between w:val="nil"/>
              </w:pBdr>
              <w:spacing w:before="40" w:after="40"/>
              <w:rPr>
                <w:color w:val="000000"/>
                <w:sz w:val="20"/>
                <w:lang w:val="en-GB"/>
              </w:rPr>
            </w:pPr>
            <w:r w:rsidRPr="004C2A29">
              <w:rPr>
                <w:color w:val="000000"/>
                <w:sz w:val="20"/>
                <w:lang w:val="en-GB"/>
              </w:rPr>
              <w:t>Integration with the Nasdaq CSD Lithuania branch must ensure the transmission of GSN data to Nasdaq CSD Lithuania for registering the GSN size and terms after purchase, partial or final redemption, and coupon payments.</w:t>
            </w:r>
          </w:p>
          <w:p w14:paraId="7E0E1F9C" w14:textId="60CF5945" w:rsidR="00196E9E" w:rsidRPr="004C2A29" w:rsidRDefault="00B23AAA" w:rsidP="00B23AAA">
            <w:pPr>
              <w:pBdr>
                <w:top w:val="nil"/>
                <w:left w:val="nil"/>
                <w:bottom w:val="nil"/>
                <w:right w:val="nil"/>
                <w:between w:val="nil"/>
              </w:pBdr>
              <w:spacing w:before="40" w:after="40"/>
              <w:rPr>
                <w:color w:val="000000"/>
                <w:sz w:val="20"/>
                <w:lang w:val="en-GB"/>
              </w:rPr>
            </w:pPr>
            <w:r w:rsidRPr="004C2A29">
              <w:rPr>
                <w:color w:val="000000"/>
                <w:sz w:val="20"/>
                <w:lang w:val="en-GB"/>
              </w:rPr>
              <w:t>During the analysis phase, decisions will be made regarding the level of aggregation, frequency, and format of information exchange.</w:t>
            </w:r>
          </w:p>
        </w:tc>
      </w:tr>
      <w:tr w:rsidR="002A78E9" w:rsidRPr="004C2A29" w14:paraId="555D9894" w14:textId="77777777" w:rsidTr="00E6595C">
        <w:tc>
          <w:tcPr>
            <w:tcW w:w="521" w:type="pct"/>
          </w:tcPr>
          <w:p w14:paraId="516F89AD" w14:textId="77777777" w:rsidR="00A1157A" w:rsidRPr="004C2A29" w:rsidRDefault="00A1157A" w:rsidP="007B6EF2">
            <w:pPr>
              <w:pStyle w:val="Sraopastraipa"/>
              <w:numPr>
                <w:ilvl w:val="0"/>
                <w:numId w:val="144"/>
              </w:numPr>
              <w:spacing w:before="40" w:after="40"/>
              <w:rPr>
                <w:sz w:val="20"/>
                <w:lang w:val="en-GB"/>
              </w:rPr>
            </w:pPr>
          </w:p>
        </w:tc>
        <w:tc>
          <w:tcPr>
            <w:tcW w:w="958" w:type="pct"/>
          </w:tcPr>
          <w:p w14:paraId="3F01938E" w14:textId="52139B42" w:rsidR="00A1157A" w:rsidRPr="004C2A29" w:rsidRDefault="008343BF" w:rsidP="00A0779B">
            <w:pPr>
              <w:spacing w:before="40" w:after="40"/>
              <w:rPr>
                <w:color w:val="000000"/>
                <w:sz w:val="20"/>
                <w:lang w:val="en-GB"/>
              </w:rPr>
            </w:pPr>
            <w:r w:rsidRPr="004C2A29">
              <w:rPr>
                <w:color w:val="000000"/>
                <w:sz w:val="20"/>
                <w:lang w:val="en-GB"/>
              </w:rPr>
              <w:t>SMTP</w:t>
            </w:r>
          </w:p>
        </w:tc>
        <w:tc>
          <w:tcPr>
            <w:tcW w:w="3521" w:type="pct"/>
          </w:tcPr>
          <w:p w14:paraId="3A868308" w14:textId="2C6F1054" w:rsidR="00A1157A" w:rsidRPr="004C2A29" w:rsidRDefault="00B23AAA" w:rsidP="002A31B9">
            <w:pPr>
              <w:pBdr>
                <w:top w:val="nil"/>
                <w:left w:val="nil"/>
                <w:bottom w:val="nil"/>
                <w:right w:val="nil"/>
                <w:between w:val="nil"/>
              </w:pBdr>
              <w:spacing w:before="40" w:after="40"/>
              <w:rPr>
                <w:sz w:val="20"/>
                <w:lang w:val="en-GB"/>
              </w:rPr>
            </w:pPr>
            <w:r w:rsidRPr="004C2A29">
              <w:rPr>
                <w:sz w:val="20"/>
                <w:lang w:val="en-GB"/>
              </w:rPr>
              <w:t>Sending newsletters and transactional emails must be planned via the SMTP protocol. SMTP server credentials will be provided by the Contracting Authority.</w:t>
            </w:r>
          </w:p>
        </w:tc>
      </w:tr>
      <w:tr w:rsidR="006262BE" w:rsidRPr="004C2A29" w14:paraId="0D9256A4" w14:textId="77777777" w:rsidTr="00E6595C">
        <w:tc>
          <w:tcPr>
            <w:tcW w:w="521" w:type="pct"/>
          </w:tcPr>
          <w:p w14:paraId="02B35B55" w14:textId="77777777" w:rsidR="00A51A1A" w:rsidRPr="004C2A29" w:rsidRDefault="00A51A1A" w:rsidP="007B6EF2">
            <w:pPr>
              <w:pStyle w:val="Sraopastraipa"/>
              <w:numPr>
                <w:ilvl w:val="0"/>
                <w:numId w:val="144"/>
              </w:numPr>
              <w:spacing w:before="40" w:after="40"/>
              <w:rPr>
                <w:sz w:val="20"/>
                <w:lang w:val="en-GB"/>
              </w:rPr>
            </w:pPr>
          </w:p>
        </w:tc>
        <w:tc>
          <w:tcPr>
            <w:tcW w:w="958" w:type="pct"/>
          </w:tcPr>
          <w:p w14:paraId="35C37F21" w14:textId="08095D9E" w:rsidR="00A51A1A" w:rsidRPr="004C2A29" w:rsidRDefault="00B23AAA" w:rsidP="00A0779B">
            <w:pPr>
              <w:spacing w:before="40" w:after="40"/>
              <w:rPr>
                <w:sz w:val="20"/>
                <w:lang w:val="en-GB"/>
              </w:rPr>
            </w:pPr>
            <w:r w:rsidRPr="004C2A29">
              <w:rPr>
                <w:sz w:val="20"/>
                <w:lang w:val="en-GB"/>
              </w:rPr>
              <w:t>State Tax Inspectorate</w:t>
            </w:r>
          </w:p>
        </w:tc>
        <w:tc>
          <w:tcPr>
            <w:tcW w:w="3521" w:type="pct"/>
          </w:tcPr>
          <w:p w14:paraId="27F0F81F" w14:textId="0AA3C5E4" w:rsidR="00A51A1A" w:rsidRPr="004C2A29" w:rsidRDefault="00180732" w:rsidP="002A31B9">
            <w:pPr>
              <w:pBdr>
                <w:top w:val="nil"/>
                <w:left w:val="nil"/>
                <w:bottom w:val="nil"/>
                <w:right w:val="nil"/>
                <w:between w:val="nil"/>
              </w:pBdr>
              <w:spacing w:before="40" w:after="40"/>
              <w:rPr>
                <w:sz w:val="20"/>
                <w:lang w:val="en-GB"/>
              </w:rPr>
            </w:pPr>
            <w:r w:rsidRPr="004C2A29">
              <w:rPr>
                <w:sz w:val="20"/>
                <w:lang w:val="en-GB"/>
              </w:rPr>
              <w:t>Integration with the State Tax Inspectorate (VMI) must ensure the delivery of required data to VMI. XML files will preliminarily need to be generated.</w:t>
            </w:r>
          </w:p>
        </w:tc>
      </w:tr>
      <w:tr w:rsidR="08938621" w:rsidRPr="004C2A29" w14:paraId="2D4526ED" w14:textId="77777777" w:rsidTr="00E6595C">
        <w:trPr>
          <w:trHeight w:val="300"/>
        </w:trPr>
        <w:tc>
          <w:tcPr>
            <w:tcW w:w="521" w:type="pct"/>
          </w:tcPr>
          <w:p w14:paraId="2C1282BD" w14:textId="205F2732" w:rsidR="0A848D5A" w:rsidRPr="004C2A29" w:rsidRDefault="0A848D5A" w:rsidP="005546E7">
            <w:pPr>
              <w:pStyle w:val="Sraopastraipa"/>
              <w:numPr>
                <w:ilvl w:val="0"/>
                <w:numId w:val="144"/>
              </w:numPr>
              <w:spacing w:before="120" w:after="120" w:line="360" w:lineRule="auto"/>
              <w:rPr>
                <w:bCs/>
                <w:sz w:val="20"/>
                <w:lang w:val="en-GB"/>
              </w:rPr>
            </w:pPr>
          </w:p>
        </w:tc>
        <w:tc>
          <w:tcPr>
            <w:tcW w:w="958" w:type="pct"/>
          </w:tcPr>
          <w:p w14:paraId="786CDC62" w14:textId="50E26DAE" w:rsidR="0A848D5A" w:rsidRPr="004C2A29" w:rsidRDefault="00B23AAA" w:rsidP="08938621">
            <w:pPr>
              <w:rPr>
                <w:sz w:val="20"/>
                <w:lang w:val="en-GB"/>
              </w:rPr>
            </w:pPr>
            <w:r w:rsidRPr="004C2A29">
              <w:rPr>
                <w:sz w:val="20"/>
                <w:lang w:val="en-GB"/>
              </w:rPr>
              <w:t>Electronic signature service</w:t>
            </w:r>
          </w:p>
        </w:tc>
        <w:tc>
          <w:tcPr>
            <w:tcW w:w="3521" w:type="pct"/>
          </w:tcPr>
          <w:p w14:paraId="5250A1EC" w14:textId="09DDD032" w:rsidR="0A848D5A" w:rsidRPr="004C2A29" w:rsidRDefault="00B23AAA" w:rsidP="08938621">
            <w:pPr>
              <w:rPr>
                <w:sz w:val="20"/>
                <w:lang w:val="en-GB"/>
              </w:rPr>
            </w:pPr>
            <w:r w:rsidRPr="004C2A29">
              <w:rPr>
                <w:sz w:val="20"/>
                <w:lang w:val="en-GB"/>
              </w:rPr>
              <w:t>A third‑party service will be used for electronic signature confirmation of transactions.</w:t>
            </w:r>
          </w:p>
        </w:tc>
      </w:tr>
      <w:tr w:rsidR="00325C9C" w:rsidRPr="004C2A29" w14:paraId="038951F8" w14:textId="77777777" w:rsidTr="00E6595C">
        <w:tc>
          <w:tcPr>
            <w:tcW w:w="521" w:type="pct"/>
          </w:tcPr>
          <w:p w14:paraId="0D17F5E4" w14:textId="34F0626E" w:rsidR="00325C9C" w:rsidRPr="004C2A29" w:rsidRDefault="00325C9C" w:rsidP="005546E7">
            <w:pPr>
              <w:pStyle w:val="Sraopastraipa"/>
              <w:numPr>
                <w:ilvl w:val="0"/>
                <w:numId w:val="144"/>
              </w:numPr>
              <w:spacing w:before="120" w:after="120" w:line="360" w:lineRule="auto"/>
              <w:rPr>
                <w:bCs/>
                <w:sz w:val="20"/>
                <w:lang w:val="en-GB"/>
              </w:rPr>
            </w:pPr>
          </w:p>
        </w:tc>
        <w:tc>
          <w:tcPr>
            <w:tcW w:w="958" w:type="pct"/>
          </w:tcPr>
          <w:p w14:paraId="6B40F362" w14:textId="44838874" w:rsidR="00325C9C" w:rsidRPr="004C2A29" w:rsidRDefault="00B23AAA" w:rsidP="00A0779B">
            <w:pPr>
              <w:spacing w:before="40" w:after="40"/>
              <w:rPr>
                <w:sz w:val="20"/>
                <w:lang w:val="en-GB"/>
              </w:rPr>
            </w:pPr>
            <w:r w:rsidRPr="004C2A29">
              <w:rPr>
                <w:sz w:val="20"/>
                <w:lang w:val="en-GB"/>
              </w:rPr>
              <w:t>Primary data source</w:t>
            </w:r>
          </w:p>
        </w:tc>
        <w:tc>
          <w:tcPr>
            <w:tcW w:w="3521" w:type="pct"/>
          </w:tcPr>
          <w:p w14:paraId="2A96E198" w14:textId="77777777" w:rsidR="00B23AAA" w:rsidRPr="004C2A29" w:rsidRDefault="00B23AAA" w:rsidP="00B23AAA">
            <w:pPr>
              <w:pBdr>
                <w:top w:val="nil"/>
                <w:left w:val="nil"/>
                <w:bottom w:val="nil"/>
                <w:right w:val="nil"/>
                <w:between w:val="nil"/>
              </w:pBdr>
              <w:spacing w:before="40" w:after="40"/>
              <w:rPr>
                <w:sz w:val="20"/>
                <w:lang w:val="en-GB"/>
              </w:rPr>
            </w:pPr>
            <w:r w:rsidRPr="004C2A29">
              <w:rPr>
                <w:sz w:val="20"/>
                <w:lang w:val="en-GB"/>
              </w:rPr>
              <w:t>The Portal database is the sole primary source of truth for all data related to external users, their initiated payments, payment statuses, transactions, and other Portal processes.</w:t>
            </w:r>
          </w:p>
          <w:p w14:paraId="795940FC" w14:textId="77777777" w:rsidR="00B23AAA" w:rsidRPr="004C2A29" w:rsidRDefault="00B23AAA" w:rsidP="00B23AAA">
            <w:pPr>
              <w:pBdr>
                <w:top w:val="nil"/>
                <w:left w:val="nil"/>
                <w:bottom w:val="nil"/>
                <w:right w:val="nil"/>
                <w:between w:val="nil"/>
              </w:pBdr>
              <w:spacing w:before="40" w:after="40"/>
              <w:rPr>
                <w:sz w:val="20"/>
                <w:lang w:val="en-GB"/>
              </w:rPr>
            </w:pPr>
            <w:r w:rsidRPr="004C2A29">
              <w:rPr>
                <w:sz w:val="20"/>
                <w:lang w:val="en-GB"/>
              </w:rPr>
              <w:t>Integrations with external systems:</w:t>
            </w:r>
          </w:p>
          <w:p w14:paraId="701EE94C" w14:textId="6DBB1C8E" w:rsidR="00B23AAA" w:rsidRPr="004C2A29" w:rsidRDefault="00C551D8" w:rsidP="00C551D8">
            <w:pPr>
              <w:pStyle w:val="Sraopastraipa"/>
              <w:numPr>
                <w:ilvl w:val="0"/>
                <w:numId w:val="146"/>
              </w:numPr>
              <w:pBdr>
                <w:top w:val="nil"/>
                <w:left w:val="nil"/>
                <w:bottom w:val="nil"/>
                <w:right w:val="nil"/>
                <w:between w:val="nil"/>
              </w:pBdr>
              <w:spacing w:before="40" w:after="40"/>
              <w:rPr>
                <w:color w:val="000000"/>
                <w:sz w:val="20"/>
                <w:lang w:val="en-GB"/>
              </w:rPr>
            </w:pPr>
            <w:r w:rsidRPr="004C2A29">
              <w:rPr>
                <w:color w:val="000000"/>
                <w:sz w:val="20"/>
                <w:lang w:val="en-GB"/>
              </w:rPr>
              <w:t>u</w:t>
            </w:r>
            <w:r w:rsidR="00B23AAA" w:rsidRPr="004C2A29">
              <w:rPr>
                <w:color w:val="000000"/>
                <w:sz w:val="20"/>
                <w:lang w:val="en-GB"/>
              </w:rPr>
              <w:t>se Portal data</w:t>
            </w:r>
            <w:r w:rsidRPr="004C2A29">
              <w:rPr>
                <w:color w:val="000000"/>
                <w:sz w:val="20"/>
                <w:lang w:val="en-GB"/>
              </w:rPr>
              <w:t xml:space="preserve">, </w:t>
            </w:r>
            <w:r w:rsidRPr="004C2A29">
              <w:rPr>
                <w:sz w:val="20"/>
                <w:lang w:val="en-GB"/>
              </w:rPr>
              <w:t>except for GSN terms imported from VIKSVA</w:t>
            </w:r>
            <w:r w:rsidRPr="004C2A29">
              <w:rPr>
                <w:color w:val="000000"/>
                <w:sz w:val="20"/>
                <w:lang w:val="en-GB"/>
              </w:rPr>
              <w:t>,</w:t>
            </w:r>
            <w:r w:rsidR="00B23AAA" w:rsidRPr="004C2A29">
              <w:rPr>
                <w:color w:val="000000"/>
                <w:sz w:val="20"/>
                <w:lang w:val="en-GB"/>
              </w:rPr>
              <w:t xml:space="preserve"> as the basis for all actions and decisions</w:t>
            </w:r>
          </w:p>
          <w:p w14:paraId="6CE8FC39" w14:textId="3FF9D05B" w:rsidR="00B23AAA" w:rsidRPr="004C2A29" w:rsidRDefault="00B23AAA" w:rsidP="00C551D8">
            <w:pPr>
              <w:pStyle w:val="Sraopastraipa"/>
              <w:numPr>
                <w:ilvl w:val="0"/>
                <w:numId w:val="146"/>
              </w:numPr>
              <w:pBdr>
                <w:top w:val="nil"/>
                <w:left w:val="nil"/>
                <w:bottom w:val="nil"/>
                <w:right w:val="nil"/>
                <w:between w:val="nil"/>
              </w:pBdr>
              <w:spacing w:before="40" w:after="40"/>
              <w:rPr>
                <w:color w:val="000000"/>
                <w:sz w:val="20"/>
                <w:lang w:val="en-GB"/>
              </w:rPr>
            </w:pPr>
            <w:r w:rsidRPr="004C2A29">
              <w:rPr>
                <w:color w:val="000000"/>
                <w:sz w:val="20"/>
                <w:lang w:val="en-GB"/>
              </w:rPr>
              <w:t>cannot modify the Portal data model or business logic without a process initiated and controlled by the Portal side</w:t>
            </w:r>
          </w:p>
          <w:p w14:paraId="4120FB09" w14:textId="4B06F2B9" w:rsidR="00B23AAA" w:rsidRPr="004C2A29" w:rsidRDefault="00B23AAA" w:rsidP="00C551D8">
            <w:pPr>
              <w:pStyle w:val="Sraopastraipa"/>
              <w:numPr>
                <w:ilvl w:val="0"/>
                <w:numId w:val="146"/>
              </w:numPr>
              <w:pBdr>
                <w:top w:val="nil"/>
                <w:left w:val="nil"/>
                <w:bottom w:val="nil"/>
                <w:right w:val="nil"/>
                <w:between w:val="nil"/>
              </w:pBdr>
              <w:spacing w:before="40" w:after="40"/>
              <w:rPr>
                <w:sz w:val="20"/>
                <w:lang w:val="en-GB"/>
              </w:rPr>
            </w:pPr>
            <w:r w:rsidRPr="004C2A29">
              <w:rPr>
                <w:color w:val="000000"/>
                <w:sz w:val="20"/>
                <w:lang w:val="en-GB"/>
              </w:rPr>
              <w:t>must return only additional information (e.g., payment statuses), which is stored in the Portal database as the final source of truth.</w:t>
            </w:r>
          </w:p>
          <w:p w14:paraId="35C5E259" w14:textId="44895496" w:rsidR="00325C9C" w:rsidRPr="004C2A29" w:rsidRDefault="00B23AAA" w:rsidP="00B23AAA">
            <w:pPr>
              <w:pBdr>
                <w:top w:val="nil"/>
                <w:left w:val="nil"/>
                <w:bottom w:val="nil"/>
                <w:right w:val="nil"/>
                <w:between w:val="nil"/>
              </w:pBdr>
              <w:spacing w:before="40" w:after="40"/>
              <w:rPr>
                <w:sz w:val="20"/>
                <w:lang w:val="en-GB"/>
              </w:rPr>
            </w:pPr>
            <w:r w:rsidRPr="004C2A29">
              <w:rPr>
                <w:sz w:val="20"/>
                <w:lang w:val="en-GB"/>
              </w:rPr>
              <w:t xml:space="preserve">All data discrepancies between the Portal and external systems are resolved based on the data stored in the Portal database, which is considered correct and authoritative, except for GSN </w:t>
            </w:r>
            <w:r w:rsidR="00C551D8" w:rsidRPr="004C2A29">
              <w:rPr>
                <w:sz w:val="20"/>
                <w:lang w:val="en-GB"/>
              </w:rPr>
              <w:t>terms</w:t>
            </w:r>
            <w:r w:rsidRPr="004C2A29">
              <w:rPr>
                <w:sz w:val="20"/>
                <w:lang w:val="en-GB"/>
              </w:rPr>
              <w:t xml:space="preserve"> imported from VIKSVA.</w:t>
            </w:r>
          </w:p>
        </w:tc>
      </w:tr>
      <w:tr w:rsidR="000909FB" w:rsidRPr="004C2A29" w14:paraId="1B39FAE9" w14:textId="77777777" w:rsidTr="00E6595C">
        <w:tc>
          <w:tcPr>
            <w:tcW w:w="521" w:type="pct"/>
          </w:tcPr>
          <w:p w14:paraId="5363CCA7" w14:textId="23054721" w:rsidR="000909FB" w:rsidRPr="004C2A29" w:rsidRDefault="000909FB" w:rsidP="00E14154">
            <w:pPr>
              <w:pStyle w:val="Sraopastraipa"/>
              <w:numPr>
                <w:ilvl w:val="0"/>
                <w:numId w:val="144"/>
              </w:numPr>
              <w:spacing w:before="120" w:after="120" w:line="360" w:lineRule="auto"/>
              <w:rPr>
                <w:bCs/>
                <w:sz w:val="20"/>
                <w:lang w:val="en-GB"/>
              </w:rPr>
            </w:pPr>
          </w:p>
        </w:tc>
        <w:tc>
          <w:tcPr>
            <w:tcW w:w="958" w:type="pct"/>
          </w:tcPr>
          <w:p w14:paraId="36AF1276" w14:textId="070BE823" w:rsidR="000909FB" w:rsidRPr="004C2A29" w:rsidRDefault="00B23AAA" w:rsidP="000909FB">
            <w:pPr>
              <w:pBdr>
                <w:top w:val="nil"/>
                <w:left w:val="nil"/>
                <w:bottom w:val="nil"/>
                <w:right w:val="nil"/>
                <w:between w:val="nil"/>
              </w:pBdr>
              <w:spacing w:before="40" w:after="40"/>
              <w:rPr>
                <w:sz w:val="20"/>
                <w:lang w:val="en-GB"/>
              </w:rPr>
            </w:pPr>
            <w:r w:rsidRPr="004C2A29">
              <w:rPr>
                <w:sz w:val="20"/>
                <w:lang w:val="en-GB"/>
              </w:rPr>
              <w:t>Callback authentication</w:t>
            </w:r>
          </w:p>
        </w:tc>
        <w:tc>
          <w:tcPr>
            <w:tcW w:w="3521" w:type="pct"/>
          </w:tcPr>
          <w:p w14:paraId="75641301" w14:textId="5A838CBA" w:rsidR="000909FB" w:rsidRPr="004C2A29" w:rsidRDefault="00B23AAA" w:rsidP="000909FB">
            <w:pPr>
              <w:pBdr>
                <w:top w:val="nil"/>
                <w:left w:val="nil"/>
                <w:bottom w:val="nil"/>
                <w:right w:val="nil"/>
                <w:between w:val="nil"/>
              </w:pBdr>
              <w:spacing w:before="40" w:after="40"/>
              <w:rPr>
                <w:sz w:val="20"/>
                <w:lang w:val="en-GB"/>
              </w:rPr>
            </w:pPr>
            <w:r w:rsidRPr="004C2A29">
              <w:rPr>
                <w:sz w:val="20"/>
                <w:lang w:val="en-GB"/>
              </w:rPr>
              <w:t>All callbacks from external systems must be validated based on signature, timestamp, and source IP address to prevent forged or replayed requests.</w:t>
            </w:r>
          </w:p>
        </w:tc>
      </w:tr>
      <w:tr w:rsidR="000909FB" w:rsidRPr="004C2A29" w14:paraId="60DCF585" w14:textId="77777777" w:rsidTr="00E6595C">
        <w:tc>
          <w:tcPr>
            <w:tcW w:w="521" w:type="pct"/>
          </w:tcPr>
          <w:p w14:paraId="75F30868" w14:textId="3C0BF625" w:rsidR="000909FB" w:rsidRPr="004C2A29" w:rsidRDefault="000909FB" w:rsidP="00E14154">
            <w:pPr>
              <w:pStyle w:val="Sraopastraipa"/>
              <w:numPr>
                <w:ilvl w:val="0"/>
                <w:numId w:val="144"/>
              </w:numPr>
              <w:spacing w:before="120" w:after="120" w:line="360" w:lineRule="auto"/>
              <w:rPr>
                <w:bCs/>
                <w:sz w:val="20"/>
                <w:lang w:val="en-GB"/>
              </w:rPr>
            </w:pPr>
          </w:p>
        </w:tc>
        <w:tc>
          <w:tcPr>
            <w:tcW w:w="958" w:type="pct"/>
          </w:tcPr>
          <w:p w14:paraId="07967B37" w14:textId="6D7B5DF5" w:rsidR="000909FB" w:rsidRPr="004C2A29" w:rsidRDefault="00B23AAA" w:rsidP="000909FB">
            <w:pPr>
              <w:pBdr>
                <w:top w:val="nil"/>
                <w:left w:val="nil"/>
                <w:bottom w:val="nil"/>
                <w:right w:val="nil"/>
                <w:between w:val="nil"/>
              </w:pBdr>
              <w:spacing w:before="40" w:after="40"/>
              <w:rPr>
                <w:sz w:val="20"/>
                <w:lang w:val="en-GB"/>
              </w:rPr>
            </w:pPr>
            <w:r w:rsidRPr="004C2A29">
              <w:rPr>
                <w:sz w:val="20"/>
                <w:lang w:val="en-GB"/>
              </w:rPr>
              <w:t>Data segmentation</w:t>
            </w:r>
          </w:p>
        </w:tc>
        <w:tc>
          <w:tcPr>
            <w:tcW w:w="3521" w:type="pct"/>
          </w:tcPr>
          <w:p w14:paraId="3301A328" w14:textId="490670CB" w:rsidR="000909FB" w:rsidRPr="004C2A29" w:rsidRDefault="00B23AAA" w:rsidP="00F27113">
            <w:pPr>
              <w:pBdr>
                <w:top w:val="nil"/>
                <w:left w:val="nil"/>
                <w:bottom w:val="nil"/>
                <w:right w:val="nil"/>
                <w:between w:val="nil"/>
              </w:pBdr>
              <w:spacing w:before="40" w:after="40"/>
              <w:rPr>
                <w:sz w:val="20"/>
                <w:lang w:val="en-GB"/>
              </w:rPr>
            </w:pPr>
            <w:r w:rsidRPr="004C2A29">
              <w:rPr>
                <w:sz w:val="20"/>
                <w:lang w:val="en-GB"/>
              </w:rPr>
              <w:t xml:space="preserve">The Portal architecture must ensure data </w:t>
            </w:r>
            <w:r w:rsidR="00F27113" w:rsidRPr="004C2A29">
              <w:rPr>
                <w:sz w:val="20"/>
                <w:lang w:val="en-GB"/>
              </w:rPr>
              <w:t xml:space="preserve">segmentation </w:t>
            </w:r>
            <w:r w:rsidRPr="004C2A29">
              <w:rPr>
                <w:sz w:val="20"/>
                <w:lang w:val="en-GB"/>
              </w:rPr>
              <w:t>between public content, user accounts, transaction data, and administrative functions.</w:t>
            </w:r>
          </w:p>
        </w:tc>
      </w:tr>
    </w:tbl>
    <w:p w14:paraId="06485945" w14:textId="3EF667B1" w:rsidR="00A07298" w:rsidRPr="004C2A29" w:rsidRDefault="5A9353B2" w:rsidP="00A87CE0">
      <w:pPr>
        <w:pStyle w:val="Antrat2"/>
        <w:numPr>
          <w:ilvl w:val="1"/>
          <w:numId w:val="456"/>
        </w:numPr>
        <w:spacing w:before="120" w:beforeAutospacing="0" w:after="120" w:afterAutospacing="0"/>
        <w:ind w:left="578" w:hanging="578"/>
        <w:rPr>
          <w:rFonts w:ascii="Times New Roman" w:hAnsi="Times New Roman"/>
          <w:b/>
          <w:bCs w:val="0"/>
          <w:sz w:val="24"/>
          <w:szCs w:val="24"/>
          <w:lang w:val="en-GB"/>
        </w:rPr>
      </w:pPr>
      <w:bookmarkStart w:id="89" w:name="_Toc30151793"/>
      <w:bookmarkStart w:id="90" w:name="_Toc1310844316"/>
      <w:bookmarkStart w:id="91" w:name="_Toc225702218"/>
      <w:bookmarkStart w:id="92" w:name="_Toc226095906"/>
      <w:r w:rsidRPr="004C2A29">
        <w:rPr>
          <w:rFonts w:ascii="Times New Roman" w:hAnsi="Times New Roman"/>
          <w:b/>
          <w:bCs w:val="0"/>
          <w:sz w:val="24"/>
          <w:szCs w:val="24"/>
          <w:lang w:val="en-GB"/>
        </w:rPr>
        <w:lastRenderedPageBreak/>
        <w:t>N</w:t>
      </w:r>
      <w:r w:rsidR="00B23AAA" w:rsidRPr="004C2A29">
        <w:rPr>
          <w:rFonts w:ascii="Times New Roman" w:hAnsi="Times New Roman"/>
          <w:b/>
          <w:bCs w:val="0"/>
          <w:sz w:val="24"/>
          <w:szCs w:val="24"/>
          <w:lang w:val="en-GB"/>
        </w:rPr>
        <w:t>on-</w:t>
      </w:r>
      <w:r w:rsidR="0019353B" w:rsidRPr="004C2A29">
        <w:rPr>
          <w:rFonts w:ascii="Times New Roman" w:hAnsi="Times New Roman"/>
          <w:b/>
          <w:bCs w:val="0"/>
          <w:sz w:val="24"/>
          <w:szCs w:val="24"/>
          <w:lang w:val="en-GB"/>
        </w:rPr>
        <w:t>F</w:t>
      </w:r>
      <w:r w:rsidRPr="004C2A29">
        <w:rPr>
          <w:rFonts w:ascii="Times New Roman" w:hAnsi="Times New Roman"/>
          <w:b/>
          <w:bCs w:val="0"/>
          <w:sz w:val="24"/>
          <w:szCs w:val="24"/>
          <w:lang w:val="en-GB"/>
        </w:rPr>
        <w:t>unc</w:t>
      </w:r>
      <w:r w:rsidR="00B23AAA" w:rsidRPr="004C2A29">
        <w:rPr>
          <w:rFonts w:ascii="Times New Roman" w:hAnsi="Times New Roman"/>
          <w:b/>
          <w:bCs w:val="0"/>
          <w:sz w:val="24"/>
          <w:szCs w:val="24"/>
          <w:lang w:val="en-GB"/>
        </w:rPr>
        <w:t>tional Requirements</w:t>
      </w:r>
      <w:bookmarkEnd w:id="12"/>
      <w:bookmarkEnd w:id="13"/>
      <w:bookmarkEnd w:id="89"/>
      <w:bookmarkEnd w:id="90"/>
      <w:bookmarkEnd w:id="91"/>
      <w:bookmarkEnd w:id="92"/>
    </w:p>
    <w:p w14:paraId="20956670" w14:textId="1509FF50" w:rsidR="0037527C" w:rsidRPr="004C2A29" w:rsidRDefault="00B23AAA" w:rsidP="00696DD3">
      <w:pPr>
        <w:pStyle w:val="Antrat3"/>
        <w:rPr>
          <w:lang w:val="en-GB"/>
        </w:rPr>
      </w:pPr>
      <w:bookmarkStart w:id="93" w:name="_Toc225702219"/>
      <w:bookmarkStart w:id="94" w:name="_Toc226095907"/>
      <w:r w:rsidRPr="004C2A29">
        <w:rPr>
          <w:lang w:val="en-GB"/>
        </w:rPr>
        <w:t>Implementation Requirements</w:t>
      </w:r>
      <w:bookmarkEnd w:id="93"/>
      <w:bookmarkEnd w:id="94"/>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A70E2B" w:rsidRPr="004C2A29" w14:paraId="7465A21F" w14:textId="77777777" w:rsidTr="2144C184">
        <w:tc>
          <w:tcPr>
            <w:tcW w:w="988" w:type="dxa"/>
            <w:shd w:val="clear" w:color="auto" w:fill="F2F2F2" w:themeFill="background1" w:themeFillShade="F2"/>
          </w:tcPr>
          <w:p w14:paraId="1E879D46" w14:textId="77777777" w:rsidR="00A70E2B" w:rsidRPr="004C2A29" w:rsidRDefault="00A70E2B" w:rsidP="00DD4BB9">
            <w:pPr>
              <w:spacing w:before="120" w:after="120" w:line="240" w:lineRule="auto"/>
              <w:jc w:val="center"/>
              <w:rPr>
                <w:b/>
                <w:sz w:val="20"/>
                <w:lang w:val="en-GB"/>
              </w:rPr>
            </w:pPr>
            <w:r w:rsidRPr="004C2A29">
              <w:rPr>
                <w:b/>
                <w:sz w:val="20"/>
                <w:lang w:val="en-GB"/>
              </w:rPr>
              <w:t>#</w:t>
            </w:r>
          </w:p>
        </w:tc>
        <w:tc>
          <w:tcPr>
            <w:tcW w:w="1842" w:type="dxa"/>
            <w:shd w:val="clear" w:color="auto" w:fill="F2F2F2" w:themeFill="background1" w:themeFillShade="F2"/>
          </w:tcPr>
          <w:p w14:paraId="53A93DF3" w14:textId="54F74823" w:rsidR="00A70E2B" w:rsidRPr="004C2A29" w:rsidRDefault="00B23AAA" w:rsidP="00DD4BB9">
            <w:pPr>
              <w:spacing w:before="120" w:after="120" w:line="240" w:lineRule="auto"/>
              <w:rPr>
                <w:b/>
                <w:sz w:val="20"/>
                <w:lang w:val="en-GB"/>
              </w:rPr>
            </w:pPr>
            <w:r w:rsidRPr="004C2A29">
              <w:rPr>
                <w:b/>
                <w:sz w:val="20"/>
                <w:lang w:val="en-GB"/>
              </w:rPr>
              <w:t>Title</w:t>
            </w:r>
          </w:p>
        </w:tc>
        <w:tc>
          <w:tcPr>
            <w:tcW w:w="6663" w:type="dxa"/>
            <w:shd w:val="clear" w:color="auto" w:fill="F2F2F2" w:themeFill="background1" w:themeFillShade="F2"/>
          </w:tcPr>
          <w:p w14:paraId="1EBA83F9" w14:textId="0894EBEA" w:rsidR="00A70E2B" w:rsidRPr="004C2A29" w:rsidRDefault="00B23AAA" w:rsidP="00DD4BB9">
            <w:pPr>
              <w:spacing w:before="120" w:after="120" w:line="240" w:lineRule="auto"/>
              <w:rPr>
                <w:b/>
                <w:sz w:val="20"/>
                <w:lang w:val="en-GB"/>
              </w:rPr>
            </w:pPr>
            <w:r w:rsidRPr="004C2A29">
              <w:rPr>
                <w:b/>
                <w:sz w:val="20"/>
                <w:lang w:val="en-GB"/>
              </w:rPr>
              <w:t>Description</w:t>
            </w:r>
          </w:p>
        </w:tc>
      </w:tr>
      <w:tr w:rsidR="00A70E2B" w:rsidRPr="004C2A29" w14:paraId="1EDE6BE6" w14:textId="77777777" w:rsidTr="2144C184">
        <w:tc>
          <w:tcPr>
            <w:tcW w:w="988" w:type="dxa"/>
          </w:tcPr>
          <w:p w14:paraId="7A098814" w14:textId="5EBA1C80" w:rsidR="00A70E2B" w:rsidRPr="004C2A29" w:rsidRDefault="00112F8F" w:rsidP="00112F8F">
            <w:pPr>
              <w:pBdr>
                <w:top w:val="nil"/>
                <w:left w:val="nil"/>
                <w:bottom w:val="nil"/>
                <w:right w:val="nil"/>
                <w:between w:val="nil"/>
              </w:pBdr>
              <w:spacing w:before="120" w:after="120" w:line="360" w:lineRule="auto"/>
              <w:rPr>
                <w:b/>
                <w:color w:val="000000"/>
                <w:sz w:val="20"/>
                <w:lang w:val="en-GB"/>
              </w:rPr>
            </w:pPr>
            <w:r w:rsidRPr="004C2A29">
              <w:rPr>
                <w:b/>
                <w:color w:val="000000"/>
                <w:sz w:val="20"/>
                <w:lang w:val="en-GB"/>
              </w:rPr>
              <w:t>NFR-01</w:t>
            </w:r>
          </w:p>
        </w:tc>
        <w:tc>
          <w:tcPr>
            <w:tcW w:w="1842" w:type="dxa"/>
          </w:tcPr>
          <w:p w14:paraId="5AB65B2E" w14:textId="25A04869" w:rsidR="00A70E2B" w:rsidRPr="004C2A29" w:rsidRDefault="00180732" w:rsidP="00DD4BB9">
            <w:pPr>
              <w:spacing w:before="120" w:after="120"/>
              <w:rPr>
                <w:sz w:val="20"/>
                <w:lang w:val="en-GB"/>
              </w:rPr>
            </w:pPr>
            <w:r w:rsidRPr="004C2A29">
              <w:rPr>
                <w:sz w:val="20"/>
                <w:lang w:val="en-GB"/>
              </w:rPr>
              <w:t>Service delivery requirements</w:t>
            </w:r>
          </w:p>
        </w:tc>
        <w:tc>
          <w:tcPr>
            <w:tcW w:w="6663" w:type="dxa"/>
          </w:tcPr>
          <w:p w14:paraId="20D4CD8D" w14:textId="0BE96466" w:rsidR="00A70E2B" w:rsidRPr="004C2A29" w:rsidRDefault="00180732" w:rsidP="00A55730">
            <w:pPr>
              <w:suppressAutoHyphens/>
              <w:autoSpaceDN w:val="0"/>
              <w:spacing w:before="120" w:after="120"/>
              <w:jc w:val="both"/>
              <w:textAlignment w:val="baseline"/>
              <w:rPr>
                <w:rFonts w:eastAsia="Calibri"/>
                <w:sz w:val="20"/>
                <w:lang w:val="en-GB" w:eastAsia="lt-LT"/>
              </w:rPr>
            </w:pPr>
            <w:r w:rsidRPr="004C2A29">
              <w:rPr>
                <w:sz w:val="20"/>
                <w:lang w:val="en-GB"/>
              </w:rPr>
              <w:t>The Developer must implement all functional and non‑functional requirements defined in this Technical Specification.</w:t>
            </w:r>
          </w:p>
        </w:tc>
      </w:tr>
      <w:tr w:rsidR="00A70E2B" w:rsidRPr="004C2A29" w14:paraId="0C27CC8B" w14:textId="77777777" w:rsidTr="2144C184">
        <w:tc>
          <w:tcPr>
            <w:tcW w:w="988" w:type="dxa"/>
          </w:tcPr>
          <w:p w14:paraId="55DE0994" w14:textId="4B498383" w:rsidR="00A70E2B" w:rsidRPr="004C2A29" w:rsidRDefault="00112F8F" w:rsidP="00112F8F">
            <w:pPr>
              <w:pBdr>
                <w:top w:val="nil"/>
                <w:left w:val="nil"/>
                <w:bottom w:val="nil"/>
                <w:right w:val="nil"/>
                <w:between w:val="nil"/>
              </w:pBdr>
              <w:spacing w:before="120" w:after="120" w:line="360" w:lineRule="auto"/>
              <w:rPr>
                <w:b/>
                <w:color w:val="000000"/>
                <w:sz w:val="20"/>
                <w:lang w:val="en-GB"/>
              </w:rPr>
            </w:pPr>
            <w:r w:rsidRPr="004C2A29">
              <w:rPr>
                <w:b/>
                <w:color w:val="000000"/>
                <w:sz w:val="20"/>
                <w:lang w:val="en-GB"/>
              </w:rPr>
              <w:t>NFR-02</w:t>
            </w:r>
          </w:p>
        </w:tc>
        <w:tc>
          <w:tcPr>
            <w:tcW w:w="1842" w:type="dxa"/>
          </w:tcPr>
          <w:p w14:paraId="4222675B" w14:textId="32D57FA6" w:rsidR="00A70E2B" w:rsidRPr="004C2A29" w:rsidRDefault="00180732" w:rsidP="00DD4BB9">
            <w:pPr>
              <w:spacing w:before="120" w:after="120"/>
              <w:rPr>
                <w:sz w:val="20"/>
                <w:lang w:val="en-GB"/>
              </w:rPr>
            </w:pPr>
            <w:r w:rsidRPr="004C2A29">
              <w:rPr>
                <w:sz w:val="20"/>
                <w:lang w:val="en-GB"/>
              </w:rPr>
              <w:t>Service delivery requirements</w:t>
            </w:r>
          </w:p>
        </w:tc>
        <w:tc>
          <w:tcPr>
            <w:tcW w:w="6663" w:type="dxa"/>
          </w:tcPr>
          <w:p w14:paraId="3CE3D9D0" w14:textId="77DEB13A" w:rsidR="00A70E2B" w:rsidRPr="004C2A29" w:rsidRDefault="00180732" w:rsidP="00DD4BB9">
            <w:pPr>
              <w:suppressAutoHyphens/>
              <w:autoSpaceDN w:val="0"/>
              <w:spacing w:before="120" w:after="120"/>
              <w:jc w:val="both"/>
              <w:textAlignment w:val="baseline"/>
              <w:rPr>
                <w:sz w:val="20"/>
                <w:lang w:val="en-GB"/>
              </w:rPr>
            </w:pPr>
            <w:r w:rsidRPr="004C2A29">
              <w:rPr>
                <w:sz w:val="20"/>
                <w:lang w:val="en-GB"/>
              </w:rPr>
              <w:t>The Developer must follow an iterative–incremental (agile) information system development approach, where the Contracting Authority performs the role of the product owner, and work is planned in two‑ to three‑week iterations. During iterations, the Developer must deliver functional increments and documentation suitable for testing and use.</w:t>
            </w:r>
          </w:p>
        </w:tc>
      </w:tr>
      <w:tr w:rsidR="00A70E2B" w:rsidRPr="004C2A29" w14:paraId="73E16A85" w14:textId="77777777" w:rsidTr="2144C184">
        <w:tc>
          <w:tcPr>
            <w:tcW w:w="988" w:type="dxa"/>
          </w:tcPr>
          <w:p w14:paraId="6DDEAB03" w14:textId="0DC61EFF" w:rsidR="00A70E2B" w:rsidRPr="004C2A29" w:rsidRDefault="00112F8F" w:rsidP="00112F8F">
            <w:pPr>
              <w:pBdr>
                <w:top w:val="nil"/>
                <w:left w:val="nil"/>
                <w:bottom w:val="nil"/>
                <w:right w:val="nil"/>
                <w:between w:val="nil"/>
              </w:pBdr>
              <w:spacing w:before="120" w:after="120" w:line="360" w:lineRule="auto"/>
              <w:rPr>
                <w:b/>
                <w:color w:val="000000"/>
                <w:sz w:val="20"/>
                <w:lang w:val="en-GB"/>
              </w:rPr>
            </w:pPr>
            <w:r w:rsidRPr="004C2A29">
              <w:rPr>
                <w:b/>
                <w:color w:val="000000"/>
                <w:sz w:val="20"/>
                <w:lang w:val="en-GB"/>
              </w:rPr>
              <w:t>NFR-03</w:t>
            </w:r>
          </w:p>
        </w:tc>
        <w:tc>
          <w:tcPr>
            <w:tcW w:w="1842" w:type="dxa"/>
          </w:tcPr>
          <w:p w14:paraId="12538CFA" w14:textId="08BCAB14" w:rsidR="00A70E2B" w:rsidRPr="004C2A29" w:rsidRDefault="00180732" w:rsidP="00DD4BB9">
            <w:pPr>
              <w:spacing w:before="120" w:after="120"/>
              <w:rPr>
                <w:sz w:val="20"/>
                <w:lang w:val="en-GB"/>
              </w:rPr>
            </w:pPr>
            <w:r w:rsidRPr="004C2A29">
              <w:rPr>
                <w:sz w:val="20"/>
                <w:lang w:val="en-GB"/>
              </w:rPr>
              <w:t>Activity schedule requirements</w:t>
            </w:r>
          </w:p>
        </w:tc>
        <w:tc>
          <w:tcPr>
            <w:tcW w:w="6663" w:type="dxa"/>
          </w:tcPr>
          <w:p w14:paraId="2A54021A" w14:textId="335E8D89" w:rsidR="006B6E0A" w:rsidRPr="004C2A29" w:rsidRDefault="00180732" w:rsidP="2144C184">
            <w:pPr>
              <w:suppressAutoHyphens/>
              <w:autoSpaceDN w:val="0"/>
              <w:spacing w:before="120" w:after="120"/>
              <w:jc w:val="both"/>
              <w:textAlignment w:val="baseline"/>
              <w:rPr>
                <w:sz w:val="20"/>
                <w:lang w:val="en-GB"/>
              </w:rPr>
            </w:pPr>
            <w:r w:rsidRPr="004C2A29">
              <w:rPr>
                <w:sz w:val="20"/>
                <w:lang w:val="en-GB"/>
              </w:rPr>
              <w:t xml:space="preserve">The maximum total duration for developing, deploying, testing, piloting, preparing, and delivering the Store Portal for operational use is </w:t>
            </w:r>
            <w:r w:rsidRPr="004C2A29">
              <w:rPr>
                <w:b/>
                <w:bCs/>
                <w:sz w:val="20"/>
                <w:lang w:val="en-GB"/>
              </w:rPr>
              <w:t>7 months</w:t>
            </w:r>
            <w:r w:rsidRPr="004C2A29">
              <w:rPr>
                <w:sz w:val="20"/>
                <w:lang w:val="en-GB"/>
              </w:rPr>
              <w:t xml:space="preserve"> from the date of contract signing. After signing the service contract, the activity schedule for Portal development phases (number of increments, deadlines for increments and phases, etc.) may be adjusted by mutual agreement.</w:t>
            </w:r>
          </w:p>
        </w:tc>
      </w:tr>
      <w:tr w:rsidR="00F8190C" w:rsidRPr="004C2A29" w14:paraId="32C7407A" w14:textId="77777777" w:rsidTr="2144C184">
        <w:tc>
          <w:tcPr>
            <w:tcW w:w="988" w:type="dxa"/>
          </w:tcPr>
          <w:p w14:paraId="59F6B9C8" w14:textId="3003D2F1" w:rsidR="00F8190C" w:rsidRPr="004C2A29" w:rsidRDefault="00112F8F" w:rsidP="00112F8F">
            <w:pPr>
              <w:pBdr>
                <w:top w:val="nil"/>
                <w:left w:val="nil"/>
                <w:bottom w:val="nil"/>
                <w:right w:val="nil"/>
                <w:between w:val="nil"/>
              </w:pBdr>
              <w:spacing w:before="120" w:after="120" w:line="360" w:lineRule="auto"/>
              <w:rPr>
                <w:b/>
                <w:color w:val="000000"/>
                <w:sz w:val="20"/>
                <w:lang w:val="en-GB"/>
              </w:rPr>
            </w:pPr>
            <w:r w:rsidRPr="004C2A29">
              <w:rPr>
                <w:b/>
                <w:color w:val="000000"/>
                <w:sz w:val="20"/>
                <w:lang w:val="en-GB"/>
              </w:rPr>
              <w:t>NFR-04</w:t>
            </w:r>
          </w:p>
        </w:tc>
        <w:tc>
          <w:tcPr>
            <w:tcW w:w="1842" w:type="dxa"/>
          </w:tcPr>
          <w:p w14:paraId="69421EDF" w14:textId="09014004" w:rsidR="00F8190C" w:rsidRPr="004C2A29" w:rsidRDefault="00180732" w:rsidP="00DD4BB9">
            <w:pPr>
              <w:spacing w:before="120" w:after="120"/>
              <w:rPr>
                <w:sz w:val="20"/>
                <w:lang w:val="en-GB"/>
              </w:rPr>
            </w:pPr>
            <w:r w:rsidRPr="004C2A29">
              <w:rPr>
                <w:sz w:val="20"/>
                <w:lang w:val="en-GB"/>
              </w:rPr>
              <w:t>Audit log requirements</w:t>
            </w:r>
          </w:p>
        </w:tc>
        <w:tc>
          <w:tcPr>
            <w:tcW w:w="6663" w:type="dxa"/>
          </w:tcPr>
          <w:p w14:paraId="28A73C76" w14:textId="46DAD59A" w:rsidR="00F8190C" w:rsidRPr="004C2A29" w:rsidRDefault="00180732" w:rsidP="2144C184">
            <w:pPr>
              <w:suppressAutoHyphens/>
              <w:autoSpaceDN w:val="0"/>
              <w:spacing w:before="120" w:after="120"/>
              <w:jc w:val="both"/>
              <w:textAlignment w:val="baseline"/>
              <w:rPr>
                <w:sz w:val="20"/>
                <w:lang w:val="en-GB"/>
              </w:rPr>
            </w:pPr>
            <w:r w:rsidRPr="004C2A29">
              <w:rPr>
                <w:sz w:val="20"/>
                <w:lang w:val="en-GB"/>
              </w:rPr>
              <w:t>The Developer must implement an audit log mechanism that records key system actions (logins, data changes, role changes, transaction status changes).</w:t>
            </w:r>
          </w:p>
        </w:tc>
      </w:tr>
    </w:tbl>
    <w:p w14:paraId="29C070AC" w14:textId="5D53997D" w:rsidR="00A42C43" w:rsidRPr="004C2A29" w:rsidRDefault="00180732" w:rsidP="00696DD3">
      <w:pPr>
        <w:pStyle w:val="Antrat3"/>
        <w:rPr>
          <w:lang w:val="en-GB"/>
        </w:rPr>
      </w:pPr>
      <w:bookmarkStart w:id="95" w:name="_Toc225702220"/>
      <w:bookmarkStart w:id="96" w:name="_Toc226095908"/>
      <w:r w:rsidRPr="004C2A29">
        <w:rPr>
          <w:lang w:val="en-GB"/>
        </w:rPr>
        <w:t>Requirements for Architecture</w:t>
      </w:r>
      <w:bookmarkEnd w:id="95"/>
      <w:bookmarkEnd w:id="96"/>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B23AAA" w:rsidRPr="004C2A29" w14:paraId="7F63AD38" w14:textId="77777777" w:rsidTr="58DA6796">
        <w:tc>
          <w:tcPr>
            <w:tcW w:w="988" w:type="dxa"/>
            <w:shd w:val="clear" w:color="auto" w:fill="F2F2F2" w:themeFill="background1" w:themeFillShade="F2"/>
          </w:tcPr>
          <w:p w14:paraId="56AF2FCE" w14:textId="77777777" w:rsidR="00B23AAA" w:rsidRPr="004C2A29" w:rsidRDefault="00B23AAA" w:rsidP="00B23AAA">
            <w:pPr>
              <w:spacing w:before="120" w:after="120" w:line="240" w:lineRule="auto"/>
              <w:jc w:val="center"/>
              <w:rPr>
                <w:b/>
                <w:sz w:val="20"/>
                <w:lang w:val="en-GB"/>
              </w:rPr>
            </w:pPr>
            <w:r w:rsidRPr="004C2A29">
              <w:rPr>
                <w:b/>
                <w:sz w:val="20"/>
                <w:lang w:val="en-GB"/>
              </w:rPr>
              <w:t>#</w:t>
            </w:r>
          </w:p>
        </w:tc>
        <w:tc>
          <w:tcPr>
            <w:tcW w:w="1842" w:type="dxa"/>
            <w:shd w:val="clear" w:color="auto" w:fill="F2F2F2" w:themeFill="background1" w:themeFillShade="F2"/>
          </w:tcPr>
          <w:p w14:paraId="19C9C9F4" w14:textId="66098DAA" w:rsidR="00B23AAA" w:rsidRPr="004C2A29" w:rsidRDefault="00B23AAA" w:rsidP="00B23AAA">
            <w:pPr>
              <w:spacing w:before="120" w:after="120" w:line="240" w:lineRule="auto"/>
              <w:rPr>
                <w:b/>
                <w:sz w:val="20"/>
                <w:lang w:val="en-GB"/>
              </w:rPr>
            </w:pPr>
            <w:r w:rsidRPr="004C2A29">
              <w:rPr>
                <w:b/>
                <w:sz w:val="20"/>
                <w:lang w:val="en-GB"/>
              </w:rPr>
              <w:t>Title</w:t>
            </w:r>
          </w:p>
        </w:tc>
        <w:tc>
          <w:tcPr>
            <w:tcW w:w="6663" w:type="dxa"/>
            <w:shd w:val="clear" w:color="auto" w:fill="F2F2F2" w:themeFill="background1" w:themeFillShade="F2"/>
          </w:tcPr>
          <w:p w14:paraId="6D55607E" w14:textId="0708CF1A" w:rsidR="00B23AAA" w:rsidRPr="004C2A29" w:rsidRDefault="00B23AAA" w:rsidP="00B23AAA">
            <w:pPr>
              <w:spacing w:before="120" w:after="120" w:line="240" w:lineRule="auto"/>
              <w:rPr>
                <w:b/>
                <w:sz w:val="20"/>
                <w:lang w:val="en-GB"/>
              </w:rPr>
            </w:pPr>
            <w:r w:rsidRPr="004C2A29">
              <w:rPr>
                <w:b/>
                <w:sz w:val="20"/>
                <w:lang w:val="en-GB"/>
              </w:rPr>
              <w:t>Description</w:t>
            </w:r>
          </w:p>
        </w:tc>
      </w:tr>
      <w:tr w:rsidR="00A42C43" w:rsidRPr="004C2A29" w14:paraId="38E742E2" w14:textId="77777777" w:rsidTr="58DA6796">
        <w:tc>
          <w:tcPr>
            <w:tcW w:w="988" w:type="dxa"/>
          </w:tcPr>
          <w:p w14:paraId="2DF92977" w14:textId="476053C5" w:rsidR="00A42C43" w:rsidRPr="004C2A29" w:rsidRDefault="00112F8F" w:rsidP="00112F8F">
            <w:pPr>
              <w:pBdr>
                <w:top w:val="nil"/>
                <w:left w:val="nil"/>
                <w:bottom w:val="nil"/>
                <w:right w:val="nil"/>
                <w:between w:val="nil"/>
              </w:pBdr>
              <w:spacing w:before="120" w:after="120" w:line="360" w:lineRule="auto"/>
              <w:rPr>
                <w:b/>
                <w:color w:val="000000"/>
                <w:sz w:val="20"/>
                <w:lang w:val="en-GB"/>
              </w:rPr>
            </w:pPr>
            <w:r w:rsidRPr="004C2A29">
              <w:rPr>
                <w:b/>
                <w:color w:val="000000"/>
                <w:sz w:val="20"/>
                <w:lang w:val="en-GB"/>
              </w:rPr>
              <w:t>NFR-05</w:t>
            </w:r>
          </w:p>
        </w:tc>
        <w:tc>
          <w:tcPr>
            <w:tcW w:w="1842" w:type="dxa"/>
          </w:tcPr>
          <w:p w14:paraId="4AB89844" w14:textId="5C32E4F0" w:rsidR="00A42C43" w:rsidRPr="004C2A29" w:rsidRDefault="00180732" w:rsidP="00551AD6">
            <w:pPr>
              <w:spacing w:before="120" w:after="120"/>
              <w:rPr>
                <w:sz w:val="20"/>
                <w:lang w:val="en-GB"/>
              </w:rPr>
            </w:pPr>
            <w:r w:rsidRPr="004C2A29">
              <w:rPr>
                <w:sz w:val="20"/>
                <w:lang w:val="en-GB"/>
              </w:rPr>
              <w:t>Architecture requirements</w:t>
            </w:r>
          </w:p>
        </w:tc>
        <w:tc>
          <w:tcPr>
            <w:tcW w:w="6663" w:type="dxa"/>
          </w:tcPr>
          <w:p w14:paraId="26B640F8" w14:textId="4AF2EAC4" w:rsidR="00B86C30" w:rsidRPr="004C2A29" w:rsidRDefault="00180732" w:rsidP="00551AD6">
            <w:pPr>
              <w:pStyle w:val="1NUMarial"/>
              <w:numPr>
                <w:ilvl w:val="0"/>
                <w:numId w:val="0"/>
              </w:numPr>
              <w:spacing w:before="120" w:after="120"/>
              <w:rPr>
                <w:sz w:val="20"/>
                <w:lang w:val="en-GB"/>
              </w:rPr>
            </w:pPr>
            <w:r w:rsidRPr="004C2A29">
              <w:rPr>
                <w:sz w:val="20"/>
                <w:lang w:val="en-GB"/>
              </w:rPr>
              <w:t>The Portal must be designed and developed using a modular approach to ensure system flexibility and easy extensibility.</w:t>
            </w:r>
          </w:p>
        </w:tc>
      </w:tr>
      <w:tr w:rsidR="00A42C43" w:rsidRPr="004C2A29" w14:paraId="220C26A8" w14:textId="77777777" w:rsidTr="58DA6796">
        <w:tc>
          <w:tcPr>
            <w:tcW w:w="988" w:type="dxa"/>
          </w:tcPr>
          <w:p w14:paraId="1AFDBB4F" w14:textId="74FBAF55" w:rsidR="00A42C43" w:rsidRPr="004C2A29" w:rsidRDefault="00112F8F" w:rsidP="00112F8F">
            <w:pPr>
              <w:pBdr>
                <w:top w:val="nil"/>
                <w:left w:val="nil"/>
                <w:bottom w:val="nil"/>
                <w:right w:val="nil"/>
                <w:between w:val="nil"/>
              </w:pBdr>
              <w:spacing w:before="120" w:after="120" w:line="360" w:lineRule="auto"/>
              <w:rPr>
                <w:b/>
                <w:color w:val="000000"/>
                <w:sz w:val="20"/>
                <w:lang w:val="en-GB"/>
              </w:rPr>
            </w:pPr>
            <w:r w:rsidRPr="004C2A29">
              <w:rPr>
                <w:b/>
                <w:color w:val="000000"/>
                <w:sz w:val="20"/>
                <w:lang w:val="en-GB"/>
              </w:rPr>
              <w:t>NFR-06</w:t>
            </w:r>
          </w:p>
        </w:tc>
        <w:tc>
          <w:tcPr>
            <w:tcW w:w="1842" w:type="dxa"/>
          </w:tcPr>
          <w:p w14:paraId="13078C0F" w14:textId="1B214F2F" w:rsidR="00A42C43" w:rsidRPr="004C2A29" w:rsidRDefault="00180732" w:rsidP="00551AD6">
            <w:pPr>
              <w:spacing w:before="120" w:after="120"/>
              <w:rPr>
                <w:sz w:val="20"/>
                <w:lang w:val="en-GB"/>
              </w:rPr>
            </w:pPr>
            <w:r w:rsidRPr="004C2A29">
              <w:rPr>
                <w:sz w:val="20"/>
                <w:lang w:val="en-GB"/>
              </w:rPr>
              <w:t>Architecture requirements</w:t>
            </w:r>
          </w:p>
        </w:tc>
        <w:tc>
          <w:tcPr>
            <w:tcW w:w="6663" w:type="dxa"/>
          </w:tcPr>
          <w:p w14:paraId="4AAD6A6E" w14:textId="52678711" w:rsidR="0087590F" w:rsidRPr="004C2A29" w:rsidRDefault="00180732" w:rsidP="2144C184">
            <w:pPr>
              <w:pStyle w:val="1NUMarial"/>
              <w:numPr>
                <w:ilvl w:val="0"/>
                <w:numId w:val="0"/>
              </w:numPr>
              <w:spacing w:before="120" w:after="120"/>
              <w:rPr>
                <w:rFonts w:eastAsia="Calibri"/>
                <w:sz w:val="20"/>
                <w:lang w:val="en-GB"/>
              </w:rPr>
            </w:pPr>
            <w:r w:rsidRPr="004C2A29">
              <w:rPr>
                <w:rFonts w:eastAsia="Calibri"/>
                <w:sz w:val="20"/>
                <w:lang w:val="en-GB"/>
              </w:rPr>
              <w:t>The Portal must be designed and developed to ensure high availability of system functions. High‑availability solutions must operate automatically and must be planned for all Portal components.</w:t>
            </w:r>
          </w:p>
          <w:p w14:paraId="3E225435" w14:textId="431CC1E1" w:rsidR="0087590F" w:rsidRPr="004C2A29" w:rsidRDefault="4151929D" w:rsidP="00AA2609">
            <w:pPr>
              <w:pStyle w:val="1NUMarial"/>
              <w:numPr>
                <w:ilvl w:val="0"/>
                <w:numId w:val="0"/>
              </w:numPr>
              <w:tabs>
                <w:tab w:val="left" w:pos="450"/>
              </w:tabs>
              <w:spacing w:before="120" w:after="120"/>
              <w:ind w:left="90"/>
              <w:rPr>
                <w:rFonts w:eastAsia="Calibri"/>
                <w:sz w:val="20"/>
                <w:lang w:val="en-GB"/>
              </w:rPr>
            </w:pPr>
            <w:r w:rsidRPr="004C2A29">
              <w:rPr>
                <w:rFonts w:eastAsia="Calibri"/>
                <w:sz w:val="20"/>
                <w:lang w:val="en-GB"/>
              </w:rPr>
              <w:t xml:space="preserve">1. </w:t>
            </w:r>
            <w:r w:rsidR="00180732" w:rsidRPr="004C2A29">
              <w:rPr>
                <w:rFonts w:eastAsia="Calibri"/>
                <w:sz w:val="20"/>
                <w:lang w:val="en-GB"/>
              </w:rPr>
              <w:t>The following recovery indicators must be ensured</w:t>
            </w:r>
            <w:r w:rsidRPr="004C2A29">
              <w:rPr>
                <w:rFonts w:eastAsia="Calibri"/>
                <w:sz w:val="20"/>
                <w:lang w:val="en-GB"/>
              </w:rPr>
              <w:t>:</w:t>
            </w:r>
          </w:p>
          <w:p w14:paraId="58D50AED" w14:textId="5074182B" w:rsidR="0087590F" w:rsidRPr="004C2A29" w:rsidRDefault="00180732" w:rsidP="00AA2609">
            <w:pPr>
              <w:pStyle w:val="1NUMarial"/>
              <w:numPr>
                <w:ilvl w:val="1"/>
                <w:numId w:val="231"/>
              </w:numPr>
              <w:tabs>
                <w:tab w:val="left" w:pos="450"/>
              </w:tabs>
              <w:spacing w:before="120" w:after="120"/>
              <w:rPr>
                <w:rFonts w:eastAsia="Calibri"/>
                <w:sz w:val="20"/>
                <w:lang w:val="en-GB"/>
              </w:rPr>
            </w:pPr>
            <w:r w:rsidRPr="004C2A29">
              <w:rPr>
                <w:rFonts w:eastAsia="Calibri"/>
                <w:sz w:val="20"/>
                <w:lang w:val="en-GB"/>
              </w:rPr>
              <w:t>RTO (Recovery Time Objective) – no longer than 2 hours</w:t>
            </w:r>
            <w:r w:rsidR="4151929D" w:rsidRPr="004C2A29">
              <w:rPr>
                <w:rFonts w:eastAsia="Calibri"/>
                <w:sz w:val="20"/>
                <w:lang w:val="en-GB"/>
              </w:rPr>
              <w:t>.</w:t>
            </w:r>
          </w:p>
          <w:p w14:paraId="3848438A" w14:textId="2A0573EC" w:rsidR="0087590F" w:rsidRPr="004C2A29" w:rsidRDefault="00180732" w:rsidP="00AA2609">
            <w:pPr>
              <w:pStyle w:val="1NUMarial"/>
              <w:numPr>
                <w:ilvl w:val="1"/>
                <w:numId w:val="231"/>
              </w:numPr>
              <w:tabs>
                <w:tab w:val="left" w:pos="450"/>
              </w:tabs>
              <w:spacing w:before="120" w:after="120"/>
              <w:rPr>
                <w:rFonts w:eastAsia="Calibri"/>
                <w:sz w:val="20"/>
                <w:lang w:val="en-GB"/>
              </w:rPr>
            </w:pPr>
            <w:r w:rsidRPr="004C2A29">
              <w:rPr>
                <w:rFonts w:eastAsia="Calibri"/>
                <w:sz w:val="20"/>
                <w:lang w:val="en-GB"/>
              </w:rPr>
              <w:t>RPO (Recovery Point Objective) – no longer than 15 minutes</w:t>
            </w:r>
            <w:r w:rsidR="4151929D" w:rsidRPr="004C2A29">
              <w:rPr>
                <w:rFonts w:eastAsia="Calibri"/>
                <w:sz w:val="20"/>
                <w:lang w:val="en-GB"/>
              </w:rPr>
              <w:t>.</w:t>
            </w:r>
          </w:p>
          <w:p w14:paraId="23B43D5E" w14:textId="1673D1DA" w:rsidR="0087590F" w:rsidRPr="004C2A29" w:rsidRDefault="4151929D" w:rsidP="00AA2609">
            <w:pPr>
              <w:pStyle w:val="1NUMarial"/>
              <w:numPr>
                <w:ilvl w:val="0"/>
                <w:numId w:val="0"/>
              </w:numPr>
              <w:tabs>
                <w:tab w:val="left" w:pos="450"/>
              </w:tabs>
              <w:spacing w:before="120" w:after="120"/>
              <w:ind w:left="90"/>
              <w:rPr>
                <w:rFonts w:eastAsia="Calibri"/>
                <w:sz w:val="20"/>
                <w:lang w:val="en-GB"/>
              </w:rPr>
            </w:pPr>
            <w:r w:rsidRPr="004C2A29">
              <w:rPr>
                <w:rFonts w:eastAsia="Calibri"/>
                <w:sz w:val="20"/>
                <w:lang w:val="en-GB"/>
              </w:rPr>
              <w:t xml:space="preserve">2. </w:t>
            </w:r>
            <w:r w:rsidR="00180732" w:rsidRPr="004C2A29">
              <w:rPr>
                <w:rFonts w:eastAsia="Calibri"/>
                <w:sz w:val="20"/>
                <w:lang w:val="en-GB"/>
              </w:rPr>
              <w:t>A Disaster Recovery scenario must be planned and documented, covering</w:t>
            </w:r>
            <w:r w:rsidRPr="004C2A29">
              <w:rPr>
                <w:rFonts w:eastAsia="Calibri"/>
                <w:sz w:val="20"/>
                <w:lang w:val="en-GB"/>
              </w:rPr>
              <w:t>:</w:t>
            </w:r>
          </w:p>
          <w:p w14:paraId="5C1846ED" w14:textId="77777777" w:rsidR="00180732" w:rsidRPr="004C2A29" w:rsidRDefault="00180732" w:rsidP="00180732">
            <w:pPr>
              <w:pStyle w:val="1NUMarial"/>
              <w:numPr>
                <w:ilvl w:val="0"/>
                <w:numId w:val="234"/>
              </w:numPr>
              <w:tabs>
                <w:tab w:val="left" w:pos="450"/>
              </w:tabs>
              <w:spacing w:before="120" w:after="120"/>
              <w:rPr>
                <w:rFonts w:eastAsia="Calibri"/>
                <w:sz w:val="20"/>
                <w:lang w:val="en-GB"/>
              </w:rPr>
            </w:pPr>
            <w:r w:rsidRPr="004C2A29">
              <w:rPr>
                <w:rFonts w:eastAsia="Calibri"/>
                <w:sz w:val="20"/>
                <w:lang w:val="en-GB"/>
              </w:rPr>
              <w:t>service recovery sequence,</w:t>
            </w:r>
          </w:p>
          <w:p w14:paraId="2A65D0A9" w14:textId="308E1FF6" w:rsidR="00180732" w:rsidRPr="004C2A29" w:rsidRDefault="00180732" w:rsidP="00180732">
            <w:pPr>
              <w:pStyle w:val="1NUMarial"/>
              <w:numPr>
                <w:ilvl w:val="0"/>
                <w:numId w:val="234"/>
              </w:numPr>
              <w:tabs>
                <w:tab w:val="left" w:pos="450"/>
              </w:tabs>
              <w:spacing w:before="120" w:after="120"/>
              <w:rPr>
                <w:rFonts w:eastAsia="Calibri"/>
                <w:sz w:val="20"/>
                <w:lang w:val="en-GB"/>
              </w:rPr>
            </w:pPr>
            <w:r w:rsidRPr="004C2A29">
              <w:rPr>
                <w:rFonts w:eastAsia="Calibri"/>
                <w:sz w:val="20"/>
                <w:lang w:val="en-GB"/>
              </w:rPr>
              <w:t>failover mechanism,</w:t>
            </w:r>
          </w:p>
          <w:p w14:paraId="1F029FB7" w14:textId="06526846" w:rsidR="00180732" w:rsidRPr="004C2A29" w:rsidRDefault="00180732" w:rsidP="00180732">
            <w:pPr>
              <w:pStyle w:val="1NUMarial"/>
              <w:numPr>
                <w:ilvl w:val="0"/>
                <w:numId w:val="234"/>
              </w:numPr>
              <w:tabs>
                <w:tab w:val="left" w:pos="450"/>
              </w:tabs>
              <w:spacing w:before="120" w:after="120"/>
              <w:rPr>
                <w:rFonts w:eastAsia="Calibri"/>
                <w:sz w:val="20"/>
                <w:lang w:val="en-GB"/>
              </w:rPr>
            </w:pPr>
            <w:r w:rsidRPr="004C2A29">
              <w:rPr>
                <w:rFonts w:eastAsia="Calibri"/>
                <w:sz w:val="20"/>
                <w:lang w:val="en-GB"/>
              </w:rPr>
              <w:t>data recovery procedure,</w:t>
            </w:r>
          </w:p>
          <w:p w14:paraId="42B5EB6C" w14:textId="03423C6B" w:rsidR="00180732" w:rsidRPr="004C2A29" w:rsidRDefault="00180732" w:rsidP="00180732">
            <w:pPr>
              <w:pStyle w:val="1NUMarial"/>
              <w:numPr>
                <w:ilvl w:val="0"/>
                <w:numId w:val="234"/>
              </w:numPr>
              <w:tabs>
                <w:tab w:val="left" w:pos="450"/>
              </w:tabs>
              <w:spacing w:before="120" w:after="120"/>
              <w:rPr>
                <w:rFonts w:eastAsia="Calibri"/>
                <w:sz w:val="20"/>
                <w:lang w:val="en-GB"/>
              </w:rPr>
            </w:pPr>
            <w:r w:rsidRPr="004C2A29">
              <w:rPr>
                <w:rFonts w:eastAsia="Calibri"/>
                <w:sz w:val="20"/>
                <w:lang w:val="en-GB"/>
              </w:rPr>
              <w:t>responsibility allocation,</w:t>
            </w:r>
          </w:p>
          <w:p w14:paraId="7DC558DD" w14:textId="716F13A0" w:rsidR="0087590F" w:rsidRPr="004C2A29" w:rsidRDefault="00180732" w:rsidP="00180732">
            <w:pPr>
              <w:pStyle w:val="1NUMarial"/>
              <w:numPr>
                <w:ilvl w:val="0"/>
                <w:numId w:val="234"/>
              </w:numPr>
              <w:tabs>
                <w:tab w:val="left" w:pos="450"/>
              </w:tabs>
              <w:spacing w:before="120" w:after="120"/>
              <w:rPr>
                <w:rFonts w:eastAsia="Calibri"/>
                <w:sz w:val="20"/>
                <w:lang w:val="en-GB"/>
              </w:rPr>
            </w:pPr>
            <w:r w:rsidRPr="004C2A29">
              <w:rPr>
                <w:rFonts w:eastAsia="Calibri"/>
                <w:sz w:val="20"/>
                <w:lang w:val="en-GB"/>
              </w:rPr>
              <w:t>periodic Disaster Recovery testing (at least once per year</w:t>
            </w:r>
            <w:r w:rsidR="4151929D" w:rsidRPr="004C2A29">
              <w:rPr>
                <w:rFonts w:eastAsia="Calibri"/>
                <w:sz w:val="20"/>
                <w:lang w:val="en-GB"/>
              </w:rPr>
              <w:t>).</w:t>
            </w:r>
          </w:p>
          <w:p w14:paraId="4367E7D0" w14:textId="7896B0B1" w:rsidR="0087590F" w:rsidRPr="004C2A29" w:rsidRDefault="4151929D" w:rsidP="00AA2609">
            <w:pPr>
              <w:pStyle w:val="1NUMarial"/>
              <w:numPr>
                <w:ilvl w:val="0"/>
                <w:numId w:val="0"/>
              </w:numPr>
              <w:tabs>
                <w:tab w:val="left" w:pos="450"/>
              </w:tabs>
              <w:spacing w:before="120" w:after="120"/>
              <w:ind w:left="90"/>
              <w:rPr>
                <w:rFonts w:eastAsia="Calibri"/>
                <w:sz w:val="20"/>
                <w:lang w:val="en-GB"/>
              </w:rPr>
            </w:pPr>
            <w:r w:rsidRPr="004C2A29">
              <w:rPr>
                <w:rFonts w:eastAsia="Calibri"/>
                <w:sz w:val="20"/>
                <w:lang w:val="en-GB"/>
              </w:rPr>
              <w:t xml:space="preserve">3. </w:t>
            </w:r>
            <w:r w:rsidR="00180732" w:rsidRPr="004C2A29">
              <w:rPr>
                <w:rFonts w:eastAsia="Calibri"/>
                <w:sz w:val="20"/>
                <w:lang w:val="en-GB"/>
              </w:rPr>
              <w:t>Critical Portal components (application servers, API layer, database) must be implemented so that their failure does not cause complete system downtime. Automatic failover must be ensured without manual intervention.</w:t>
            </w:r>
          </w:p>
          <w:p w14:paraId="5DD167F7" w14:textId="62253062" w:rsidR="0087590F" w:rsidRPr="004C2A29" w:rsidRDefault="4151929D" w:rsidP="00AA2609">
            <w:pPr>
              <w:pStyle w:val="1NUMarial"/>
              <w:numPr>
                <w:ilvl w:val="0"/>
                <w:numId w:val="0"/>
              </w:numPr>
              <w:tabs>
                <w:tab w:val="left" w:pos="450"/>
              </w:tabs>
              <w:spacing w:before="120" w:after="120"/>
              <w:ind w:left="90"/>
              <w:rPr>
                <w:rFonts w:eastAsia="Calibri"/>
                <w:sz w:val="20"/>
                <w:lang w:val="en-GB"/>
              </w:rPr>
            </w:pPr>
            <w:r w:rsidRPr="004C2A29">
              <w:rPr>
                <w:rFonts w:eastAsia="Calibri"/>
                <w:sz w:val="20"/>
                <w:lang w:val="en-GB"/>
              </w:rPr>
              <w:t xml:space="preserve">4. </w:t>
            </w:r>
            <w:r w:rsidR="00180732" w:rsidRPr="004C2A29">
              <w:rPr>
                <w:rFonts w:eastAsia="Calibri"/>
                <w:sz w:val="20"/>
                <w:lang w:val="en-GB"/>
              </w:rPr>
              <w:t>The database must be implemented using a replication mechanism (synchronous or asynchronous, with justification for the choice), ensuring data integrity and recovery according to the defined RPO.</w:t>
            </w:r>
          </w:p>
          <w:p w14:paraId="60D32034" w14:textId="0BB52930" w:rsidR="0087590F" w:rsidRPr="004C2A29" w:rsidRDefault="54BF98DD" w:rsidP="58DA6796">
            <w:pPr>
              <w:pStyle w:val="1NUMarial"/>
              <w:numPr>
                <w:ilvl w:val="0"/>
                <w:numId w:val="0"/>
              </w:numPr>
              <w:tabs>
                <w:tab w:val="left" w:pos="450"/>
              </w:tabs>
              <w:spacing w:before="120" w:after="120"/>
              <w:ind w:left="90"/>
              <w:rPr>
                <w:rFonts w:eastAsia="Calibri"/>
                <w:sz w:val="20"/>
                <w:lang w:val="en-GB"/>
              </w:rPr>
            </w:pPr>
            <w:r w:rsidRPr="004C2A29">
              <w:rPr>
                <w:rFonts w:eastAsia="Calibri"/>
                <w:sz w:val="20"/>
                <w:lang w:val="en-GB"/>
              </w:rPr>
              <w:t xml:space="preserve">5. </w:t>
            </w:r>
            <w:r w:rsidR="00180732" w:rsidRPr="004C2A29">
              <w:rPr>
                <w:rFonts w:eastAsia="Calibri"/>
                <w:sz w:val="20"/>
                <w:lang w:val="en-GB"/>
              </w:rPr>
              <w:t>The architecture must be suitable for operation in the Contracting Authority’s virtual infrastructure and must allow the system to be moved to another data centr</w:t>
            </w:r>
            <w:r w:rsidR="00B95F63">
              <w:rPr>
                <w:rFonts w:eastAsia="Calibri"/>
                <w:sz w:val="20"/>
                <w:lang w:val="en-GB"/>
              </w:rPr>
              <w:t>e</w:t>
            </w:r>
            <w:r w:rsidR="00180732" w:rsidRPr="004C2A29">
              <w:rPr>
                <w:rFonts w:eastAsia="Calibri"/>
                <w:sz w:val="20"/>
                <w:lang w:val="en-GB"/>
              </w:rPr>
              <w:t xml:space="preserve"> without fundamental redevelopment of software components.</w:t>
            </w:r>
          </w:p>
          <w:p w14:paraId="4977F51B" w14:textId="10F89FAA" w:rsidR="0087590F" w:rsidRPr="004C2A29" w:rsidRDefault="4151929D" w:rsidP="00AA2609">
            <w:pPr>
              <w:pStyle w:val="1NUMarial"/>
              <w:numPr>
                <w:ilvl w:val="0"/>
                <w:numId w:val="0"/>
              </w:numPr>
              <w:tabs>
                <w:tab w:val="left" w:pos="450"/>
              </w:tabs>
              <w:spacing w:before="120" w:after="120"/>
              <w:ind w:left="90"/>
              <w:rPr>
                <w:rFonts w:eastAsia="Calibri"/>
                <w:sz w:val="20"/>
                <w:lang w:val="en-GB"/>
              </w:rPr>
            </w:pPr>
            <w:r w:rsidRPr="004C2A29">
              <w:rPr>
                <w:rFonts w:eastAsia="Calibri"/>
                <w:sz w:val="20"/>
                <w:lang w:val="en-GB"/>
              </w:rPr>
              <w:t xml:space="preserve">6. </w:t>
            </w:r>
            <w:r w:rsidR="00180732" w:rsidRPr="004C2A29">
              <w:rPr>
                <w:rFonts w:eastAsia="Calibri"/>
                <w:sz w:val="20"/>
                <w:lang w:val="en-GB"/>
              </w:rPr>
              <w:t>In the technical proposal, the Developer must clearly describe</w:t>
            </w:r>
            <w:r w:rsidRPr="004C2A29">
              <w:rPr>
                <w:rFonts w:eastAsia="Calibri"/>
                <w:sz w:val="20"/>
                <w:lang w:val="en-GB"/>
              </w:rPr>
              <w:t>:</w:t>
            </w:r>
          </w:p>
          <w:p w14:paraId="23A61047" w14:textId="77777777" w:rsidR="00180732" w:rsidRPr="004C2A29" w:rsidRDefault="00180732" w:rsidP="00180732">
            <w:pPr>
              <w:pStyle w:val="1NUMarial"/>
              <w:numPr>
                <w:ilvl w:val="0"/>
                <w:numId w:val="146"/>
              </w:numPr>
              <w:tabs>
                <w:tab w:val="left" w:pos="450"/>
              </w:tabs>
              <w:spacing w:before="120" w:after="120"/>
              <w:rPr>
                <w:rFonts w:eastAsia="Calibri"/>
                <w:sz w:val="20"/>
                <w:lang w:val="en-GB"/>
              </w:rPr>
            </w:pPr>
            <w:r w:rsidRPr="004C2A29">
              <w:rPr>
                <w:rFonts w:eastAsia="Calibri"/>
                <w:sz w:val="20"/>
                <w:lang w:val="en-GB"/>
              </w:rPr>
              <w:t>the high‑availability model used (active–active or active–passive),</w:t>
            </w:r>
          </w:p>
          <w:p w14:paraId="34CB46AA" w14:textId="0924746F" w:rsidR="00180732" w:rsidRPr="004C2A29" w:rsidRDefault="00180732" w:rsidP="00180732">
            <w:pPr>
              <w:pStyle w:val="1NUMarial"/>
              <w:numPr>
                <w:ilvl w:val="0"/>
                <w:numId w:val="146"/>
              </w:numPr>
              <w:tabs>
                <w:tab w:val="left" w:pos="450"/>
              </w:tabs>
              <w:spacing w:before="120" w:after="120"/>
              <w:rPr>
                <w:rFonts w:eastAsia="Calibri"/>
                <w:sz w:val="20"/>
                <w:lang w:val="en-GB"/>
              </w:rPr>
            </w:pPr>
            <w:r w:rsidRPr="004C2A29">
              <w:rPr>
                <w:rFonts w:eastAsia="Calibri"/>
                <w:sz w:val="20"/>
                <w:lang w:val="en-GB"/>
              </w:rPr>
              <w:t>the replication principle,</w:t>
            </w:r>
          </w:p>
          <w:p w14:paraId="7562BD8C" w14:textId="75779F54" w:rsidR="00180732" w:rsidRPr="004C2A29" w:rsidRDefault="00180732" w:rsidP="00180732">
            <w:pPr>
              <w:pStyle w:val="1NUMarial"/>
              <w:numPr>
                <w:ilvl w:val="0"/>
                <w:numId w:val="146"/>
              </w:numPr>
              <w:tabs>
                <w:tab w:val="left" w:pos="450"/>
              </w:tabs>
              <w:spacing w:before="120" w:after="120"/>
              <w:rPr>
                <w:rFonts w:eastAsia="Calibri"/>
                <w:sz w:val="20"/>
                <w:lang w:val="en-GB"/>
              </w:rPr>
            </w:pPr>
            <w:r w:rsidRPr="004C2A29">
              <w:rPr>
                <w:rFonts w:eastAsia="Calibri"/>
                <w:sz w:val="20"/>
                <w:lang w:val="en-GB"/>
              </w:rPr>
              <w:t>components implemented using clustering,</w:t>
            </w:r>
          </w:p>
          <w:p w14:paraId="2394E46E" w14:textId="5FEE7376" w:rsidR="0087590F" w:rsidRPr="004C2A29" w:rsidRDefault="00180732" w:rsidP="00180732">
            <w:pPr>
              <w:pStyle w:val="1NUMarial"/>
              <w:numPr>
                <w:ilvl w:val="0"/>
                <w:numId w:val="146"/>
              </w:numPr>
              <w:tabs>
                <w:tab w:val="left" w:pos="450"/>
              </w:tabs>
              <w:spacing w:before="120" w:after="120"/>
              <w:rPr>
                <w:rFonts w:eastAsia="Calibri"/>
                <w:sz w:val="20"/>
                <w:lang w:val="en-GB"/>
              </w:rPr>
            </w:pPr>
            <w:r w:rsidRPr="004C2A29">
              <w:rPr>
                <w:rFonts w:eastAsia="Calibri"/>
                <w:sz w:val="20"/>
                <w:lang w:val="en-GB"/>
              </w:rPr>
              <w:lastRenderedPageBreak/>
              <w:t>infrastructure resources required to ensure high availability.</w:t>
            </w:r>
          </w:p>
        </w:tc>
      </w:tr>
      <w:tr w:rsidR="004E27E5" w:rsidRPr="004C2A29" w14:paraId="12D09491" w14:textId="77777777" w:rsidTr="58DA6796">
        <w:tc>
          <w:tcPr>
            <w:tcW w:w="988" w:type="dxa"/>
          </w:tcPr>
          <w:p w14:paraId="4733B493" w14:textId="647F7A8A" w:rsidR="004E27E5" w:rsidRPr="004C2A29" w:rsidRDefault="00112F8F" w:rsidP="00E14154">
            <w:pPr>
              <w:pBdr>
                <w:top w:val="nil"/>
                <w:left w:val="nil"/>
                <w:bottom w:val="nil"/>
                <w:right w:val="nil"/>
                <w:between w:val="nil"/>
              </w:pBdr>
              <w:spacing w:before="120" w:after="120" w:line="360" w:lineRule="auto"/>
              <w:rPr>
                <w:b/>
                <w:color w:val="000000"/>
                <w:sz w:val="20"/>
                <w:lang w:val="en-GB"/>
              </w:rPr>
            </w:pPr>
            <w:r w:rsidRPr="004C2A29">
              <w:rPr>
                <w:b/>
                <w:color w:val="000000"/>
                <w:sz w:val="20"/>
                <w:lang w:val="en-GB"/>
              </w:rPr>
              <w:lastRenderedPageBreak/>
              <w:t>NFR-07</w:t>
            </w:r>
          </w:p>
        </w:tc>
        <w:tc>
          <w:tcPr>
            <w:tcW w:w="1842" w:type="dxa"/>
          </w:tcPr>
          <w:p w14:paraId="25A3586D" w14:textId="173E0A73" w:rsidR="004E27E5" w:rsidRPr="004C2A29" w:rsidRDefault="00FB1692" w:rsidP="00551AD6">
            <w:pPr>
              <w:spacing w:before="120" w:after="120"/>
              <w:rPr>
                <w:sz w:val="20"/>
                <w:lang w:val="en-GB"/>
              </w:rPr>
            </w:pPr>
            <w:r w:rsidRPr="004C2A29">
              <w:rPr>
                <w:sz w:val="20"/>
                <w:lang w:val="en-GB"/>
              </w:rPr>
              <w:t>Architecture requirements</w:t>
            </w:r>
          </w:p>
        </w:tc>
        <w:tc>
          <w:tcPr>
            <w:tcW w:w="6663" w:type="dxa"/>
          </w:tcPr>
          <w:p w14:paraId="06840C17" w14:textId="3DD74C7D" w:rsidR="004E27E5" w:rsidRPr="004C2A29" w:rsidRDefault="00FB1692" w:rsidP="00551AD6">
            <w:pPr>
              <w:pStyle w:val="1NUMarial"/>
              <w:numPr>
                <w:ilvl w:val="0"/>
                <w:numId w:val="0"/>
              </w:numPr>
              <w:spacing w:before="120" w:after="120"/>
              <w:rPr>
                <w:sz w:val="20"/>
                <w:lang w:val="en-GB"/>
              </w:rPr>
            </w:pPr>
            <w:r w:rsidRPr="004C2A29">
              <w:rPr>
                <w:sz w:val="20"/>
                <w:lang w:val="en-GB"/>
              </w:rPr>
              <w:t>The Portal must be designed and developed to ensure system scalability, meaning system capacity must be expandable both horizontally and vertically without modifying the application code.</w:t>
            </w:r>
          </w:p>
        </w:tc>
      </w:tr>
      <w:tr w:rsidR="00F8190C" w:rsidRPr="004C2A29" w14:paraId="0E4A5F90" w14:textId="77777777" w:rsidTr="58DA6796">
        <w:tc>
          <w:tcPr>
            <w:tcW w:w="988" w:type="dxa"/>
          </w:tcPr>
          <w:p w14:paraId="370370A0" w14:textId="2EBDE10F" w:rsidR="00F8190C" w:rsidRPr="004C2A29" w:rsidRDefault="00112F8F" w:rsidP="00112F8F">
            <w:pPr>
              <w:pBdr>
                <w:top w:val="nil"/>
                <w:left w:val="nil"/>
                <w:bottom w:val="nil"/>
                <w:right w:val="nil"/>
                <w:between w:val="nil"/>
              </w:pBdr>
              <w:spacing w:before="120" w:after="120" w:line="360" w:lineRule="auto"/>
              <w:rPr>
                <w:b/>
                <w:color w:val="000000"/>
                <w:sz w:val="20"/>
                <w:lang w:val="en-GB"/>
              </w:rPr>
            </w:pPr>
            <w:r w:rsidRPr="004C2A29">
              <w:rPr>
                <w:b/>
                <w:color w:val="000000"/>
                <w:sz w:val="20"/>
                <w:lang w:val="en-GB"/>
              </w:rPr>
              <w:t>NFR-08</w:t>
            </w:r>
          </w:p>
        </w:tc>
        <w:tc>
          <w:tcPr>
            <w:tcW w:w="1842" w:type="dxa"/>
          </w:tcPr>
          <w:p w14:paraId="1A048790" w14:textId="2A920F06" w:rsidR="00F8190C" w:rsidRPr="004C2A29" w:rsidRDefault="00FB1692" w:rsidP="00551AD6">
            <w:pPr>
              <w:spacing w:before="120" w:after="120"/>
              <w:rPr>
                <w:sz w:val="20"/>
                <w:lang w:val="en-GB"/>
              </w:rPr>
            </w:pPr>
            <w:r w:rsidRPr="004C2A29">
              <w:rPr>
                <w:sz w:val="20"/>
                <w:lang w:val="en-GB"/>
              </w:rPr>
              <w:t>API security</w:t>
            </w:r>
          </w:p>
        </w:tc>
        <w:tc>
          <w:tcPr>
            <w:tcW w:w="6663" w:type="dxa"/>
          </w:tcPr>
          <w:p w14:paraId="3AD16632" w14:textId="5466723A" w:rsidR="00F8190C" w:rsidRPr="004C2A29" w:rsidRDefault="00FB1692" w:rsidP="00E14154">
            <w:pPr>
              <w:pStyle w:val="1NUMarial"/>
              <w:numPr>
                <w:ilvl w:val="0"/>
                <w:numId w:val="0"/>
              </w:numPr>
              <w:spacing w:before="120" w:after="120"/>
              <w:rPr>
                <w:sz w:val="20"/>
                <w:lang w:val="en-GB"/>
              </w:rPr>
            </w:pPr>
            <w:r w:rsidRPr="004C2A29">
              <w:rPr>
                <w:sz w:val="20"/>
                <w:lang w:val="en-GB"/>
              </w:rPr>
              <w:t>All API interfaces must be protected by authentication, authorization, and encryption. Access to APIs must be restricted according to the principle of least privilege.</w:t>
            </w:r>
          </w:p>
        </w:tc>
      </w:tr>
      <w:tr w:rsidR="58DA6796" w:rsidRPr="004C2A29" w14:paraId="6BDAC9AE" w14:textId="77777777" w:rsidTr="58DA6796">
        <w:trPr>
          <w:trHeight w:val="300"/>
        </w:trPr>
        <w:tc>
          <w:tcPr>
            <w:tcW w:w="988" w:type="dxa"/>
          </w:tcPr>
          <w:p w14:paraId="5A2BDED7" w14:textId="75DC648B" w:rsidR="794B2C73" w:rsidRPr="004C2A29" w:rsidRDefault="794B2C73" w:rsidP="58DA6796">
            <w:pPr>
              <w:spacing w:line="360" w:lineRule="auto"/>
              <w:rPr>
                <w:color w:val="000000"/>
                <w:sz w:val="20"/>
                <w:lang w:val="en-GB"/>
              </w:rPr>
            </w:pPr>
            <w:r w:rsidRPr="004C2A29">
              <w:rPr>
                <w:b/>
                <w:bCs/>
                <w:sz w:val="20"/>
                <w:lang w:val="en-GB"/>
              </w:rPr>
              <w:t>NFR-09</w:t>
            </w:r>
          </w:p>
        </w:tc>
        <w:tc>
          <w:tcPr>
            <w:tcW w:w="1842" w:type="dxa"/>
          </w:tcPr>
          <w:p w14:paraId="086713F0" w14:textId="5251411F" w:rsidR="58DA6796" w:rsidRPr="004C2A29" w:rsidRDefault="00FB1692" w:rsidP="00A2609F">
            <w:pPr>
              <w:spacing w:before="120" w:after="0"/>
              <w:rPr>
                <w:sz w:val="20"/>
                <w:lang w:val="en-GB"/>
              </w:rPr>
            </w:pPr>
            <w:r w:rsidRPr="004C2A29">
              <w:rPr>
                <w:sz w:val="20"/>
                <w:lang w:val="en-GB"/>
              </w:rPr>
              <w:t>General App requirements</w:t>
            </w:r>
          </w:p>
        </w:tc>
        <w:tc>
          <w:tcPr>
            <w:tcW w:w="6663" w:type="dxa"/>
          </w:tcPr>
          <w:p w14:paraId="475B9EE3" w14:textId="6AD71A08" w:rsidR="00FB1692" w:rsidRPr="004C2A29" w:rsidRDefault="00FB1692" w:rsidP="00FB1692">
            <w:pPr>
              <w:spacing w:before="120" w:after="0"/>
              <w:jc w:val="both"/>
              <w:rPr>
                <w:rFonts w:eastAsia="Calibri"/>
                <w:sz w:val="20"/>
                <w:lang w:val="en-GB"/>
              </w:rPr>
            </w:pPr>
            <w:r w:rsidRPr="004C2A29">
              <w:rPr>
                <w:rFonts w:eastAsia="Calibri"/>
                <w:sz w:val="20"/>
                <w:lang w:val="en-GB"/>
              </w:rPr>
              <w:t>The App must be implemented using a cross‑platform development framework (e.g., React Native, Flutter, .NET MAUI, or an equivalent), ensuring:</w:t>
            </w:r>
          </w:p>
          <w:p w14:paraId="20EB3ADD" w14:textId="08CD7F8D" w:rsidR="00FB1692" w:rsidRPr="004C2A29" w:rsidRDefault="00FB1692" w:rsidP="00FB1692">
            <w:pPr>
              <w:pStyle w:val="Sraopastraipa"/>
              <w:numPr>
                <w:ilvl w:val="0"/>
                <w:numId w:val="514"/>
              </w:numPr>
              <w:spacing w:before="120" w:after="0"/>
              <w:ind w:left="882" w:hanging="567"/>
              <w:jc w:val="both"/>
              <w:rPr>
                <w:rFonts w:eastAsia="Calibri"/>
                <w:sz w:val="20"/>
                <w:lang w:val="en-GB"/>
              </w:rPr>
            </w:pPr>
            <w:r w:rsidRPr="004C2A29">
              <w:rPr>
                <w:rFonts w:eastAsia="Calibri"/>
                <w:sz w:val="20"/>
                <w:lang w:val="en-GB"/>
              </w:rPr>
              <w:t xml:space="preserve">a unified codebase for iOS and Android </w:t>
            </w:r>
            <w:proofErr w:type="gramStart"/>
            <w:r w:rsidRPr="004C2A29">
              <w:rPr>
                <w:rFonts w:eastAsia="Calibri"/>
                <w:sz w:val="20"/>
                <w:lang w:val="en-GB"/>
              </w:rPr>
              <w:t>platforms;</w:t>
            </w:r>
            <w:proofErr w:type="gramEnd"/>
          </w:p>
          <w:p w14:paraId="7B3E064D" w14:textId="4CD90C8D" w:rsidR="00FB1692" w:rsidRPr="004C2A29" w:rsidRDefault="00FB1692" w:rsidP="00FB1692">
            <w:pPr>
              <w:pStyle w:val="Sraopastraipa"/>
              <w:numPr>
                <w:ilvl w:val="0"/>
                <w:numId w:val="514"/>
              </w:numPr>
              <w:spacing w:before="120" w:after="0"/>
              <w:ind w:left="882" w:hanging="567"/>
              <w:jc w:val="both"/>
              <w:rPr>
                <w:rFonts w:eastAsia="Calibri"/>
                <w:sz w:val="20"/>
                <w:lang w:val="en-GB"/>
              </w:rPr>
            </w:pPr>
            <w:r w:rsidRPr="004C2A29">
              <w:rPr>
                <w:rFonts w:eastAsia="Calibri"/>
                <w:sz w:val="20"/>
                <w:lang w:val="en-GB"/>
              </w:rPr>
              <w:t>long‑term technology support (not less than 5 years</w:t>
            </w:r>
            <w:proofErr w:type="gramStart"/>
            <w:r w:rsidRPr="004C2A29">
              <w:rPr>
                <w:rFonts w:eastAsia="Calibri"/>
                <w:sz w:val="20"/>
                <w:lang w:val="en-GB"/>
              </w:rPr>
              <w:t>);</w:t>
            </w:r>
            <w:proofErr w:type="gramEnd"/>
          </w:p>
          <w:p w14:paraId="1584A5E5" w14:textId="7E65ABB5" w:rsidR="00FB1692" w:rsidRPr="004C2A29" w:rsidRDefault="00FB1692" w:rsidP="00FB1692">
            <w:pPr>
              <w:pStyle w:val="Sraopastraipa"/>
              <w:numPr>
                <w:ilvl w:val="0"/>
                <w:numId w:val="514"/>
              </w:numPr>
              <w:spacing w:before="120" w:after="0"/>
              <w:ind w:left="882" w:hanging="567"/>
              <w:jc w:val="both"/>
              <w:rPr>
                <w:rFonts w:eastAsia="Calibri"/>
                <w:sz w:val="20"/>
                <w:lang w:val="en-GB"/>
              </w:rPr>
            </w:pPr>
            <w:r w:rsidRPr="004C2A29">
              <w:rPr>
                <w:rFonts w:eastAsia="Calibri"/>
                <w:sz w:val="20"/>
                <w:lang w:val="en-GB"/>
              </w:rPr>
              <w:t xml:space="preserve">an active developer community and regular </w:t>
            </w:r>
            <w:proofErr w:type="gramStart"/>
            <w:r w:rsidRPr="004C2A29">
              <w:rPr>
                <w:rFonts w:eastAsia="Calibri"/>
                <w:sz w:val="20"/>
                <w:lang w:val="en-GB"/>
              </w:rPr>
              <w:t>updates;</w:t>
            </w:r>
            <w:proofErr w:type="gramEnd"/>
          </w:p>
          <w:p w14:paraId="4621B5AF" w14:textId="2448F4E6" w:rsidR="3DEAE932" w:rsidRPr="004C2A29" w:rsidRDefault="00FB1692" w:rsidP="00FB1692">
            <w:pPr>
              <w:pStyle w:val="Sraopastraipa"/>
              <w:numPr>
                <w:ilvl w:val="0"/>
                <w:numId w:val="514"/>
              </w:numPr>
              <w:spacing w:before="120" w:after="0"/>
              <w:ind w:left="882" w:hanging="567"/>
              <w:jc w:val="both"/>
              <w:rPr>
                <w:rFonts w:eastAsia="Calibri"/>
                <w:sz w:val="20"/>
                <w:lang w:val="en-GB"/>
              </w:rPr>
            </w:pPr>
            <w:r w:rsidRPr="004C2A29">
              <w:rPr>
                <w:rFonts w:eastAsia="Calibri"/>
                <w:sz w:val="20"/>
                <w:lang w:val="en-GB"/>
              </w:rPr>
              <w:t>the ability to transfer and hand over the project to another provider without significant technological constraints.</w:t>
            </w:r>
          </w:p>
        </w:tc>
      </w:tr>
    </w:tbl>
    <w:p w14:paraId="66E039B8" w14:textId="0D24F294" w:rsidR="00EB24A5" w:rsidRPr="004C2A29" w:rsidRDefault="00FB1692" w:rsidP="00696DD3">
      <w:pPr>
        <w:pStyle w:val="Antrat3"/>
        <w:rPr>
          <w:lang w:val="en-GB"/>
        </w:rPr>
      </w:pPr>
      <w:bookmarkStart w:id="97" w:name="_Toc225702221"/>
      <w:bookmarkStart w:id="98" w:name="_Toc226095909"/>
      <w:r w:rsidRPr="004C2A29">
        <w:rPr>
          <w:lang w:val="en-GB"/>
        </w:rPr>
        <w:t>Security Requirements</w:t>
      </w:r>
      <w:bookmarkEnd w:id="97"/>
      <w:bookmarkEnd w:id="98"/>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1065"/>
        <w:gridCol w:w="1826"/>
        <w:gridCol w:w="6602"/>
      </w:tblGrid>
      <w:tr w:rsidR="00B23AAA" w:rsidRPr="004C2A29" w14:paraId="6F5FE9CE" w14:textId="77777777" w:rsidTr="58DA6796">
        <w:tc>
          <w:tcPr>
            <w:tcW w:w="1065" w:type="dxa"/>
            <w:shd w:val="clear" w:color="auto" w:fill="F2F2F2" w:themeFill="background1" w:themeFillShade="F2"/>
          </w:tcPr>
          <w:p w14:paraId="431326C7" w14:textId="77777777" w:rsidR="00B23AAA" w:rsidRPr="004C2A29" w:rsidRDefault="00B23AAA" w:rsidP="00B23AAA">
            <w:pPr>
              <w:spacing w:before="120" w:after="120" w:line="240" w:lineRule="auto"/>
              <w:jc w:val="both"/>
              <w:rPr>
                <w:sz w:val="20"/>
                <w:lang w:val="en-GB"/>
              </w:rPr>
            </w:pPr>
            <w:r w:rsidRPr="004C2A29">
              <w:rPr>
                <w:sz w:val="20"/>
                <w:lang w:val="en-GB"/>
              </w:rPr>
              <w:t>#</w:t>
            </w:r>
          </w:p>
        </w:tc>
        <w:tc>
          <w:tcPr>
            <w:tcW w:w="1826" w:type="dxa"/>
            <w:shd w:val="clear" w:color="auto" w:fill="F2F2F2" w:themeFill="background1" w:themeFillShade="F2"/>
          </w:tcPr>
          <w:p w14:paraId="50C37F74" w14:textId="744DA635" w:rsidR="00B23AAA" w:rsidRPr="004C2A29" w:rsidRDefault="00B23AAA" w:rsidP="00B23AAA">
            <w:pPr>
              <w:spacing w:before="120" w:after="120" w:line="240" w:lineRule="auto"/>
              <w:jc w:val="both"/>
              <w:rPr>
                <w:b/>
                <w:sz w:val="20"/>
                <w:lang w:val="en-GB"/>
              </w:rPr>
            </w:pPr>
            <w:r w:rsidRPr="004C2A29">
              <w:rPr>
                <w:b/>
                <w:sz w:val="20"/>
                <w:lang w:val="en-GB"/>
              </w:rPr>
              <w:t>Title</w:t>
            </w:r>
          </w:p>
        </w:tc>
        <w:tc>
          <w:tcPr>
            <w:tcW w:w="6602" w:type="dxa"/>
            <w:shd w:val="clear" w:color="auto" w:fill="F2F2F2" w:themeFill="background1" w:themeFillShade="F2"/>
          </w:tcPr>
          <w:p w14:paraId="76FD52D7" w14:textId="082B498A" w:rsidR="00B23AAA" w:rsidRPr="004C2A29" w:rsidRDefault="00B23AAA" w:rsidP="00B23AAA">
            <w:pPr>
              <w:spacing w:before="120" w:after="120" w:line="240" w:lineRule="auto"/>
              <w:jc w:val="both"/>
              <w:rPr>
                <w:b/>
                <w:sz w:val="20"/>
                <w:lang w:val="en-GB"/>
              </w:rPr>
            </w:pPr>
            <w:r w:rsidRPr="004C2A29">
              <w:rPr>
                <w:b/>
                <w:sz w:val="20"/>
                <w:lang w:val="en-GB"/>
              </w:rPr>
              <w:t>Description</w:t>
            </w:r>
          </w:p>
        </w:tc>
      </w:tr>
      <w:tr w:rsidR="00D67892" w:rsidRPr="004C2A29" w14:paraId="0D22FFE4" w14:textId="77777777" w:rsidTr="58DA6796">
        <w:tc>
          <w:tcPr>
            <w:tcW w:w="1065" w:type="dxa"/>
          </w:tcPr>
          <w:p w14:paraId="4D996CA9" w14:textId="55B464C6" w:rsidR="00D67892" w:rsidRPr="004C2A29" w:rsidRDefault="6A3672DD" w:rsidP="58DA6796">
            <w:pPr>
              <w:pBdr>
                <w:top w:val="nil"/>
                <w:left w:val="nil"/>
                <w:bottom w:val="nil"/>
                <w:right w:val="nil"/>
                <w:between w:val="nil"/>
              </w:pBdr>
              <w:spacing w:before="120" w:after="120" w:line="360" w:lineRule="auto"/>
              <w:jc w:val="both"/>
              <w:rPr>
                <w:color w:val="000000"/>
                <w:sz w:val="20"/>
                <w:lang w:val="en-GB"/>
              </w:rPr>
            </w:pPr>
            <w:r w:rsidRPr="004C2A29">
              <w:rPr>
                <w:b/>
                <w:bCs/>
                <w:color w:val="000000"/>
                <w:sz w:val="20"/>
                <w:lang w:val="en-GB"/>
              </w:rPr>
              <w:t>NFR-</w:t>
            </w:r>
            <w:r w:rsidR="0A7DDBB8" w:rsidRPr="004C2A29">
              <w:rPr>
                <w:b/>
                <w:bCs/>
                <w:color w:val="000000"/>
                <w:sz w:val="20"/>
                <w:lang w:val="en-GB"/>
              </w:rPr>
              <w:t>10</w:t>
            </w:r>
          </w:p>
        </w:tc>
        <w:tc>
          <w:tcPr>
            <w:tcW w:w="1826" w:type="dxa"/>
          </w:tcPr>
          <w:p w14:paraId="11EA6DBB" w14:textId="41A56C80" w:rsidR="00D67892" w:rsidRPr="004C2A29" w:rsidRDefault="00CA5D33" w:rsidP="5C26489C">
            <w:pPr>
              <w:spacing w:before="120" w:after="120"/>
              <w:jc w:val="both"/>
              <w:rPr>
                <w:sz w:val="20"/>
                <w:lang w:val="en-GB"/>
              </w:rPr>
            </w:pPr>
            <w:r w:rsidRPr="004C2A29">
              <w:rPr>
                <w:sz w:val="20"/>
                <w:lang w:val="en-GB"/>
              </w:rPr>
              <w:t>Legal requirements for personal data security</w:t>
            </w:r>
          </w:p>
        </w:tc>
        <w:tc>
          <w:tcPr>
            <w:tcW w:w="6602" w:type="dxa"/>
          </w:tcPr>
          <w:p w14:paraId="69806CB5" w14:textId="4104410B" w:rsidR="00D67892" w:rsidRPr="004C2A29" w:rsidRDefault="00CA5D33" w:rsidP="00D05717">
            <w:pPr>
              <w:spacing w:before="120" w:after="120"/>
              <w:jc w:val="both"/>
              <w:rPr>
                <w:sz w:val="20"/>
                <w:lang w:val="en-GB"/>
              </w:rPr>
            </w:pPr>
            <w:r w:rsidRPr="004C2A29">
              <w:rPr>
                <w:sz w:val="20"/>
                <w:lang w:val="en-GB"/>
              </w:rPr>
              <w:t>The Portal must be designed and developed in accordance with</w:t>
            </w:r>
            <w:r w:rsidR="00D67892" w:rsidRPr="004C2A29">
              <w:rPr>
                <w:sz w:val="20"/>
                <w:lang w:val="en-GB"/>
              </w:rPr>
              <w:t>:</w:t>
            </w:r>
          </w:p>
          <w:p w14:paraId="7ED74A6B" w14:textId="0E1DF9A4" w:rsidR="00D67892" w:rsidRPr="004C2A29" w:rsidRDefault="00CA5D33" w:rsidP="00D05717">
            <w:pPr>
              <w:numPr>
                <w:ilvl w:val="0"/>
                <w:numId w:val="87"/>
              </w:numPr>
              <w:spacing w:before="120" w:after="120"/>
              <w:jc w:val="both"/>
              <w:rPr>
                <w:sz w:val="20"/>
                <w:lang w:val="en-GB"/>
              </w:rPr>
            </w:pPr>
            <w:r w:rsidRPr="004C2A29">
              <w:rPr>
                <w:sz w:val="20"/>
                <w:lang w:val="en-GB"/>
              </w:rPr>
              <w:t xml:space="preserve">the Law on Legal Protection of Personal Data of the Republic of </w:t>
            </w:r>
            <w:proofErr w:type="gramStart"/>
            <w:r w:rsidRPr="004C2A29">
              <w:rPr>
                <w:sz w:val="20"/>
                <w:lang w:val="en-GB"/>
              </w:rPr>
              <w:t>Lithuania</w:t>
            </w:r>
            <w:r w:rsidR="00D67892" w:rsidRPr="004C2A29">
              <w:rPr>
                <w:sz w:val="20"/>
                <w:lang w:val="en-GB"/>
              </w:rPr>
              <w:t>;</w:t>
            </w:r>
            <w:proofErr w:type="gramEnd"/>
          </w:p>
          <w:p w14:paraId="244EF5F1" w14:textId="79E62494" w:rsidR="00D67892" w:rsidRPr="004C2A29" w:rsidRDefault="00CA5D33" w:rsidP="00D05717">
            <w:pPr>
              <w:numPr>
                <w:ilvl w:val="0"/>
                <w:numId w:val="87"/>
              </w:numPr>
              <w:spacing w:before="120" w:after="120"/>
              <w:jc w:val="both"/>
              <w:rPr>
                <w:sz w:val="20"/>
                <w:lang w:val="en-GB"/>
              </w:rPr>
            </w:pPr>
            <w:r w:rsidRPr="004C2A29">
              <w:rPr>
                <w:sz w:val="20"/>
                <w:lang w:val="en-GB"/>
              </w:rPr>
              <w:t>GDPR requirements</w:t>
            </w:r>
            <w:r w:rsidR="00D67892" w:rsidRPr="004C2A29">
              <w:rPr>
                <w:sz w:val="20"/>
                <w:lang w:val="en-GB"/>
              </w:rPr>
              <w:t>.</w:t>
            </w:r>
          </w:p>
          <w:p w14:paraId="043DD6D3" w14:textId="7A819E00" w:rsidR="00D67892" w:rsidRPr="004C2A29" w:rsidRDefault="00CA5D33" w:rsidP="00D05717">
            <w:pPr>
              <w:spacing w:before="120" w:after="120"/>
              <w:jc w:val="both"/>
              <w:rPr>
                <w:sz w:val="20"/>
                <w:lang w:val="en-GB"/>
              </w:rPr>
            </w:pPr>
            <w:r w:rsidRPr="004C2A29">
              <w:rPr>
                <w:sz w:val="20"/>
                <w:lang w:val="en-GB"/>
              </w:rPr>
              <w:t>The Developer must implement Portal functions that ensure the following data subject rights</w:t>
            </w:r>
            <w:r w:rsidR="00D67892" w:rsidRPr="004C2A29">
              <w:rPr>
                <w:sz w:val="20"/>
                <w:lang w:val="en-GB"/>
              </w:rPr>
              <w:t>:</w:t>
            </w:r>
          </w:p>
          <w:p w14:paraId="18EFC5AF" w14:textId="77777777" w:rsidR="00CA5D33" w:rsidRPr="004C2A29" w:rsidRDefault="00CA5D33" w:rsidP="00CA5D33">
            <w:pPr>
              <w:numPr>
                <w:ilvl w:val="0"/>
                <w:numId w:val="87"/>
              </w:numPr>
              <w:spacing w:before="120" w:after="120"/>
              <w:jc w:val="both"/>
              <w:rPr>
                <w:sz w:val="20"/>
                <w:lang w:val="en-GB"/>
              </w:rPr>
            </w:pPr>
            <w:r w:rsidRPr="004C2A29">
              <w:rPr>
                <w:sz w:val="20"/>
                <w:lang w:val="en-GB"/>
              </w:rPr>
              <w:t xml:space="preserve">Right to access their processed personal </w:t>
            </w:r>
            <w:proofErr w:type="gramStart"/>
            <w:r w:rsidRPr="004C2A29">
              <w:rPr>
                <w:sz w:val="20"/>
                <w:lang w:val="en-GB"/>
              </w:rPr>
              <w:t>data;</w:t>
            </w:r>
            <w:proofErr w:type="gramEnd"/>
          </w:p>
          <w:p w14:paraId="417F9427" w14:textId="2BDBCBCA" w:rsidR="00CA5D33" w:rsidRPr="004C2A29" w:rsidRDefault="00CA5D33" w:rsidP="00CA5D33">
            <w:pPr>
              <w:numPr>
                <w:ilvl w:val="0"/>
                <w:numId w:val="87"/>
              </w:numPr>
              <w:spacing w:before="120" w:after="120"/>
              <w:jc w:val="both"/>
              <w:rPr>
                <w:sz w:val="20"/>
                <w:lang w:val="en-GB"/>
              </w:rPr>
            </w:pPr>
            <w:r w:rsidRPr="004C2A29">
              <w:rPr>
                <w:sz w:val="20"/>
                <w:lang w:val="en-GB"/>
              </w:rPr>
              <w:t xml:space="preserve">Right to request correction of their </w:t>
            </w:r>
            <w:proofErr w:type="gramStart"/>
            <w:r w:rsidRPr="004C2A29">
              <w:rPr>
                <w:sz w:val="20"/>
                <w:lang w:val="en-GB"/>
              </w:rPr>
              <w:t>data;</w:t>
            </w:r>
            <w:proofErr w:type="gramEnd"/>
          </w:p>
          <w:p w14:paraId="5663843E" w14:textId="07CE3946" w:rsidR="00CA5D33" w:rsidRPr="004C2A29" w:rsidRDefault="00CA5D33" w:rsidP="00CA5D33">
            <w:pPr>
              <w:numPr>
                <w:ilvl w:val="0"/>
                <w:numId w:val="87"/>
              </w:numPr>
              <w:spacing w:before="120" w:after="120"/>
              <w:jc w:val="both"/>
              <w:rPr>
                <w:sz w:val="20"/>
                <w:lang w:val="en-GB"/>
              </w:rPr>
            </w:pPr>
            <w:r w:rsidRPr="004C2A29">
              <w:rPr>
                <w:sz w:val="20"/>
                <w:lang w:val="en-GB"/>
              </w:rPr>
              <w:t xml:space="preserve">Right to request deletion of their </w:t>
            </w:r>
            <w:proofErr w:type="gramStart"/>
            <w:r w:rsidRPr="004C2A29">
              <w:rPr>
                <w:sz w:val="20"/>
                <w:lang w:val="en-GB"/>
              </w:rPr>
              <w:t>data;</w:t>
            </w:r>
            <w:proofErr w:type="gramEnd"/>
          </w:p>
          <w:p w14:paraId="42D523D4" w14:textId="4BBEA6D3" w:rsidR="00CA5D33" w:rsidRPr="004C2A29" w:rsidRDefault="00CA5D33" w:rsidP="00CA5D33">
            <w:pPr>
              <w:numPr>
                <w:ilvl w:val="0"/>
                <w:numId w:val="87"/>
              </w:numPr>
              <w:spacing w:before="120" w:after="120"/>
              <w:jc w:val="both"/>
              <w:rPr>
                <w:sz w:val="20"/>
                <w:lang w:val="en-GB"/>
              </w:rPr>
            </w:pPr>
            <w:r w:rsidRPr="004C2A29">
              <w:rPr>
                <w:sz w:val="20"/>
                <w:lang w:val="en-GB"/>
              </w:rPr>
              <w:t xml:space="preserve">Right to request restriction of data </w:t>
            </w:r>
            <w:proofErr w:type="gramStart"/>
            <w:r w:rsidRPr="004C2A29">
              <w:rPr>
                <w:sz w:val="20"/>
                <w:lang w:val="en-GB"/>
              </w:rPr>
              <w:t>processing;</w:t>
            </w:r>
            <w:proofErr w:type="gramEnd"/>
          </w:p>
          <w:p w14:paraId="05CC45AD" w14:textId="26A64956" w:rsidR="00CA5D33" w:rsidRPr="004C2A29" w:rsidRDefault="00CA5D33" w:rsidP="00CA5D33">
            <w:pPr>
              <w:numPr>
                <w:ilvl w:val="0"/>
                <w:numId w:val="87"/>
              </w:numPr>
              <w:spacing w:before="120" w:after="120"/>
              <w:jc w:val="both"/>
              <w:rPr>
                <w:sz w:val="20"/>
                <w:lang w:val="en-GB"/>
              </w:rPr>
            </w:pPr>
            <w:r w:rsidRPr="004C2A29">
              <w:rPr>
                <w:sz w:val="20"/>
                <w:lang w:val="en-GB"/>
              </w:rPr>
              <w:t xml:space="preserve">Right to be informed about data </w:t>
            </w:r>
            <w:proofErr w:type="gramStart"/>
            <w:r w:rsidRPr="004C2A29">
              <w:rPr>
                <w:sz w:val="20"/>
                <w:lang w:val="en-GB"/>
              </w:rPr>
              <w:t>processing;</w:t>
            </w:r>
            <w:proofErr w:type="gramEnd"/>
          </w:p>
          <w:p w14:paraId="0899A02B" w14:textId="564B4F90" w:rsidR="00CA5D33" w:rsidRPr="004C2A29" w:rsidRDefault="00CA5D33" w:rsidP="00CA5D33">
            <w:pPr>
              <w:numPr>
                <w:ilvl w:val="0"/>
                <w:numId w:val="87"/>
              </w:numPr>
              <w:spacing w:before="120" w:after="120"/>
              <w:jc w:val="both"/>
              <w:rPr>
                <w:sz w:val="20"/>
                <w:lang w:val="en-GB"/>
              </w:rPr>
            </w:pPr>
            <w:r w:rsidRPr="004C2A29">
              <w:rPr>
                <w:sz w:val="20"/>
                <w:lang w:val="en-GB"/>
              </w:rPr>
              <w:t>Right to object to data processing (withdrawal of consents</w:t>
            </w:r>
            <w:proofErr w:type="gramStart"/>
            <w:r w:rsidRPr="004C2A29">
              <w:rPr>
                <w:sz w:val="20"/>
                <w:lang w:val="en-GB"/>
              </w:rPr>
              <w:t>);</w:t>
            </w:r>
            <w:proofErr w:type="gramEnd"/>
          </w:p>
          <w:p w14:paraId="1B8435F4" w14:textId="5F149E90" w:rsidR="00D67892" w:rsidRPr="004C2A29" w:rsidRDefault="00CA5D33" w:rsidP="00CA5D33">
            <w:pPr>
              <w:numPr>
                <w:ilvl w:val="0"/>
                <w:numId w:val="87"/>
              </w:numPr>
              <w:spacing w:before="120" w:after="120"/>
              <w:jc w:val="both"/>
              <w:rPr>
                <w:sz w:val="20"/>
                <w:lang w:val="en-GB"/>
              </w:rPr>
            </w:pPr>
            <w:r w:rsidRPr="004C2A29">
              <w:rPr>
                <w:sz w:val="20"/>
                <w:lang w:val="en-GB"/>
              </w:rPr>
              <w:t>Right to data portability</w:t>
            </w:r>
            <w:r w:rsidR="00D67892" w:rsidRPr="004C2A29">
              <w:rPr>
                <w:sz w:val="20"/>
                <w:lang w:val="en-GB"/>
              </w:rPr>
              <w:t>.</w:t>
            </w:r>
          </w:p>
          <w:p w14:paraId="3A168617" w14:textId="6B1C7D57" w:rsidR="00D67892" w:rsidRPr="004C2A29" w:rsidRDefault="00CA5D33" w:rsidP="00D05717">
            <w:pPr>
              <w:suppressAutoHyphens/>
              <w:autoSpaceDN w:val="0"/>
              <w:spacing w:before="120" w:after="120"/>
              <w:jc w:val="both"/>
              <w:textAlignment w:val="baseline"/>
              <w:rPr>
                <w:rFonts w:eastAsia="Calibri"/>
                <w:sz w:val="20"/>
                <w:lang w:val="en-GB" w:eastAsia="lt-LT"/>
              </w:rPr>
            </w:pPr>
            <w:r w:rsidRPr="004C2A29">
              <w:rPr>
                <w:sz w:val="20"/>
                <w:lang w:val="en-GB"/>
              </w:rPr>
              <w:t>The Developer must define how each data subject right will be implemented functionally</w:t>
            </w:r>
            <w:r w:rsidR="00D67892" w:rsidRPr="004C2A29">
              <w:rPr>
                <w:sz w:val="20"/>
                <w:lang w:val="en-GB"/>
              </w:rPr>
              <w:t>.</w:t>
            </w:r>
          </w:p>
        </w:tc>
      </w:tr>
      <w:tr w:rsidR="00366989" w:rsidRPr="004C2A29" w14:paraId="68B233BE" w14:textId="77777777" w:rsidTr="58DA6796">
        <w:tc>
          <w:tcPr>
            <w:tcW w:w="1065" w:type="dxa"/>
          </w:tcPr>
          <w:p w14:paraId="12BF9803" w14:textId="048AE264" w:rsidR="00366989" w:rsidRPr="004C2A29" w:rsidRDefault="4E48A8F6" w:rsidP="58DA6796">
            <w:pPr>
              <w:pBdr>
                <w:top w:val="nil"/>
                <w:left w:val="nil"/>
                <w:bottom w:val="nil"/>
                <w:right w:val="nil"/>
                <w:between w:val="nil"/>
              </w:pBdr>
              <w:spacing w:before="120" w:after="120" w:line="360" w:lineRule="auto"/>
              <w:jc w:val="both"/>
              <w:rPr>
                <w:color w:val="000000"/>
                <w:sz w:val="20"/>
                <w:lang w:val="en-GB"/>
              </w:rPr>
            </w:pPr>
            <w:r w:rsidRPr="004C2A29">
              <w:rPr>
                <w:b/>
                <w:bCs/>
                <w:color w:val="000000"/>
                <w:sz w:val="20"/>
                <w:lang w:val="en-GB"/>
              </w:rPr>
              <w:t>NFR-</w:t>
            </w:r>
            <w:r w:rsidR="393C705F" w:rsidRPr="004C2A29">
              <w:rPr>
                <w:b/>
                <w:bCs/>
                <w:color w:val="000000"/>
                <w:sz w:val="20"/>
                <w:lang w:val="en-GB"/>
              </w:rPr>
              <w:t>11</w:t>
            </w:r>
          </w:p>
        </w:tc>
        <w:tc>
          <w:tcPr>
            <w:tcW w:w="1826" w:type="dxa"/>
          </w:tcPr>
          <w:p w14:paraId="5B3757D2" w14:textId="6805C00D" w:rsidR="00366989" w:rsidRPr="004C2A29" w:rsidRDefault="00CA5D33" w:rsidP="58DA6796">
            <w:pPr>
              <w:spacing w:before="120" w:after="120"/>
              <w:jc w:val="both"/>
              <w:rPr>
                <w:sz w:val="20"/>
                <w:lang w:val="en-GB"/>
              </w:rPr>
            </w:pPr>
            <w:r w:rsidRPr="004C2A29">
              <w:rPr>
                <w:sz w:val="20"/>
                <w:lang w:val="en-GB"/>
              </w:rPr>
              <w:t>Requirements for Portal cybersecurity and vulnerability protection</w:t>
            </w:r>
          </w:p>
        </w:tc>
        <w:tc>
          <w:tcPr>
            <w:tcW w:w="6602" w:type="dxa"/>
          </w:tcPr>
          <w:p w14:paraId="7530FDFC" w14:textId="78B2DB6D" w:rsidR="00366989" w:rsidRPr="004C2A29" w:rsidRDefault="00CA5D33" w:rsidP="58DA6796">
            <w:pPr>
              <w:spacing w:before="120" w:after="120"/>
              <w:jc w:val="both"/>
              <w:rPr>
                <w:sz w:val="20"/>
                <w:highlight w:val="white"/>
                <w:lang w:val="en-GB"/>
              </w:rPr>
            </w:pPr>
            <w:r w:rsidRPr="004C2A29">
              <w:rPr>
                <w:sz w:val="20"/>
                <w:lang w:val="en-GB"/>
              </w:rPr>
              <w:t>The Portal must comply with the requirements set out in the Cybersecurity Requirements Description approved by the Government of the Republic of Lithuania by Resolution No. 818 of 13 August 2018 “On the Implementation of the Law on Cybersecurity of the Republic of Lithuania”, including but not limited to protection against</w:t>
            </w:r>
            <w:r w:rsidR="3A19C2B6" w:rsidRPr="004C2A29">
              <w:rPr>
                <w:sz w:val="20"/>
                <w:highlight w:val="white"/>
                <w:lang w:val="en-GB"/>
              </w:rPr>
              <w:t>:</w:t>
            </w:r>
          </w:p>
          <w:p w14:paraId="6B669413" w14:textId="77777777" w:rsidR="00CA5D33" w:rsidRPr="004C2A29" w:rsidRDefault="00CA5D33" w:rsidP="00CA5D33">
            <w:pPr>
              <w:numPr>
                <w:ilvl w:val="0"/>
                <w:numId w:val="87"/>
              </w:numPr>
              <w:spacing w:before="120" w:after="120"/>
              <w:jc w:val="both"/>
              <w:rPr>
                <w:sz w:val="20"/>
                <w:lang w:val="en-GB"/>
              </w:rPr>
            </w:pPr>
            <w:r w:rsidRPr="004C2A29">
              <w:rPr>
                <w:sz w:val="20"/>
                <w:lang w:val="en-GB"/>
              </w:rPr>
              <w:t xml:space="preserve">unauthenticated </w:t>
            </w:r>
            <w:proofErr w:type="gramStart"/>
            <w:r w:rsidRPr="004C2A29">
              <w:rPr>
                <w:sz w:val="20"/>
                <w:lang w:val="en-GB"/>
              </w:rPr>
              <w:t>access;</w:t>
            </w:r>
            <w:proofErr w:type="gramEnd"/>
          </w:p>
          <w:p w14:paraId="594B8E0B" w14:textId="52AA608A" w:rsidR="00CA5D33" w:rsidRPr="004C2A29" w:rsidRDefault="00CA5D33" w:rsidP="00CA5D33">
            <w:pPr>
              <w:numPr>
                <w:ilvl w:val="0"/>
                <w:numId w:val="87"/>
              </w:numPr>
              <w:spacing w:before="120" w:after="120"/>
              <w:jc w:val="both"/>
              <w:rPr>
                <w:sz w:val="20"/>
                <w:lang w:val="en-GB"/>
              </w:rPr>
            </w:pPr>
            <w:r w:rsidRPr="004C2A29">
              <w:rPr>
                <w:sz w:val="20"/>
                <w:lang w:val="en-GB"/>
              </w:rPr>
              <w:t xml:space="preserve">unauthorized user session </w:t>
            </w:r>
            <w:proofErr w:type="gramStart"/>
            <w:r w:rsidRPr="004C2A29">
              <w:rPr>
                <w:sz w:val="20"/>
                <w:lang w:val="en-GB"/>
              </w:rPr>
              <w:t>hijacking;</w:t>
            </w:r>
            <w:proofErr w:type="gramEnd"/>
          </w:p>
          <w:p w14:paraId="429520A0" w14:textId="68BD7CE5" w:rsidR="00CA5D33" w:rsidRPr="004C2A29" w:rsidRDefault="00CA5D33" w:rsidP="00CA5D33">
            <w:pPr>
              <w:numPr>
                <w:ilvl w:val="0"/>
                <w:numId w:val="87"/>
              </w:numPr>
              <w:spacing w:before="120" w:after="120"/>
              <w:jc w:val="both"/>
              <w:rPr>
                <w:sz w:val="20"/>
                <w:lang w:val="en-GB"/>
              </w:rPr>
            </w:pPr>
            <w:r w:rsidRPr="004C2A29">
              <w:rPr>
                <w:sz w:val="20"/>
                <w:lang w:val="en-GB"/>
              </w:rPr>
              <w:t xml:space="preserve">unauthorized data interception or </w:t>
            </w:r>
            <w:proofErr w:type="gramStart"/>
            <w:r w:rsidRPr="004C2A29">
              <w:rPr>
                <w:sz w:val="20"/>
                <w:lang w:val="en-GB"/>
              </w:rPr>
              <w:t>injection;</w:t>
            </w:r>
            <w:proofErr w:type="gramEnd"/>
          </w:p>
          <w:p w14:paraId="6E1171CA" w14:textId="295F70F8" w:rsidR="00CA5D33" w:rsidRPr="004C2A29" w:rsidRDefault="00CA5D33" w:rsidP="00CA5D33">
            <w:pPr>
              <w:numPr>
                <w:ilvl w:val="0"/>
                <w:numId w:val="87"/>
              </w:numPr>
              <w:spacing w:before="120" w:after="120"/>
              <w:jc w:val="both"/>
              <w:rPr>
                <w:sz w:val="20"/>
                <w:lang w:val="en-GB"/>
              </w:rPr>
            </w:pPr>
            <w:r w:rsidRPr="004C2A29">
              <w:rPr>
                <w:sz w:val="20"/>
                <w:lang w:val="en-GB"/>
              </w:rPr>
              <w:t>malicious code injection (Injection, XSS (Cross‑site scripting)</w:t>
            </w:r>
            <w:proofErr w:type="gramStart"/>
            <w:r w:rsidRPr="004C2A29">
              <w:rPr>
                <w:sz w:val="20"/>
                <w:lang w:val="en-GB"/>
              </w:rPr>
              <w:t>);</w:t>
            </w:r>
            <w:proofErr w:type="gramEnd"/>
          </w:p>
          <w:p w14:paraId="2E474027" w14:textId="534DB2A7" w:rsidR="00CA5D33" w:rsidRPr="004C2A29" w:rsidRDefault="00CA5D33" w:rsidP="00CA5D33">
            <w:pPr>
              <w:numPr>
                <w:ilvl w:val="0"/>
                <w:numId w:val="87"/>
              </w:numPr>
              <w:spacing w:before="120" w:after="120"/>
              <w:jc w:val="both"/>
              <w:rPr>
                <w:sz w:val="20"/>
                <w:lang w:val="en-GB"/>
              </w:rPr>
            </w:pPr>
            <w:r w:rsidRPr="004C2A29">
              <w:rPr>
                <w:sz w:val="20"/>
                <w:lang w:val="en-GB"/>
              </w:rPr>
              <w:lastRenderedPageBreak/>
              <w:t>malicious file uploads (it must be possible to upload only files with certain extensions, verify file content, metadata, etc.</w:t>
            </w:r>
            <w:proofErr w:type="gramStart"/>
            <w:r w:rsidRPr="004C2A29">
              <w:rPr>
                <w:sz w:val="20"/>
                <w:lang w:val="en-GB"/>
              </w:rPr>
              <w:t>);</w:t>
            </w:r>
            <w:proofErr w:type="gramEnd"/>
          </w:p>
          <w:p w14:paraId="01DA74B0" w14:textId="425A1E42" w:rsidR="00366989" w:rsidRPr="004C2A29" w:rsidRDefault="00CA5D33" w:rsidP="00CA5D33">
            <w:pPr>
              <w:numPr>
                <w:ilvl w:val="0"/>
                <w:numId w:val="87"/>
              </w:numPr>
              <w:spacing w:before="120" w:after="120"/>
              <w:jc w:val="both"/>
              <w:rPr>
                <w:sz w:val="20"/>
                <w:lang w:val="en-GB"/>
              </w:rPr>
            </w:pPr>
            <w:r w:rsidRPr="004C2A29">
              <w:rPr>
                <w:sz w:val="20"/>
                <w:lang w:val="en-GB"/>
              </w:rPr>
              <w:t>other security vulnerabilities listed in the periodically published OWASP TOP 10 document and vulnerabilities listed in previous versions of this document</w:t>
            </w:r>
            <w:r w:rsidR="3A19C2B6" w:rsidRPr="004C2A29">
              <w:rPr>
                <w:sz w:val="20"/>
                <w:lang w:val="en-GB"/>
              </w:rPr>
              <w:t>.</w:t>
            </w:r>
          </w:p>
          <w:p w14:paraId="0D1E9120" w14:textId="342AF70D" w:rsidR="001A4708" w:rsidRPr="004C2A29" w:rsidRDefault="217FD953" w:rsidP="00E14154">
            <w:pPr>
              <w:spacing w:before="120" w:after="120"/>
              <w:jc w:val="both"/>
              <w:rPr>
                <w:sz w:val="20"/>
                <w:lang w:val="en-GB"/>
              </w:rPr>
            </w:pPr>
            <w:hyperlink r:id="rId14">
              <w:r w:rsidRPr="004C2A29">
                <w:rPr>
                  <w:rStyle w:val="Hipersaitas"/>
                  <w:sz w:val="20"/>
                  <w:lang w:val="en-GB"/>
                </w:rPr>
                <w:t>https://www.owasp.org/index.php/Top_10-2017_Top_10</w:t>
              </w:r>
            </w:hyperlink>
            <w:hyperlink r:id="rId15" w:history="1">
              <w:r>
                <w:t>https://owasp.org/www-project-top-ten/</w:t>
              </w:r>
            </w:hyperlink>
          </w:p>
        </w:tc>
      </w:tr>
      <w:tr w:rsidR="58DA6796" w:rsidRPr="004C2A29" w14:paraId="789D97FC" w14:textId="77777777" w:rsidTr="58DA6796">
        <w:trPr>
          <w:trHeight w:val="300"/>
        </w:trPr>
        <w:tc>
          <w:tcPr>
            <w:tcW w:w="1065" w:type="dxa"/>
          </w:tcPr>
          <w:p w14:paraId="0A9E01F2" w14:textId="5C4ED759" w:rsidR="0E2DD2F3" w:rsidRPr="004C2A29" w:rsidRDefault="0E2DD2F3" w:rsidP="58DA6796">
            <w:pPr>
              <w:spacing w:line="360" w:lineRule="auto"/>
              <w:jc w:val="both"/>
              <w:rPr>
                <w:b/>
                <w:bCs/>
                <w:color w:val="000000"/>
                <w:sz w:val="20"/>
                <w:lang w:val="en-GB"/>
              </w:rPr>
            </w:pPr>
            <w:r w:rsidRPr="004C2A29">
              <w:rPr>
                <w:b/>
                <w:bCs/>
                <w:color w:val="000000"/>
                <w:sz w:val="20"/>
                <w:lang w:val="en-GB"/>
              </w:rPr>
              <w:lastRenderedPageBreak/>
              <w:t>NFR-</w:t>
            </w:r>
            <w:r w:rsidR="146EE921" w:rsidRPr="004C2A29">
              <w:rPr>
                <w:b/>
                <w:bCs/>
                <w:color w:val="000000"/>
                <w:sz w:val="20"/>
                <w:lang w:val="en-GB"/>
              </w:rPr>
              <w:t>12</w:t>
            </w:r>
          </w:p>
        </w:tc>
        <w:tc>
          <w:tcPr>
            <w:tcW w:w="1826" w:type="dxa"/>
          </w:tcPr>
          <w:p w14:paraId="7E6122CA" w14:textId="39118EFC" w:rsidR="0E2DD2F3" w:rsidRPr="004C2A29" w:rsidRDefault="00CA5D33" w:rsidP="00E14154">
            <w:pPr>
              <w:jc w:val="both"/>
              <w:rPr>
                <w:rFonts w:eastAsia="Calibri"/>
                <w:sz w:val="20"/>
                <w:lang w:val="en-GB"/>
              </w:rPr>
            </w:pPr>
            <w:r w:rsidRPr="004C2A29">
              <w:rPr>
                <w:rFonts w:eastAsia="Calibri"/>
                <w:sz w:val="20"/>
                <w:lang w:val="en-GB"/>
              </w:rPr>
              <w:t>Other Portal cybersecurity requirements</w:t>
            </w:r>
          </w:p>
        </w:tc>
        <w:tc>
          <w:tcPr>
            <w:tcW w:w="6602" w:type="dxa"/>
          </w:tcPr>
          <w:p w14:paraId="4974459F" w14:textId="77777777" w:rsidR="00CA5D33" w:rsidRPr="004C2A29" w:rsidRDefault="00CA5D33" w:rsidP="00CA5D33">
            <w:pPr>
              <w:spacing w:before="120" w:after="120"/>
              <w:jc w:val="both"/>
              <w:rPr>
                <w:sz w:val="20"/>
                <w:lang w:val="en-GB"/>
              </w:rPr>
            </w:pPr>
            <w:r w:rsidRPr="004C2A29">
              <w:rPr>
                <w:sz w:val="20"/>
                <w:lang w:val="en-GB"/>
              </w:rPr>
              <w:t>Secret data (e.g., passwords, API keys, integration keys, encryption keys) may not be stored in application code, configuration files, or log entries. A centralized secrets management solution (secrets vault) with access control and audit logs must be used.</w:t>
            </w:r>
          </w:p>
          <w:p w14:paraId="0C9FB071" w14:textId="77777777" w:rsidR="00CA5D33" w:rsidRPr="004C2A29" w:rsidRDefault="00CA5D33" w:rsidP="00CA5D33">
            <w:pPr>
              <w:spacing w:before="120" w:after="120"/>
              <w:jc w:val="both"/>
              <w:rPr>
                <w:sz w:val="20"/>
                <w:lang w:val="en-GB"/>
              </w:rPr>
            </w:pPr>
            <w:r w:rsidRPr="004C2A29">
              <w:rPr>
                <w:sz w:val="20"/>
                <w:lang w:val="en-GB"/>
              </w:rPr>
              <w:t>A rotation policy for cryptographic keys, certificates, and integration keys must be defined and implemented (frequency, responsibilities, automation options, emergency rotation in case of incident).</w:t>
            </w:r>
          </w:p>
          <w:p w14:paraId="6540A40F" w14:textId="77777777" w:rsidR="00CA5D33" w:rsidRPr="004C2A29" w:rsidRDefault="00CA5D33" w:rsidP="00CA5D33">
            <w:pPr>
              <w:spacing w:before="120" w:after="120"/>
              <w:jc w:val="both"/>
              <w:rPr>
                <w:sz w:val="20"/>
                <w:lang w:val="en-GB"/>
              </w:rPr>
            </w:pPr>
            <w:r w:rsidRPr="004C2A29">
              <w:rPr>
                <w:sz w:val="20"/>
                <w:lang w:val="en-GB"/>
              </w:rPr>
              <w:t>Security headers must be configured and applied, including at least CSP (Content‑Security‑Policy), HSTS, X‑Frame‑Options / frame‑ancestors, X‑Content‑Type‑Options, Referrer‑Policy, and others required by the chosen architecture. The CSP policy must follow a “deny‑by‑default” principle and be adapted to the actual Portal functionality needs.</w:t>
            </w:r>
          </w:p>
          <w:p w14:paraId="7BE2B873" w14:textId="77777777" w:rsidR="00CA5D33" w:rsidRPr="004C2A29" w:rsidRDefault="00CA5D33" w:rsidP="00CA5D33">
            <w:pPr>
              <w:spacing w:before="120" w:after="120"/>
              <w:jc w:val="both"/>
              <w:rPr>
                <w:sz w:val="20"/>
                <w:lang w:val="en-GB"/>
              </w:rPr>
            </w:pPr>
            <w:r w:rsidRPr="004C2A29">
              <w:rPr>
                <w:sz w:val="20"/>
                <w:lang w:val="en-GB"/>
              </w:rPr>
              <w:t>The principles of least privilege and need‑to‑know must be applied to all components (users, services, integrations). Access between system components must be authenticated, authorized, segmented, and permissions must be minimal and necessary for functionality.</w:t>
            </w:r>
          </w:p>
          <w:p w14:paraId="43CB0E49" w14:textId="77777777" w:rsidR="00CA5D33" w:rsidRPr="004C2A29" w:rsidRDefault="00CA5D33" w:rsidP="00CA5D33">
            <w:pPr>
              <w:spacing w:before="120" w:after="120"/>
              <w:jc w:val="both"/>
              <w:rPr>
                <w:sz w:val="20"/>
                <w:lang w:val="en-GB"/>
              </w:rPr>
            </w:pPr>
            <w:r w:rsidRPr="004C2A29">
              <w:rPr>
                <w:sz w:val="20"/>
                <w:lang w:val="en-GB"/>
              </w:rPr>
              <w:t>Security event logging must be ensured, including authentication, authorization decisions, Administrator actions, errors, and incident events. Log entries must be protected from unauthorized modification and transmitted to a centralized monitoring / SIEM solution.</w:t>
            </w:r>
          </w:p>
          <w:p w14:paraId="5FEFDFC2" w14:textId="77777777" w:rsidR="00CA5D33" w:rsidRPr="004C2A29" w:rsidRDefault="00CA5D33" w:rsidP="00CA5D33">
            <w:pPr>
              <w:spacing w:before="120" w:after="120"/>
              <w:jc w:val="both"/>
              <w:rPr>
                <w:sz w:val="20"/>
                <w:lang w:val="en-GB"/>
              </w:rPr>
            </w:pPr>
            <w:r w:rsidRPr="004C2A29">
              <w:rPr>
                <w:sz w:val="20"/>
                <w:lang w:val="en-GB"/>
              </w:rPr>
              <w:t>Connections must be encrypted using modern cryptographic standards; weak protocols and ciphers must be disabled. Secret and sensitive data must be stored and processed in a way that minimizes interception or leakage risks.</w:t>
            </w:r>
          </w:p>
          <w:p w14:paraId="1C899BBD" w14:textId="1067FC22" w:rsidR="0E2DD2F3" w:rsidRPr="004C2A29" w:rsidRDefault="00CA5D33" w:rsidP="00CA5D33">
            <w:pPr>
              <w:spacing w:before="120" w:after="120"/>
              <w:jc w:val="both"/>
              <w:rPr>
                <w:sz w:val="20"/>
                <w:lang w:val="en-GB"/>
              </w:rPr>
            </w:pPr>
            <w:r w:rsidRPr="004C2A29">
              <w:rPr>
                <w:sz w:val="20"/>
                <w:lang w:val="en-GB"/>
              </w:rPr>
              <w:t>After the Contracting Authority performs and provides security testing results (penetration tests), the Developer must fix high‑ and medium‑priority issues before the start of pilot operation.</w:t>
            </w:r>
          </w:p>
        </w:tc>
      </w:tr>
      <w:tr w:rsidR="00657FD7" w:rsidRPr="004C2A29" w14:paraId="3E387340" w14:textId="77777777" w:rsidTr="58DA6796">
        <w:tc>
          <w:tcPr>
            <w:tcW w:w="1065" w:type="dxa"/>
          </w:tcPr>
          <w:p w14:paraId="0F22495A" w14:textId="6B2FBFBD" w:rsidR="00657FD7" w:rsidRPr="004C2A29" w:rsidRDefault="4E48A8F6" w:rsidP="58DA6796">
            <w:pPr>
              <w:pBdr>
                <w:top w:val="nil"/>
                <w:left w:val="nil"/>
                <w:bottom w:val="nil"/>
                <w:right w:val="nil"/>
                <w:between w:val="nil"/>
              </w:pBdr>
              <w:spacing w:before="120" w:after="120" w:line="360" w:lineRule="auto"/>
              <w:jc w:val="both"/>
              <w:rPr>
                <w:color w:val="000000"/>
                <w:sz w:val="20"/>
                <w:lang w:val="en-GB"/>
              </w:rPr>
            </w:pPr>
            <w:r w:rsidRPr="004C2A29">
              <w:rPr>
                <w:b/>
                <w:bCs/>
                <w:color w:val="000000"/>
                <w:sz w:val="20"/>
                <w:lang w:val="en-GB"/>
              </w:rPr>
              <w:t>NFR-</w:t>
            </w:r>
            <w:r w:rsidR="1E74BB5B" w:rsidRPr="004C2A29">
              <w:rPr>
                <w:b/>
                <w:bCs/>
                <w:color w:val="000000"/>
                <w:sz w:val="20"/>
                <w:lang w:val="en-GB"/>
              </w:rPr>
              <w:t>13</w:t>
            </w:r>
          </w:p>
        </w:tc>
        <w:tc>
          <w:tcPr>
            <w:tcW w:w="1826" w:type="dxa"/>
          </w:tcPr>
          <w:p w14:paraId="3164BA44" w14:textId="205A60D0" w:rsidR="00657FD7" w:rsidRPr="004C2A29" w:rsidRDefault="00CA5D33" w:rsidP="00657FD7">
            <w:pPr>
              <w:suppressAutoHyphens/>
              <w:autoSpaceDN w:val="0"/>
              <w:spacing w:before="120" w:after="120"/>
              <w:jc w:val="both"/>
              <w:textAlignment w:val="baseline"/>
              <w:rPr>
                <w:sz w:val="20"/>
                <w:lang w:val="en-GB"/>
              </w:rPr>
            </w:pPr>
            <w:r w:rsidRPr="004C2A29">
              <w:rPr>
                <w:sz w:val="20"/>
                <w:lang w:val="en-GB"/>
              </w:rPr>
              <w:t>Requirements for secure communication</w:t>
            </w:r>
          </w:p>
        </w:tc>
        <w:tc>
          <w:tcPr>
            <w:tcW w:w="6602" w:type="dxa"/>
          </w:tcPr>
          <w:p w14:paraId="59B9D860" w14:textId="77777777" w:rsidR="00CA5D33" w:rsidRPr="004C2A29" w:rsidRDefault="00CA5D33" w:rsidP="00CA5D33">
            <w:pPr>
              <w:suppressAutoHyphens/>
              <w:autoSpaceDN w:val="0"/>
              <w:jc w:val="both"/>
              <w:textAlignment w:val="baseline"/>
              <w:rPr>
                <w:sz w:val="20"/>
                <w:lang w:val="en-GB"/>
              </w:rPr>
            </w:pPr>
            <w:r w:rsidRPr="004C2A29">
              <w:rPr>
                <w:sz w:val="20"/>
                <w:lang w:val="en-GB"/>
              </w:rPr>
              <w:t xml:space="preserve">The system must ensure the use of secure HTTPS communication, anti‑DDoS protection using a web shield such as </w:t>
            </w:r>
            <w:proofErr w:type="spellStart"/>
            <w:r w:rsidRPr="004C2A29">
              <w:rPr>
                <w:sz w:val="20"/>
                <w:lang w:val="en-GB"/>
              </w:rPr>
              <w:t>CloudFlare</w:t>
            </w:r>
            <w:proofErr w:type="spellEnd"/>
            <w:r w:rsidRPr="004C2A29">
              <w:rPr>
                <w:sz w:val="20"/>
                <w:lang w:val="en-GB"/>
              </w:rPr>
              <w:t xml:space="preserve"> or an equivalent product, and no less than TLSv1.3 communication standard.</w:t>
            </w:r>
          </w:p>
          <w:p w14:paraId="49AEB4DD" w14:textId="77777777" w:rsidR="00CA5D33" w:rsidRPr="004C2A29" w:rsidRDefault="00CA5D33" w:rsidP="00CA5D33">
            <w:pPr>
              <w:suppressAutoHyphens/>
              <w:autoSpaceDN w:val="0"/>
              <w:jc w:val="both"/>
              <w:textAlignment w:val="baseline"/>
              <w:rPr>
                <w:sz w:val="20"/>
                <w:lang w:val="en-GB"/>
              </w:rPr>
            </w:pPr>
            <w:r w:rsidRPr="004C2A29">
              <w:rPr>
                <w:sz w:val="20"/>
                <w:lang w:val="en-GB"/>
              </w:rPr>
              <w:t>The Portal (and API, if applicable) must have application‑layer (L7) protection using a WAF. WAF rules must cover at least OWASP core attack classes, support custom rules, exceptions, and limitations, and ensure event logging and analysis.</w:t>
            </w:r>
          </w:p>
          <w:p w14:paraId="4A3068FC" w14:textId="4E5D61E5" w:rsidR="00657FD7" w:rsidRPr="004C2A29" w:rsidRDefault="00CA5D33" w:rsidP="00CA5D33">
            <w:pPr>
              <w:suppressAutoHyphens/>
              <w:autoSpaceDN w:val="0"/>
              <w:jc w:val="both"/>
              <w:textAlignment w:val="baseline"/>
              <w:rPr>
                <w:sz w:val="20"/>
                <w:lang w:val="en-GB"/>
              </w:rPr>
            </w:pPr>
            <w:r w:rsidRPr="004C2A29">
              <w:rPr>
                <w:sz w:val="20"/>
                <w:lang w:val="en-GB"/>
              </w:rPr>
              <w:t>DDoS protection must be ensured at network and application layers (L3–L7), including traffic filtering, rate limiting, and mitigation, ensuring service continuity.</w:t>
            </w:r>
          </w:p>
        </w:tc>
      </w:tr>
      <w:tr w:rsidR="00D15CF7" w:rsidRPr="004C2A29" w14:paraId="0681B3B9" w14:textId="77777777" w:rsidTr="58DA6796">
        <w:tc>
          <w:tcPr>
            <w:tcW w:w="1065" w:type="dxa"/>
          </w:tcPr>
          <w:p w14:paraId="16AA2F1A" w14:textId="21DBAEBF" w:rsidR="00D15CF7" w:rsidRPr="004C2A29" w:rsidRDefault="4E48A8F6" w:rsidP="58DA6796">
            <w:pPr>
              <w:pBdr>
                <w:top w:val="nil"/>
                <w:left w:val="nil"/>
                <w:bottom w:val="nil"/>
                <w:right w:val="nil"/>
                <w:between w:val="nil"/>
              </w:pBdr>
              <w:spacing w:before="120" w:after="120" w:line="360" w:lineRule="auto"/>
              <w:jc w:val="both"/>
              <w:rPr>
                <w:color w:val="000000"/>
                <w:sz w:val="20"/>
                <w:lang w:val="en-GB"/>
              </w:rPr>
            </w:pPr>
            <w:r w:rsidRPr="004C2A29">
              <w:rPr>
                <w:b/>
                <w:bCs/>
                <w:color w:val="000000"/>
                <w:sz w:val="20"/>
                <w:lang w:val="en-GB"/>
              </w:rPr>
              <w:t>NFR-</w:t>
            </w:r>
            <w:r w:rsidR="31CC2463" w:rsidRPr="004C2A29">
              <w:rPr>
                <w:b/>
                <w:bCs/>
                <w:color w:val="000000"/>
                <w:sz w:val="20"/>
                <w:lang w:val="en-GB"/>
              </w:rPr>
              <w:t>14</w:t>
            </w:r>
          </w:p>
        </w:tc>
        <w:tc>
          <w:tcPr>
            <w:tcW w:w="1826" w:type="dxa"/>
          </w:tcPr>
          <w:p w14:paraId="19DDAB8D" w14:textId="7252945C" w:rsidR="00D15CF7" w:rsidRPr="004C2A29" w:rsidRDefault="00CA5D33" w:rsidP="00557BC5">
            <w:pPr>
              <w:spacing w:before="120" w:after="120"/>
              <w:jc w:val="both"/>
              <w:rPr>
                <w:sz w:val="20"/>
                <w:lang w:val="en-GB"/>
              </w:rPr>
            </w:pPr>
            <w:r w:rsidRPr="004C2A29">
              <w:rPr>
                <w:sz w:val="20"/>
                <w:lang w:val="en-GB"/>
              </w:rPr>
              <w:t>Requirements for tools</w:t>
            </w:r>
          </w:p>
        </w:tc>
        <w:tc>
          <w:tcPr>
            <w:tcW w:w="6602" w:type="dxa"/>
          </w:tcPr>
          <w:p w14:paraId="680AEF0D" w14:textId="7744C2DC" w:rsidR="00D15CF7" w:rsidRPr="004C2A29" w:rsidRDefault="00CA5D33" w:rsidP="00D42786">
            <w:pPr>
              <w:spacing w:before="120" w:after="120"/>
              <w:jc w:val="both"/>
              <w:rPr>
                <w:sz w:val="20"/>
                <w:highlight w:val="white"/>
                <w:lang w:val="en-GB"/>
              </w:rPr>
            </w:pPr>
            <w:r w:rsidRPr="004C2A29">
              <w:rPr>
                <w:sz w:val="20"/>
                <w:lang w:val="en-GB"/>
              </w:rPr>
              <w:t>The Developer must provide vulnerability scanning tools (static code analysis). The tools must be integrated into the automated CI/CD process.</w:t>
            </w:r>
          </w:p>
        </w:tc>
      </w:tr>
      <w:tr w:rsidR="001018AB" w:rsidRPr="004C2A29" w14:paraId="2BDEBB27" w14:textId="77777777" w:rsidTr="58DA6796">
        <w:tc>
          <w:tcPr>
            <w:tcW w:w="1065" w:type="dxa"/>
          </w:tcPr>
          <w:p w14:paraId="38D86632" w14:textId="03CB9D3F" w:rsidR="001018AB" w:rsidRPr="004C2A29" w:rsidRDefault="4E48A8F6" w:rsidP="58DA6796">
            <w:pPr>
              <w:pBdr>
                <w:top w:val="nil"/>
                <w:left w:val="nil"/>
                <w:bottom w:val="nil"/>
                <w:right w:val="nil"/>
                <w:between w:val="nil"/>
              </w:pBdr>
              <w:spacing w:before="120" w:after="120" w:line="360" w:lineRule="auto"/>
              <w:jc w:val="both"/>
              <w:rPr>
                <w:color w:val="000000"/>
                <w:sz w:val="20"/>
                <w:lang w:val="en-GB"/>
              </w:rPr>
            </w:pPr>
            <w:r w:rsidRPr="004C2A29">
              <w:rPr>
                <w:b/>
                <w:bCs/>
                <w:color w:val="000000"/>
                <w:sz w:val="20"/>
                <w:lang w:val="en-GB"/>
              </w:rPr>
              <w:t>NFR-</w:t>
            </w:r>
            <w:r w:rsidR="1372CB2D" w:rsidRPr="004C2A29">
              <w:rPr>
                <w:b/>
                <w:bCs/>
                <w:color w:val="000000"/>
                <w:sz w:val="20"/>
                <w:lang w:val="en-GB"/>
              </w:rPr>
              <w:t>15</w:t>
            </w:r>
          </w:p>
        </w:tc>
        <w:tc>
          <w:tcPr>
            <w:tcW w:w="1826" w:type="dxa"/>
          </w:tcPr>
          <w:p w14:paraId="60D56986" w14:textId="07664B78" w:rsidR="001018AB" w:rsidRPr="004C2A29" w:rsidRDefault="00CA5D33" w:rsidP="00D42786">
            <w:pPr>
              <w:spacing w:before="120" w:after="120"/>
              <w:jc w:val="both"/>
              <w:rPr>
                <w:sz w:val="20"/>
                <w:lang w:val="en-GB"/>
              </w:rPr>
            </w:pPr>
            <w:r w:rsidRPr="004C2A29">
              <w:rPr>
                <w:sz w:val="20"/>
                <w:lang w:val="en-GB"/>
              </w:rPr>
              <w:t>Requirements for error handling</w:t>
            </w:r>
          </w:p>
        </w:tc>
        <w:tc>
          <w:tcPr>
            <w:tcW w:w="6602" w:type="dxa"/>
          </w:tcPr>
          <w:p w14:paraId="763E1FF4" w14:textId="540B16EB" w:rsidR="001018AB" w:rsidRPr="004C2A29" w:rsidRDefault="00CA5D33" w:rsidP="001018AB">
            <w:pPr>
              <w:suppressAutoHyphens/>
              <w:autoSpaceDN w:val="0"/>
              <w:spacing w:before="120" w:after="120"/>
              <w:jc w:val="both"/>
              <w:textAlignment w:val="baseline"/>
              <w:rPr>
                <w:sz w:val="20"/>
                <w:lang w:val="en-GB"/>
              </w:rPr>
            </w:pPr>
            <w:r w:rsidRPr="004C2A29">
              <w:rPr>
                <w:sz w:val="20"/>
                <w:lang w:val="en-GB"/>
              </w:rPr>
              <w:t>Portal error handling must be designed and implemented in accordance with OWASP recommendations</w:t>
            </w:r>
            <w:r w:rsidR="001018AB" w:rsidRPr="004C2A29">
              <w:rPr>
                <w:sz w:val="20"/>
                <w:lang w:val="en-GB"/>
              </w:rPr>
              <w:t xml:space="preserve">: </w:t>
            </w:r>
          </w:p>
          <w:p w14:paraId="485CD185" w14:textId="77777777" w:rsidR="001018AB" w:rsidRPr="004C2A29" w:rsidRDefault="001018AB" w:rsidP="001018AB">
            <w:pPr>
              <w:spacing w:before="120" w:after="0"/>
              <w:jc w:val="both"/>
              <w:rPr>
                <w:sz w:val="20"/>
                <w:lang w:val="en-GB"/>
              </w:rPr>
            </w:pPr>
            <w:hyperlink r:id="rId16" w:history="1">
              <w:r w:rsidRPr="004C2A29">
                <w:rPr>
                  <w:rStyle w:val="Hipersaitas"/>
                  <w:sz w:val="20"/>
                  <w:lang w:val="en-GB"/>
                </w:rPr>
                <w:t>https://www.owasp.org/index.php/Error_Handling</w:t>
              </w:r>
            </w:hyperlink>
          </w:p>
        </w:tc>
      </w:tr>
      <w:tr w:rsidR="00574ED5" w:rsidRPr="004C2A29" w14:paraId="071AD922" w14:textId="77777777" w:rsidTr="58DA6796">
        <w:tc>
          <w:tcPr>
            <w:tcW w:w="1065" w:type="dxa"/>
          </w:tcPr>
          <w:p w14:paraId="1ABE86DC" w14:textId="355C34C8" w:rsidR="00574ED5" w:rsidRPr="004C2A29" w:rsidRDefault="4E48A8F6" w:rsidP="58DA6796">
            <w:pPr>
              <w:pBdr>
                <w:top w:val="nil"/>
                <w:left w:val="nil"/>
                <w:bottom w:val="nil"/>
                <w:right w:val="nil"/>
                <w:between w:val="nil"/>
              </w:pBdr>
              <w:spacing w:before="120" w:after="120" w:line="360" w:lineRule="auto"/>
              <w:rPr>
                <w:color w:val="000000"/>
                <w:sz w:val="20"/>
                <w:lang w:val="en-GB"/>
              </w:rPr>
            </w:pPr>
            <w:r w:rsidRPr="004C2A29">
              <w:rPr>
                <w:b/>
                <w:bCs/>
                <w:color w:val="000000"/>
                <w:sz w:val="20"/>
                <w:lang w:val="en-GB"/>
              </w:rPr>
              <w:lastRenderedPageBreak/>
              <w:t>NFR-</w:t>
            </w:r>
            <w:r w:rsidR="2CF2D8A8" w:rsidRPr="004C2A29">
              <w:rPr>
                <w:b/>
                <w:bCs/>
                <w:color w:val="000000"/>
                <w:sz w:val="20"/>
                <w:lang w:val="en-GB"/>
              </w:rPr>
              <w:t>16</w:t>
            </w:r>
          </w:p>
        </w:tc>
        <w:tc>
          <w:tcPr>
            <w:tcW w:w="1826" w:type="dxa"/>
          </w:tcPr>
          <w:p w14:paraId="1A486889" w14:textId="4187DC47" w:rsidR="00574ED5" w:rsidRPr="004C2A29" w:rsidRDefault="00CA5D33" w:rsidP="00D05717">
            <w:pPr>
              <w:spacing w:before="120" w:after="120"/>
              <w:rPr>
                <w:sz w:val="20"/>
                <w:lang w:val="en-GB"/>
              </w:rPr>
            </w:pPr>
            <w:r w:rsidRPr="004C2A29">
              <w:rPr>
                <w:sz w:val="20"/>
                <w:lang w:val="en-GB"/>
              </w:rPr>
              <w:t>Requirements for log entries</w:t>
            </w:r>
          </w:p>
        </w:tc>
        <w:tc>
          <w:tcPr>
            <w:tcW w:w="6602" w:type="dxa"/>
          </w:tcPr>
          <w:p w14:paraId="0BFD8413" w14:textId="77777777" w:rsidR="00AE4F02" w:rsidRPr="004C2A29" w:rsidRDefault="00AE4F02" w:rsidP="00AE4F02">
            <w:pPr>
              <w:suppressAutoHyphens/>
              <w:autoSpaceDN w:val="0"/>
              <w:spacing w:before="120" w:after="120"/>
              <w:jc w:val="both"/>
              <w:textAlignment w:val="baseline"/>
              <w:rPr>
                <w:sz w:val="20"/>
                <w:lang w:val="en-GB"/>
              </w:rPr>
            </w:pPr>
            <w:r w:rsidRPr="004C2A29">
              <w:rPr>
                <w:sz w:val="20"/>
                <w:lang w:val="en-GB"/>
              </w:rPr>
              <w:t>Measures must be implemented to ensure centralized log collection from all Portal components.</w:t>
            </w:r>
          </w:p>
          <w:p w14:paraId="17C07DAF" w14:textId="77777777" w:rsidR="00AE4F02" w:rsidRPr="004C2A29" w:rsidRDefault="00AE4F02" w:rsidP="00AE4F02">
            <w:pPr>
              <w:suppressAutoHyphens/>
              <w:autoSpaceDN w:val="0"/>
              <w:spacing w:before="120" w:after="120"/>
              <w:jc w:val="both"/>
              <w:textAlignment w:val="baseline"/>
              <w:rPr>
                <w:sz w:val="20"/>
                <w:lang w:val="en-GB"/>
              </w:rPr>
            </w:pPr>
            <w:r w:rsidRPr="004C2A29">
              <w:rPr>
                <w:sz w:val="20"/>
                <w:lang w:val="en-GB"/>
              </w:rPr>
              <w:t>Distributed tracing principles must be applied.</w:t>
            </w:r>
          </w:p>
          <w:p w14:paraId="1E026B9D" w14:textId="4EA25F91" w:rsidR="005759AB" w:rsidRPr="004C2A29" w:rsidRDefault="00AE4F02" w:rsidP="00AE4F02">
            <w:pPr>
              <w:suppressAutoHyphens/>
              <w:autoSpaceDN w:val="0"/>
              <w:spacing w:before="120" w:after="120"/>
              <w:jc w:val="both"/>
              <w:textAlignment w:val="baseline"/>
              <w:rPr>
                <w:sz w:val="20"/>
                <w:lang w:val="en-GB"/>
              </w:rPr>
            </w:pPr>
            <w:r w:rsidRPr="004C2A29">
              <w:rPr>
                <w:sz w:val="20"/>
                <w:lang w:val="en-GB"/>
              </w:rPr>
              <w:t>OWASP recommendations must be followed</w:t>
            </w:r>
            <w:r w:rsidR="005759AB" w:rsidRPr="004C2A29">
              <w:rPr>
                <w:sz w:val="20"/>
                <w:lang w:val="en-GB"/>
              </w:rPr>
              <w:t xml:space="preserve">: </w:t>
            </w:r>
          </w:p>
          <w:p w14:paraId="5DE72247" w14:textId="77777777" w:rsidR="005759AB" w:rsidRPr="004C2A29" w:rsidRDefault="005759AB" w:rsidP="005759AB">
            <w:pPr>
              <w:suppressAutoHyphens/>
              <w:autoSpaceDN w:val="0"/>
              <w:spacing w:before="120" w:after="120"/>
              <w:jc w:val="both"/>
              <w:textAlignment w:val="baseline"/>
              <w:rPr>
                <w:sz w:val="20"/>
                <w:lang w:val="en-GB"/>
              </w:rPr>
            </w:pPr>
            <w:hyperlink r:id="rId17" w:history="1">
              <w:r w:rsidRPr="004C2A29">
                <w:rPr>
                  <w:rStyle w:val="Hipersaitas"/>
                  <w:sz w:val="20"/>
                  <w:lang w:val="en-GB"/>
                </w:rPr>
                <w:t>https://cheatsheetseries.owasp.org/cheatsheets/Logging_Cheat_Sheet.html</w:t>
              </w:r>
            </w:hyperlink>
          </w:p>
        </w:tc>
      </w:tr>
      <w:tr w:rsidR="58DA6796" w:rsidRPr="004C2A29" w14:paraId="74D32472" w14:textId="77777777" w:rsidTr="58DA6796">
        <w:trPr>
          <w:trHeight w:val="300"/>
        </w:trPr>
        <w:tc>
          <w:tcPr>
            <w:tcW w:w="1065" w:type="dxa"/>
          </w:tcPr>
          <w:p w14:paraId="1619E328" w14:textId="2D61ADA8" w:rsidR="209BA1EC" w:rsidRPr="004C2A29" w:rsidRDefault="209BA1EC" w:rsidP="58DA6796">
            <w:pPr>
              <w:spacing w:line="360" w:lineRule="auto"/>
              <w:rPr>
                <w:b/>
                <w:bCs/>
                <w:color w:val="000000"/>
                <w:sz w:val="20"/>
                <w:lang w:val="en-GB"/>
              </w:rPr>
            </w:pPr>
            <w:r w:rsidRPr="004C2A29">
              <w:rPr>
                <w:b/>
                <w:bCs/>
                <w:color w:val="000000"/>
                <w:sz w:val="20"/>
                <w:lang w:val="en-GB"/>
              </w:rPr>
              <w:t>NFR-</w:t>
            </w:r>
            <w:r w:rsidR="2B0ABEC5" w:rsidRPr="004C2A29">
              <w:rPr>
                <w:b/>
                <w:bCs/>
                <w:color w:val="000000"/>
                <w:sz w:val="20"/>
                <w:lang w:val="en-GB"/>
              </w:rPr>
              <w:t>17</w:t>
            </w:r>
          </w:p>
        </w:tc>
        <w:tc>
          <w:tcPr>
            <w:tcW w:w="1826" w:type="dxa"/>
          </w:tcPr>
          <w:p w14:paraId="124E8FBC" w14:textId="04414533" w:rsidR="209BA1EC" w:rsidRPr="004C2A29" w:rsidRDefault="00AE4F02" w:rsidP="58DA6796">
            <w:pPr>
              <w:spacing w:before="120" w:after="120"/>
              <w:jc w:val="both"/>
              <w:rPr>
                <w:sz w:val="20"/>
                <w:lang w:val="en-GB"/>
              </w:rPr>
            </w:pPr>
            <w:r w:rsidRPr="004C2A29">
              <w:rPr>
                <w:sz w:val="20"/>
                <w:lang w:val="en-GB"/>
              </w:rPr>
              <w:t>Requirements for user action auditing</w:t>
            </w:r>
          </w:p>
        </w:tc>
        <w:tc>
          <w:tcPr>
            <w:tcW w:w="6602" w:type="dxa"/>
          </w:tcPr>
          <w:p w14:paraId="528D20D6" w14:textId="5FE523C5" w:rsidR="209BA1EC" w:rsidRPr="004C2A29" w:rsidRDefault="00AE4F02" w:rsidP="58DA6796">
            <w:pPr>
              <w:spacing w:before="120" w:after="0"/>
              <w:jc w:val="both"/>
              <w:rPr>
                <w:sz w:val="20"/>
                <w:lang w:val="en-GB"/>
              </w:rPr>
            </w:pPr>
            <w:r w:rsidRPr="004C2A29">
              <w:rPr>
                <w:sz w:val="20"/>
                <w:lang w:val="en-GB"/>
              </w:rPr>
              <w:t>The Portal must audit user actions and collect the following information</w:t>
            </w:r>
            <w:r w:rsidR="209BA1EC" w:rsidRPr="004C2A29">
              <w:rPr>
                <w:sz w:val="20"/>
                <w:lang w:val="en-GB"/>
              </w:rPr>
              <w:t>:</w:t>
            </w:r>
          </w:p>
          <w:p w14:paraId="43964DE9" w14:textId="77777777" w:rsidR="00AE4F02" w:rsidRPr="004C2A29" w:rsidRDefault="00AE4F02" w:rsidP="00AE4F02">
            <w:pPr>
              <w:pStyle w:val="Sraopastraipa"/>
              <w:numPr>
                <w:ilvl w:val="0"/>
                <w:numId w:val="90"/>
              </w:numPr>
              <w:spacing w:before="120" w:after="0"/>
              <w:jc w:val="both"/>
              <w:rPr>
                <w:sz w:val="20"/>
                <w:lang w:val="en-GB"/>
              </w:rPr>
            </w:pPr>
            <w:r w:rsidRPr="004C2A29">
              <w:rPr>
                <w:sz w:val="20"/>
                <w:lang w:val="en-GB"/>
              </w:rPr>
              <w:t>who performed the action (user)</w:t>
            </w:r>
          </w:p>
          <w:p w14:paraId="7837C679" w14:textId="54ED6DFB" w:rsidR="00AE4F02" w:rsidRPr="004C2A29" w:rsidRDefault="00AE4F02" w:rsidP="00AE4F02">
            <w:pPr>
              <w:pStyle w:val="Sraopastraipa"/>
              <w:numPr>
                <w:ilvl w:val="0"/>
                <w:numId w:val="90"/>
              </w:numPr>
              <w:spacing w:before="120" w:after="0"/>
              <w:jc w:val="both"/>
              <w:rPr>
                <w:sz w:val="20"/>
                <w:lang w:val="en-GB"/>
              </w:rPr>
            </w:pPr>
            <w:r w:rsidRPr="004C2A29">
              <w:rPr>
                <w:sz w:val="20"/>
                <w:lang w:val="en-GB"/>
              </w:rPr>
              <w:t>when the action was performed (date)</w:t>
            </w:r>
          </w:p>
          <w:p w14:paraId="0EC60034" w14:textId="4421912A" w:rsidR="00AE4F02" w:rsidRPr="004C2A29" w:rsidRDefault="00AE4F02" w:rsidP="00AE4F02">
            <w:pPr>
              <w:pStyle w:val="Sraopastraipa"/>
              <w:numPr>
                <w:ilvl w:val="0"/>
                <w:numId w:val="90"/>
              </w:numPr>
              <w:spacing w:before="120" w:after="0"/>
              <w:jc w:val="both"/>
              <w:rPr>
                <w:sz w:val="20"/>
                <w:lang w:val="en-GB"/>
              </w:rPr>
            </w:pPr>
            <w:r w:rsidRPr="004C2A29">
              <w:rPr>
                <w:sz w:val="20"/>
                <w:lang w:val="en-GB"/>
              </w:rPr>
              <w:t>which data were updated</w:t>
            </w:r>
          </w:p>
          <w:p w14:paraId="5D028243" w14:textId="3C52AD1E" w:rsidR="00AE4F02" w:rsidRPr="004C2A29" w:rsidRDefault="00AE4F02" w:rsidP="00AE4F02">
            <w:pPr>
              <w:pStyle w:val="Sraopastraipa"/>
              <w:numPr>
                <w:ilvl w:val="0"/>
                <w:numId w:val="90"/>
              </w:numPr>
              <w:spacing w:before="120" w:after="0"/>
              <w:jc w:val="both"/>
              <w:rPr>
                <w:sz w:val="20"/>
                <w:lang w:val="en-GB"/>
              </w:rPr>
            </w:pPr>
            <w:r w:rsidRPr="004C2A29">
              <w:rPr>
                <w:sz w:val="20"/>
                <w:lang w:val="en-GB"/>
              </w:rPr>
              <w:t>which data were inserted</w:t>
            </w:r>
          </w:p>
          <w:p w14:paraId="7B974640" w14:textId="7E8D614B" w:rsidR="209BA1EC" w:rsidRPr="004C2A29" w:rsidRDefault="00AE4F02" w:rsidP="00AE4F02">
            <w:pPr>
              <w:pStyle w:val="Sraopastraipa"/>
              <w:numPr>
                <w:ilvl w:val="0"/>
                <w:numId w:val="90"/>
              </w:numPr>
              <w:spacing w:before="120" w:after="0"/>
              <w:jc w:val="both"/>
              <w:rPr>
                <w:sz w:val="20"/>
                <w:lang w:val="en-GB"/>
              </w:rPr>
            </w:pPr>
            <w:r w:rsidRPr="004C2A29">
              <w:rPr>
                <w:sz w:val="20"/>
                <w:lang w:val="en-GB"/>
              </w:rPr>
              <w:t>which data were deleted</w:t>
            </w:r>
          </w:p>
          <w:p w14:paraId="03CFA40C" w14:textId="77777777" w:rsidR="00AE4F02" w:rsidRPr="004C2A29" w:rsidRDefault="00AE4F02" w:rsidP="00AE4F02">
            <w:pPr>
              <w:spacing w:before="120" w:after="0"/>
              <w:jc w:val="both"/>
              <w:rPr>
                <w:sz w:val="20"/>
                <w:lang w:val="en-GB"/>
              </w:rPr>
            </w:pPr>
            <w:r w:rsidRPr="004C2A29">
              <w:rPr>
                <w:sz w:val="20"/>
                <w:lang w:val="en-GB"/>
              </w:rPr>
              <w:t xml:space="preserve">A configuration must be provided to define which data </w:t>
            </w:r>
            <w:proofErr w:type="gramStart"/>
            <w:r w:rsidRPr="004C2A29">
              <w:rPr>
                <w:sz w:val="20"/>
                <w:lang w:val="en-GB"/>
              </w:rPr>
              <w:t>objects</w:t>
            </w:r>
            <w:proofErr w:type="gramEnd"/>
            <w:r w:rsidRPr="004C2A29">
              <w:rPr>
                <w:sz w:val="20"/>
                <w:lang w:val="en-GB"/>
              </w:rPr>
              <w:t xml:space="preserve"> and their attributes must be audited.</w:t>
            </w:r>
          </w:p>
          <w:p w14:paraId="4FD50D17" w14:textId="33B9693A" w:rsidR="00AE4F02" w:rsidRPr="004C2A29" w:rsidRDefault="00AE4F02" w:rsidP="00AE4F02">
            <w:pPr>
              <w:spacing w:before="120" w:after="0"/>
              <w:jc w:val="both"/>
              <w:rPr>
                <w:sz w:val="20"/>
                <w:lang w:val="en-GB"/>
              </w:rPr>
            </w:pPr>
            <w:r w:rsidRPr="004C2A29">
              <w:rPr>
                <w:sz w:val="20"/>
                <w:lang w:val="en-GB"/>
              </w:rPr>
              <w:t>Functionalities must be provided and agreed upon that allow the Content Manager to review changes to audited objects.</w:t>
            </w:r>
          </w:p>
          <w:p w14:paraId="3B64160E" w14:textId="77777777" w:rsidR="00AE4F02" w:rsidRPr="004C2A29" w:rsidRDefault="00AE4F02" w:rsidP="00AE4F02">
            <w:pPr>
              <w:spacing w:before="120" w:after="0"/>
              <w:jc w:val="both"/>
              <w:rPr>
                <w:sz w:val="20"/>
                <w:lang w:val="en-GB"/>
              </w:rPr>
            </w:pPr>
            <w:r w:rsidRPr="004C2A29">
              <w:rPr>
                <w:sz w:val="20"/>
                <w:lang w:val="en-GB"/>
              </w:rPr>
              <w:t>Administrators must have the ability to view full audit information in table form. Data filtering must be available at least by user, date, and data object.</w:t>
            </w:r>
          </w:p>
          <w:p w14:paraId="71C1BA42" w14:textId="09AEE3BE" w:rsidR="209BA1EC" w:rsidRPr="004C2A29" w:rsidRDefault="00AE4F02" w:rsidP="00AE4F02">
            <w:pPr>
              <w:spacing w:before="120" w:after="0"/>
              <w:jc w:val="both"/>
              <w:rPr>
                <w:sz w:val="20"/>
                <w:lang w:val="en-GB"/>
              </w:rPr>
            </w:pPr>
            <w:r w:rsidRPr="004C2A29">
              <w:rPr>
                <w:sz w:val="20"/>
                <w:lang w:val="en-GB"/>
              </w:rPr>
              <w:t>Log entries may not store passwords, session IDs, TOTP seeds, or other secret data.</w:t>
            </w:r>
          </w:p>
        </w:tc>
      </w:tr>
      <w:tr w:rsidR="00B93DDB" w:rsidRPr="004C2A29" w14:paraId="4AC1850B" w14:textId="77777777" w:rsidTr="58DA6796">
        <w:tc>
          <w:tcPr>
            <w:tcW w:w="1065" w:type="dxa"/>
          </w:tcPr>
          <w:p w14:paraId="540AFE15" w14:textId="174FC712" w:rsidR="00B93DDB" w:rsidRPr="004C2A29" w:rsidRDefault="4E48A8F6" w:rsidP="58DA6796">
            <w:pPr>
              <w:pBdr>
                <w:top w:val="nil"/>
                <w:left w:val="nil"/>
                <w:bottom w:val="nil"/>
                <w:right w:val="nil"/>
                <w:between w:val="nil"/>
              </w:pBdr>
              <w:spacing w:before="120" w:after="120" w:line="360" w:lineRule="auto"/>
              <w:rPr>
                <w:color w:val="000000"/>
                <w:sz w:val="20"/>
                <w:lang w:val="en-GB"/>
              </w:rPr>
            </w:pPr>
            <w:r w:rsidRPr="004C2A29">
              <w:rPr>
                <w:b/>
                <w:bCs/>
                <w:color w:val="000000"/>
                <w:sz w:val="20"/>
                <w:lang w:val="en-GB"/>
              </w:rPr>
              <w:t>NFR-</w:t>
            </w:r>
            <w:r w:rsidR="0B3EE97E" w:rsidRPr="004C2A29">
              <w:rPr>
                <w:b/>
                <w:bCs/>
                <w:color w:val="000000"/>
                <w:sz w:val="20"/>
                <w:lang w:val="en-GB"/>
              </w:rPr>
              <w:t>18</w:t>
            </w:r>
          </w:p>
        </w:tc>
        <w:tc>
          <w:tcPr>
            <w:tcW w:w="1826" w:type="dxa"/>
          </w:tcPr>
          <w:p w14:paraId="44C24372" w14:textId="37E3A384" w:rsidR="00B93DDB" w:rsidRPr="004C2A29" w:rsidRDefault="00AE4F02" w:rsidP="58DA6796">
            <w:pPr>
              <w:spacing w:before="120" w:after="120"/>
              <w:rPr>
                <w:sz w:val="20"/>
                <w:lang w:val="en-GB"/>
              </w:rPr>
            </w:pPr>
            <w:r w:rsidRPr="004C2A29">
              <w:rPr>
                <w:sz w:val="20"/>
                <w:lang w:val="en-GB"/>
              </w:rPr>
              <w:t>Log entry protection</w:t>
            </w:r>
          </w:p>
        </w:tc>
        <w:tc>
          <w:tcPr>
            <w:tcW w:w="6602" w:type="dxa"/>
          </w:tcPr>
          <w:p w14:paraId="3DFD3315" w14:textId="77777777" w:rsidR="00AE4F02" w:rsidRPr="004C2A29" w:rsidRDefault="00AE4F02" w:rsidP="00AE4F02">
            <w:pPr>
              <w:spacing w:before="120" w:after="0"/>
              <w:jc w:val="both"/>
              <w:rPr>
                <w:sz w:val="20"/>
                <w:lang w:val="en-GB"/>
              </w:rPr>
            </w:pPr>
            <w:r w:rsidRPr="004C2A29">
              <w:rPr>
                <w:sz w:val="20"/>
                <w:lang w:val="en-GB"/>
              </w:rPr>
              <w:t>Log entries must be protected from modification and deletion.</w:t>
            </w:r>
          </w:p>
          <w:p w14:paraId="359D8C17" w14:textId="77777777" w:rsidR="00AE4F02" w:rsidRPr="004C2A29" w:rsidRDefault="00AE4F02" w:rsidP="00AE4F02">
            <w:pPr>
              <w:spacing w:before="120" w:after="0"/>
              <w:jc w:val="both"/>
              <w:rPr>
                <w:sz w:val="20"/>
                <w:lang w:val="en-GB"/>
              </w:rPr>
            </w:pPr>
            <w:r w:rsidRPr="004C2A29">
              <w:rPr>
                <w:sz w:val="20"/>
                <w:lang w:val="en-GB"/>
              </w:rPr>
              <w:t>Log entries must be stored as read‑only (append‑only).</w:t>
            </w:r>
          </w:p>
          <w:p w14:paraId="78141190" w14:textId="77777777" w:rsidR="00AE4F02" w:rsidRPr="004C2A29" w:rsidRDefault="00AE4F02" w:rsidP="00AE4F02">
            <w:pPr>
              <w:spacing w:before="120" w:after="0"/>
              <w:jc w:val="both"/>
              <w:rPr>
                <w:sz w:val="20"/>
                <w:lang w:val="en-GB"/>
              </w:rPr>
            </w:pPr>
            <w:r w:rsidRPr="004C2A29">
              <w:rPr>
                <w:sz w:val="20"/>
                <w:lang w:val="en-GB"/>
              </w:rPr>
              <w:t>Access to log entries must be restricted according to RBAC.</w:t>
            </w:r>
          </w:p>
          <w:p w14:paraId="6BA241C1" w14:textId="34F2BEE5" w:rsidR="00B93DDB" w:rsidRPr="004C2A29" w:rsidRDefault="00AE4F02" w:rsidP="00AE4F02">
            <w:pPr>
              <w:spacing w:before="120" w:after="0"/>
              <w:jc w:val="both"/>
              <w:rPr>
                <w:sz w:val="20"/>
                <w:lang w:val="en-GB"/>
              </w:rPr>
            </w:pPr>
            <w:r w:rsidRPr="004C2A29">
              <w:rPr>
                <w:sz w:val="20"/>
                <w:lang w:val="en-GB"/>
              </w:rPr>
              <w:t>Log entries must be encrypted at rest (AES256 or an equivalent algorithm).</w:t>
            </w:r>
          </w:p>
        </w:tc>
      </w:tr>
      <w:tr w:rsidR="00B93DDB" w:rsidRPr="004C2A29" w14:paraId="2B001503" w14:textId="77777777" w:rsidTr="58DA6796">
        <w:tc>
          <w:tcPr>
            <w:tcW w:w="1065" w:type="dxa"/>
          </w:tcPr>
          <w:p w14:paraId="26AFE882" w14:textId="6D58C015" w:rsidR="00B93DDB" w:rsidRPr="004C2A29" w:rsidRDefault="4E48A8F6" w:rsidP="58DA6796">
            <w:pPr>
              <w:pBdr>
                <w:top w:val="nil"/>
                <w:left w:val="nil"/>
                <w:bottom w:val="nil"/>
                <w:right w:val="nil"/>
                <w:between w:val="nil"/>
              </w:pBdr>
              <w:spacing w:before="120" w:after="120" w:line="360" w:lineRule="auto"/>
              <w:rPr>
                <w:color w:val="000000"/>
                <w:sz w:val="20"/>
                <w:lang w:val="en-GB"/>
              </w:rPr>
            </w:pPr>
            <w:r w:rsidRPr="004C2A29">
              <w:rPr>
                <w:b/>
                <w:bCs/>
                <w:color w:val="000000"/>
                <w:sz w:val="20"/>
                <w:lang w:val="en-GB"/>
              </w:rPr>
              <w:t>NFR-</w:t>
            </w:r>
            <w:r w:rsidR="793B2DC7" w:rsidRPr="004C2A29">
              <w:rPr>
                <w:b/>
                <w:bCs/>
                <w:color w:val="000000"/>
                <w:sz w:val="20"/>
                <w:lang w:val="en-GB"/>
              </w:rPr>
              <w:t>19</w:t>
            </w:r>
          </w:p>
        </w:tc>
        <w:tc>
          <w:tcPr>
            <w:tcW w:w="1826" w:type="dxa"/>
          </w:tcPr>
          <w:p w14:paraId="45778AB5" w14:textId="55CE0B56" w:rsidR="00B93DDB" w:rsidRPr="004C2A29" w:rsidRDefault="00AE4F02" w:rsidP="58DA6796">
            <w:pPr>
              <w:spacing w:before="120" w:after="120"/>
              <w:rPr>
                <w:sz w:val="20"/>
                <w:lang w:val="en-GB"/>
              </w:rPr>
            </w:pPr>
            <w:r w:rsidRPr="004C2A29">
              <w:rPr>
                <w:sz w:val="20"/>
                <w:lang w:val="en-GB"/>
              </w:rPr>
              <w:t>Log retention periods</w:t>
            </w:r>
          </w:p>
        </w:tc>
        <w:tc>
          <w:tcPr>
            <w:tcW w:w="6602" w:type="dxa"/>
          </w:tcPr>
          <w:p w14:paraId="768AA276" w14:textId="77777777" w:rsidR="00AE4F02" w:rsidRPr="004C2A29" w:rsidRDefault="00AE4F02" w:rsidP="00AE4F02">
            <w:pPr>
              <w:spacing w:before="120" w:after="0"/>
              <w:jc w:val="both"/>
              <w:rPr>
                <w:sz w:val="20"/>
                <w:lang w:val="en-GB"/>
              </w:rPr>
            </w:pPr>
            <w:proofErr w:type="spellStart"/>
            <w:r w:rsidRPr="004C2A29">
              <w:rPr>
                <w:sz w:val="20"/>
                <w:lang w:val="en-GB"/>
              </w:rPr>
              <w:t>og</w:t>
            </w:r>
            <w:proofErr w:type="spellEnd"/>
            <w:r w:rsidRPr="004C2A29">
              <w:rPr>
                <w:sz w:val="20"/>
                <w:lang w:val="en-GB"/>
              </w:rPr>
              <w:t xml:space="preserve"> entries must be stored for no less than 1 year (unless other legal requirements apply).</w:t>
            </w:r>
          </w:p>
          <w:p w14:paraId="16112689" w14:textId="3F8770CB" w:rsidR="00B93DDB" w:rsidRPr="004C2A29" w:rsidRDefault="00AE4F02" w:rsidP="00AE4F02">
            <w:pPr>
              <w:spacing w:before="120" w:after="0"/>
              <w:jc w:val="both"/>
              <w:rPr>
                <w:sz w:val="20"/>
                <w:lang w:val="en-GB"/>
              </w:rPr>
            </w:pPr>
            <w:r w:rsidRPr="004C2A29">
              <w:rPr>
                <w:sz w:val="20"/>
                <w:lang w:val="en-GB"/>
              </w:rPr>
              <w:t>Incident log entries must be stored for no less than 2 years.</w:t>
            </w:r>
          </w:p>
        </w:tc>
      </w:tr>
      <w:tr w:rsidR="00B93DDB" w:rsidRPr="004C2A29" w14:paraId="75EED360" w14:textId="77777777" w:rsidTr="58DA6796">
        <w:tc>
          <w:tcPr>
            <w:tcW w:w="1065" w:type="dxa"/>
          </w:tcPr>
          <w:p w14:paraId="3E88F335" w14:textId="3BE6E7CF" w:rsidR="00B93DDB" w:rsidRPr="004C2A29" w:rsidRDefault="4E48A8F6" w:rsidP="58DA6796">
            <w:pPr>
              <w:pBdr>
                <w:top w:val="nil"/>
                <w:left w:val="nil"/>
                <w:bottom w:val="nil"/>
                <w:right w:val="nil"/>
                <w:between w:val="nil"/>
              </w:pBdr>
              <w:spacing w:before="120" w:after="120" w:line="360" w:lineRule="auto"/>
              <w:rPr>
                <w:color w:val="000000"/>
                <w:sz w:val="20"/>
                <w:lang w:val="en-GB"/>
              </w:rPr>
            </w:pPr>
            <w:r w:rsidRPr="004C2A29">
              <w:rPr>
                <w:b/>
                <w:bCs/>
                <w:color w:val="000000"/>
                <w:sz w:val="20"/>
                <w:lang w:val="en-GB"/>
              </w:rPr>
              <w:t>NFR-</w:t>
            </w:r>
            <w:r w:rsidR="1AC3AF05" w:rsidRPr="004C2A29">
              <w:rPr>
                <w:b/>
                <w:bCs/>
                <w:color w:val="000000"/>
                <w:sz w:val="20"/>
                <w:lang w:val="en-GB"/>
              </w:rPr>
              <w:t>20</w:t>
            </w:r>
          </w:p>
        </w:tc>
        <w:tc>
          <w:tcPr>
            <w:tcW w:w="1826" w:type="dxa"/>
          </w:tcPr>
          <w:p w14:paraId="26E6FF23" w14:textId="12CEA1B3" w:rsidR="00B93DDB" w:rsidRPr="004C2A29" w:rsidRDefault="00AE4F02" w:rsidP="58DA6796">
            <w:pPr>
              <w:pStyle w:val="1NUMarial"/>
              <w:numPr>
                <w:ilvl w:val="0"/>
                <w:numId w:val="0"/>
              </w:numPr>
              <w:rPr>
                <w:sz w:val="20"/>
                <w:lang w:val="en-GB"/>
              </w:rPr>
            </w:pPr>
            <w:r w:rsidRPr="004C2A29">
              <w:rPr>
                <w:sz w:val="20"/>
                <w:lang w:val="en-GB"/>
              </w:rPr>
              <w:t>Timestamps and synchronization</w:t>
            </w:r>
          </w:p>
        </w:tc>
        <w:tc>
          <w:tcPr>
            <w:tcW w:w="6602" w:type="dxa"/>
          </w:tcPr>
          <w:p w14:paraId="79FFC0F1" w14:textId="77777777" w:rsidR="00AE4F02" w:rsidRPr="004C2A29" w:rsidRDefault="00AE4F02" w:rsidP="00AE4F02">
            <w:pPr>
              <w:spacing w:before="120" w:after="0"/>
              <w:jc w:val="both"/>
              <w:rPr>
                <w:sz w:val="20"/>
                <w:lang w:val="en-GB"/>
              </w:rPr>
            </w:pPr>
            <w:r w:rsidRPr="004C2A29">
              <w:rPr>
                <w:sz w:val="20"/>
                <w:lang w:val="en-GB"/>
              </w:rPr>
              <w:t>All log entries must contain accurate timestamps with time zone.</w:t>
            </w:r>
          </w:p>
          <w:p w14:paraId="6399D150" w14:textId="77777777" w:rsidR="00AE4F02" w:rsidRPr="004C2A29" w:rsidRDefault="00AE4F02" w:rsidP="00AE4F02">
            <w:pPr>
              <w:spacing w:before="120" w:after="0"/>
              <w:jc w:val="both"/>
              <w:rPr>
                <w:sz w:val="20"/>
                <w:lang w:val="en-GB"/>
              </w:rPr>
            </w:pPr>
            <w:r w:rsidRPr="004C2A29">
              <w:rPr>
                <w:sz w:val="20"/>
                <w:lang w:val="en-GB"/>
              </w:rPr>
              <w:t>The system must use synchronized time (NTP).</w:t>
            </w:r>
          </w:p>
          <w:p w14:paraId="06D6B51D" w14:textId="1EFFDC55" w:rsidR="00B93DDB" w:rsidRPr="004C2A29" w:rsidRDefault="00AE4F02" w:rsidP="00AE4F02">
            <w:pPr>
              <w:spacing w:before="120" w:after="0"/>
              <w:jc w:val="both"/>
              <w:rPr>
                <w:sz w:val="20"/>
                <w:lang w:val="en-GB"/>
              </w:rPr>
            </w:pPr>
            <w:r w:rsidRPr="004C2A29">
              <w:rPr>
                <w:sz w:val="20"/>
                <w:lang w:val="en-GB"/>
              </w:rPr>
              <w:t>Time drift may not exceed ±1 second.</w:t>
            </w:r>
          </w:p>
        </w:tc>
      </w:tr>
      <w:tr w:rsidR="00B93DDB" w:rsidRPr="004C2A29" w14:paraId="23FBCED9" w14:textId="77777777" w:rsidTr="58DA6796">
        <w:tc>
          <w:tcPr>
            <w:tcW w:w="1065" w:type="dxa"/>
          </w:tcPr>
          <w:p w14:paraId="71541983" w14:textId="4866FE3F" w:rsidR="00B93DDB" w:rsidRPr="004C2A29" w:rsidRDefault="4E48A8F6" w:rsidP="58DA6796">
            <w:pPr>
              <w:pBdr>
                <w:top w:val="nil"/>
                <w:left w:val="nil"/>
                <w:bottom w:val="nil"/>
                <w:right w:val="nil"/>
                <w:between w:val="nil"/>
              </w:pBdr>
              <w:spacing w:before="120" w:after="120" w:line="360" w:lineRule="auto"/>
              <w:rPr>
                <w:color w:val="000000"/>
                <w:sz w:val="20"/>
                <w:lang w:val="en-GB"/>
              </w:rPr>
            </w:pPr>
            <w:r w:rsidRPr="004C2A29">
              <w:rPr>
                <w:b/>
                <w:bCs/>
                <w:color w:val="000000"/>
                <w:sz w:val="20"/>
                <w:lang w:val="en-GB"/>
              </w:rPr>
              <w:t>NFR-</w:t>
            </w:r>
            <w:r w:rsidR="17E0157E" w:rsidRPr="004C2A29">
              <w:rPr>
                <w:b/>
                <w:bCs/>
                <w:color w:val="000000"/>
                <w:sz w:val="20"/>
                <w:lang w:val="en-GB"/>
              </w:rPr>
              <w:t>21</w:t>
            </w:r>
          </w:p>
        </w:tc>
        <w:tc>
          <w:tcPr>
            <w:tcW w:w="1826" w:type="dxa"/>
          </w:tcPr>
          <w:p w14:paraId="4263AAA7" w14:textId="561D9800" w:rsidR="00B93DDB" w:rsidRPr="004C2A29" w:rsidRDefault="00AE4F02" w:rsidP="58DA6796">
            <w:pPr>
              <w:pStyle w:val="1NUMarial"/>
              <w:numPr>
                <w:ilvl w:val="0"/>
                <w:numId w:val="0"/>
              </w:numPr>
              <w:rPr>
                <w:sz w:val="20"/>
                <w:lang w:val="en-GB"/>
              </w:rPr>
            </w:pPr>
            <w:r w:rsidRPr="004C2A29">
              <w:rPr>
                <w:sz w:val="20"/>
                <w:lang w:val="en-GB"/>
              </w:rPr>
              <w:t>Log integrity</w:t>
            </w:r>
          </w:p>
        </w:tc>
        <w:tc>
          <w:tcPr>
            <w:tcW w:w="6602" w:type="dxa"/>
          </w:tcPr>
          <w:p w14:paraId="1ED41326" w14:textId="77777777" w:rsidR="00AE4F02" w:rsidRPr="004C2A29" w:rsidRDefault="00AE4F02" w:rsidP="00AE4F02">
            <w:pPr>
              <w:spacing w:before="120" w:after="0"/>
              <w:jc w:val="both"/>
              <w:rPr>
                <w:sz w:val="20"/>
                <w:lang w:val="en-GB"/>
              </w:rPr>
            </w:pPr>
            <w:r w:rsidRPr="004C2A29">
              <w:rPr>
                <w:sz w:val="20"/>
                <w:lang w:val="en-GB"/>
              </w:rPr>
              <w:t>Log entries must be protected from tampering using hash chains, digital signatures, or another integrity‑ensuring mechanism.</w:t>
            </w:r>
          </w:p>
          <w:p w14:paraId="0496B073" w14:textId="48EF60F6" w:rsidR="00B93DDB" w:rsidRPr="004C2A29" w:rsidRDefault="00AE4F02" w:rsidP="00AE4F02">
            <w:pPr>
              <w:spacing w:before="120" w:after="0"/>
              <w:jc w:val="both"/>
              <w:rPr>
                <w:sz w:val="20"/>
                <w:lang w:val="en-GB"/>
              </w:rPr>
            </w:pPr>
            <w:r w:rsidRPr="004C2A29">
              <w:rPr>
                <w:sz w:val="20"/>
                <w:lang w:val="en-GB"/>
              </w:rPr>
              <w:t>Any attempt to modify log entries must be recorded as an incident.</w:t>
            </w:r>
          </w:p>
        </w:tc>
      </w:tr>
      <w:tr w:rsidR="76903969" w:rsidRPr="004C2A29" w14:paraId="46EC0627" w14:textId="77777777" w:rsidTr="58DA6796">
        <w:trPr>
          <w:trHeight w:val="300"/>
        </w:trPr>
        <w:tc>
          <w:tcPr>
            <w:tcW w:w="1065" w:type="dxa"/>
          </w:tcPr>
          <w:p w14:paraId="31C99C30" w14:textId="41FA08B2" w:rsidR="76903969" w:rsidRPr="004C2A29" w:rsidRDefault="4E48A8F6" w:rsidP="58DA6796">
            <w:pPr>
              <w:pBdr>
                <w:top w:val="nil"/>
                <w:left w:val="nil"/>
                <w:bottom w:val="nil"/>
                <w:right w:val="nil"/>
                <w:between w:val="nil"/>
              </w:pBdr>
              <w:spacing w:before="120" w:after="120" w:line="360" w:lineRule="auto"/>
              <w:jc w:val="both"/>
              <w:rPr>
                <w:color w:val="000000"/>
                <w:sz w:val="20"/>
                <w:lang w:val="en-GB"/>
              </w:rPr>
            </w:pPr>
            <w:r w:rsidRPr="004C2A29">
              <w:rPr>
                <w:b/>
                <w:bCs/>
                <w:color w:val="000000"/>
                <w:sz w:val="20"/>
                <w:lang w:val="en-GB"/>
              </w:rPr>
              <w:t>NFR-</w:t>
            </w:r>
            <w:r w:rsidR="4C62AE18" w:rsidRPr="004C2A29">
              <w:rPr>
                <w:b/>
                <w:bCs/>
                <w:color w:val="000000"/>
                <w:sz w:val="20"/>
                <w:lang w:val="en-GB"/>
              </w:rPr>
              <w:t>22</w:t>
            </w:r>
          </w:p>
        </w:tc>
        <w:tc>
          <w:tcPr>
            <w:tcW w:w="1826" w:type="dxa"/>
          </w:tcPr>
          <w:p w14:paraId="3E506A51" w14:textId="2F9EEA1F" w:rsidR="2C4E3B61" w:rsidRPr="004C2A29" w:rsidRDefault="00AE4F02" w:rsidP="76903969">
            <w:pPr>
              <w:spacing w:before="120" w:after="120"/>
              <w:jc w:val="both"/>
              <w:rPr>
                <w:rFonts w:eastAsia="Calibri"/>
                <w:sz w:val="20"/>
                <w:lang w:val="en-GB"/>
              </w:rPr>
            </w:pPr>
            <w:r w:rsidRPr="004C2A29">
              <w:rPr>
                <w:rFonts w:eastAsia="Calibri"/>
                <w:sz w:val="20"/>
                <w:lang w:val="en-GB"/>
              </w:rPr>
              <w:t>Requirements for audit and log management</w:t>
            </w:r>
          </w:p>
        </w:tc>
        <w:tc>
          <w:tcPr>
            <w:tcW w:w="6602" w:type="dxa"/>
          </w:tcPr>
          <w:p w14:paraId="79B76C2E" w14:textId="77777777" w:rsidR="00AE4F02" w:rsidRPr="004C2A29" w:rsidRDefault="00AE4F02" w:rsidP="00AE4F02">
            <w:pPr>
              <w:spacing w:before="120" w:after="0"/>
              <w:jc w:val="both"/>
              <w:rPr>
                <w:rFonts w:eastAsia="Calibri"/>
                <w:sz w:val="20"/>
                <w:lang w:val="en-GB"/>
              </w:rPr>
            </w:pPr>
            <w:r w:rsidRPr="004C2A29">
              <w:rPr>
                <w:rFonts w:eastAsia="Calibri"/>
                <w:sz w:val="20"/>
                <w:lang w:val="en-GB"/>
              </w:rPr>
              <w:t>The system must have a defined audit and log management strategy, including:</w:t>
            </w:r>
          </w:p>
          <w:p w14:paraId="0CBE16E0" w14:textId="79966832" w:rsidR="00AE4F02" w:rsidRPr="004C2A29" w:rsidRDefault="00AE4F02" w:rsidP="00AE4F02">
            <w:pPr>
              <w:pStyle w:val="Sraopastraipa"/>
              <w:numPr>
                <w:ilvl w:val="0"/>
                <w:numId w:val="515"/>
              </w:numPr>
              <w:spacing w:before="120" w:after="0"/>
              <w:ind w:left="687"/>
              <w:jc w:val="both"/>
              <w:rPr>
                <w:rFonts w:eastAsia="Calibri"/>
                <w:sz w:val="20"/>
                <w:lang w:val="en-GB"/>
              </w:rPr>
            </w:pPr>
            <w:r w:rsidRPr="004C2A29">
              <w:rPr>
                <w:rFonts w:eastAsia="Calibri"/>
                <w:sz w:val="20"/>
                <w:lang w:val="en-GB"/>
              </w:rPr>
              <w:t>retention policy for audit and system log entries, defining retention periods for different types of entries</w:t>
            </w:r>
          </w:p>
          <w:p w14:paraId="73805415" w14:textId="1A284F36" w:rsidR="00AE4F02" w:rsidRPr="004C2A29" w:rsidRDefault="00AE4F02" w:rsidP="00AE4F02">
            <w:pPr>
              <w:pStyle w:val="Sraopastraipa"/>
              <w:numPr>
                <w:ilvl w:val="0"/>
                <w:numId w:val="515"/>
              </w:numPr>
              <w:spacing w:before="120" w:after="0"/>
              <w:ind w:left="687"/>
              <w:jc w:val="both"/>
              <w:rPr>
                <w:rFonts w:eastAsia="Calibri"/>
                <w:sz w:val="20"/>
                <w:lang w:val="en-GB"/>
              </w:rPr>
            </w:pPr>
            <w:r w:rsidRPr="004C2A29">
              <w:rPr>
                <w:rFonts w:eastAsia="Calibri"/>
                <w:sz w:val="20"/>
                <w:lang w:val="en-GB"/>
              </w:rPr>
              <w:t>log archiving mechanism ensuring transfer of older entries to a separate storage or archival medium</w:t>
            </w:r>
          </w:p>
          <w:p w14:paraId="1D269920" w14:textId="177386A3" w:rsidR="00AE4F02" w:rsidRPr="004C2A29" w:rsidRDefault="00AE4F02" w:rsidP="00AE4F02">
            <w:pPr>
              <w:pStyle w:val="Sraopastraipa"/>
              <w:numPr>
                <w:ilvl w:val="0"/>
                <w:numId w:val="515"/>
              </w:numPr>
              <w:spacing w:before="120" w:after="0"/>
              <w:ind w:left="687"/>
              <w:jc w:val="both"/>
              <w:rPr>
                <w:rFonts w:eastAsia="Calibri"/>
                <w:sz w:val="20"/>
                <w:lang w:val="en-GB"/>
              </w:rPr>
            </w:pPr>
            <w:r w:rsidRPr="004C2A29">
              <w:rPr>
                <w:rFonts w:eastAsia="Calibri"/>
                <w:sz w:val="20"/>
                <w:lang w:val="en-GB"/>
              </w:rPr>
              <w:t>tamper protection for log entries</w:t>
            </w:r>
          </w:p>
          <w:p w14:paraId="6CCD1EE3" w14:textId="4600E1A6" w:rsidR="00AE4F02" w:rsidRPr="004C2A29" w:rsidRDefault="00AE4F02" w:rsidP="00AE4F02">
            <w:pPr>
              <w:pStyle w:val="Sraopastraipa"/>
              <w:numPr>
                <w:ilvl w:val="0"/>
                <w:numId w:val="515"/>
              </w:numPr>
              <w:spacing w:before="120" w:after="0"/>
              <w:ind w:left="687"/>
              <w:jc w:val="both"/>
              <w:rPr>
                <w:rFonts w:eastAsia="Calibri"/>
                <w:sz w:val="20"/>
                <w:lang w:val="en-GB"/>
              </w:rPr>
            </w:pPr>
            <w:r w:rsidRPr="004C2A29">
              <w:rPr>
                <w:rFonts w:eastAsia="Calibri"/>
                <w:sz w:val="20"/>
                <w:lang w:val="en-GB"/>
              </w:rPr>
              <w:t>integration with a centralized log collection and analysis solution (SIEM, e.g., Splunk, ELK, Azure Sentinel, or equivalent), which must receive at least authentication events, Administrator actions, API errors, incidents via an encrypted transmission channel</w:t>
            </w:r>
          </w:p>
          <w:p w14:paraId="1426E87F" w14:textId="740DFAE0" w:rsidR="00AE4F02" w:rsidRPr="004C2A29" w:rsidRDefault="00AE4F02" w:rsidP="00AE4F02">
            <w:pPr>
              <w:pStyle w:val="Sraopastraipa"/>
              <w:numPr>
                <w:ilvl w:val="0"/>
                <w:numId w:val="515"/>
              </w:numPr>
              <w:spacing w:before="120" w:after="0"/>
              <w:ind w:left="687"/>
              <w:jc w:val="both"/>
              <w:rPr>
                <w:rFonts w:eastAsia="Calibri"/>
                <w:sz w:val="20"/>
                <w:lang w:val="en-GB"/>
              </w:rPr>
            </w:pPr>
            <w:r w:rsidRPr="004C2A29">
              <w:rPr>
                <w:rFonts w:eastAsia="Calibri"/>
                <w:sz w:val="20"/>
                <w:lang w:val="en-GB"/>
              </w:rPr>
              <w:t>ability to separate operational (technical) log entries from business audit entries.</w:t>
            </w:r>
          </w:p>
          <w:p w14:paraId="02A4EB7D" w14:textId="33B217B2" w:rsidR="2C4E3B61" w:rsidRPr="004C2A29" w:rsidRDefault="00AE4F02" w:rsidP="00AE4F02">
            <w:pPr>
              <w:spacing w:before="120" w:after="0"/>
              <w:jc w:val="both"/>
              <w:rPr>
                <w:rFonts w:eastAsia="Calibri"/>
                <w:sz w:val="20"/>
                <w:lang w:val="en-GB"/>
              </w:rPr>
            </w:pPr>
            <w:r w:rsidRPr="004C2A29">
              <w:rPr>
                <w:rFonts w:eastAsia="Calibri"/>
                <w:sz w:val="20"/>
                <w:lang w:val="en-GB"/>
              </w:rPr>
              <w:lastRenderedPageBreak/>
              <w:t>Audit and log collection must not negatively impact system performance or database operation. In case of high audit volume, asynchronous or external log collection mechanisms must be used.</w:t>
            </w:r>
          </w:p>
        </w:tc>
      </w:tr>
      <w:tr w:rsidR="08938621" w:rsidRPr="004C2A29" w14:paraId="5D269BFB" w14:textId="77777777" w:rsidTr="58DA6796">
        <w:trPr>
          <w:trHeight w:val="300"/>
        </w:trPr>
        <w:tc>
          <w:tcPr>
            <w:tcW w:w="1065" w:type="dxa"/>
          </w:tcPr>
          <w:p w14:paraId="009ACA14" w14:textId="4C46160F" w:rsidR="08938621" w:rsidRPr="004C2A29" w:rsidRDefault="4E48A8F6" w:rsidP="58DA6796">
            <w:pPr>
              <w:pBdr>
                <w:top w:val="nil"/>
                <w:left w:val="nil"/>
                <w:bottom w:val="nil"/>
                <w:right w:val="nil"/>
                <w:between w:val="nil"/>
              </w:pBdr>
              <w:spacing w:before="120" w:after="120" w:line="360" w:lineRule="auto"/>
              <w:jc w:val="both"/>
              <w:rPr>
                <w:color w:val="000000"/>
                <w:sz w:val="20"/>
                <w:lang w:val="en-GB"/>
              </w:rPr>
            </w:pPr>
            <w:r w:rsidRPr="004C2A29">
              <w:rPr>
                <w:b/>
                <w:bCs/>
                <w:color w:val="000000"/>
                <w:sz w:val="20"/>
                <w:lang w:val="en-GB"/>
              </w:rPr>
              <w:lastRenderedPageBreak/>
              <w:t>NFR-</w:t>
            </w:r>
            <w:r w:rsidR="60F0626B" w:rsidRPr="004C2A29">
              <w:rPr>
                <w:b/>
                <w:bCs/>
                <w:color w:val="000000"/>
                <w:sz w:val="20"/>
                <w:lang w:val="en-GB"/>
              </w:rPr>
              <w:t>23</w:t>
            </w:r>
          </w:p>
        </w:tc>
        <w:tc>
          <w:tcPr>
            <w:tcW w:w="1826" w:type="dxa"/>
          </w:tcPr>
          <w:p w14:paraId="33808F74" w14:textId="21E3396C" w:rsidR="6767DFDF" w:rsidRPr="004C2A29" w:rsidRDefault="00AE4F02" w:rsidP="08938621">
            <w:pPr>
              <w:spacing w:before="120" w:after="120"/>
              <w:jc w:val="both"/>
              <w:rPr>
                <w:sz w:val="20"/>
                <w:lang w:val="en-GB"/>
              </w:rPr>
            </w:pPr>
            <w:r w:rsidRPr="004C2A29">
              <w:rPr>
                <w:sz w:val="20"/>
                <w:lang w:val="en-GB"/>
              </w:rPr>
              <w:t>AI usage</w:t>
            </w:r>
          </w:p>
        </w:tc>
        <w:tc>
          <w:tcPr>
            <w:tcW w:w="6602" w:type="dxa"/>
          </w:tcPr>
          <w:p w14:paraId="349160D0" w14:textId="1CD44700" w:rsidR="6767DFDF" w:rsidRPr="004C2A29" w:rsidRDefault="00AE4F02" w:rsidP="58DA6796">
            <w:pPr>
              <w:spacing w:before="120" w:after="120"/>
              <w:jc w:val="both"/>
              <w:rPr>
                <w:rFonts w:eastAsia="Calibri"/>
                <w:sz w:val="20"/>
                <w:lang w:val="en-GB"/>
              </w:rPr>
            </w:pPr>
            <w:r w:rsidRPr="004C2A29">
              <w:rPr>
                <w:rFonts w:eastAsiaTheme="minorEastAsia"/>
                <w:sz w:val="20"/>
                <w:lang w:val="en-GB" w:bidi="ar-SA"/>
              </w:rPr>
              <w:t>If artificial intelligence is used in the system, the Developer must supply an AI model card clearly describing the models used in the system and providing information confirming their compliance with the requirements of the European Union Artificial Intelligence Act, as well as describing security measures used to protect AI models. The AI model card must be regularly updated. Any AI tool may be activated only with prior written approval from the Contracting Authority. Any changes or updates to AI models must be recorded and approved in advance by the Contracting Authority. Regular security and compliance audits must be performed to ensure that AI models meet the established requirements and have not been subject to unauthorized modifications.</w:t>
            </w:r>
          </w:p>
        </w:tc>
      </w:tr>
    </w:tbl>
    <w:p w14:paraId="0A878402" w14:textId="77777777" w:rsidR="00E73B8C" w:rsidRPr="004C2A29" w:rsidRDefault="00E73B8C" w:rsidP="00E73B8C">
      <w:pPr>
        <w:pStyle w:val="1NUMarial"/>
        <w:numPr>
          <w:ilvl w:val="0"/>
          <w:numId w:val="0"/>
        </w:numPr>
        <w:ind w:left="360" w:hanging="360"/>
        <w:rPr>
          <w:sz w:val="20"/>
          <w:lang w:val="en-GB"/>
        </w:rPr>
      </w:pPr>
      <w:bookmarkStart w:id="99" w:name="_Toc30151797"/>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1129"/>
        <w:gridCol w:w="1701"/>
        <w:gridCol w:w="6663"/>
      </w:tblGrid>
      <w:tr w:rsidR="00D6727E" w:rsidRPr="004C2A29" w14:paraId="7A3F21E2" w14:textId="77777777" w:rsidTr="00E6595C">
        <w:tc>
          <w:tcPr>
            <w:tcW w:w="1129" w:type="dxa"/>
            <w:shd w:val="clear" w:color="auto" w:fill="F2F2F2" w:themeFill="background1" w:themeFillShade="F2"/>
          </w:tcPr>
          <w:p w14:paraId="7917423B" w14:textId="77777777" w:rsidR="00D6727E" w:rsidRPr="004C2A29" w:rsidRDefault="00D6727E" w:rsidP="00A31893">
            <w:pPr>
              <w:spacing w:before="120" w:after="120" w:line="360" w:lineRule="auto"/>
              <w:rPr>
                <w:b/>
                <w:sz w:val="20"/>
                <w:lang w:val="en-GB"/>
              </w:rPr>
            </w:pPr>
            <w:r w:rsidRPr="004C2A29">
              <w:rPr>
                <w:b/>
                <w:sz w:val="20"/>
                <w:lang w:val="en-GB"/>
              </w:rPr>
              <w:t>#</w:t>
            </w:r>
          </w:p>
        </w:tc>
        <w:tc>
          <w:tcPr>
            <w:tcW w:w="1701" w:type="dxa"/>
            <w:shd w:val="clear" w:color="auto" w:fill="F2F2F2" w:themeFill="background1" w:themeFillShade="F2"/>
          </w:tcPr>
          <w:p w14:paraId="0C54C1AE" w14:textId="3C44A7CF" w:rsidR="00D6727E" w:rsidRPr="004C2A29" w:rsidRDefault="4E48A8F6" w:rsidP="58DA6796">
            <w:pPr>
              <w:spacing w:before="120" w:after="120" w:line="360" w:lineRule="auto"/>
              <w:rPr>
                <w:b/>
                <w:bCs/>
                <w:sz w:val="20"/>
                <w:lang w:val="en-GB"/>
              </w:rPr>
            </w:pPr>
            <w:r w:rsidRPr="004C2A29">
              <w:rPr>
                <w:b/>
                <w:bCs/>
                <w:color w:val="000000"/>
                <w:sz w:val="20"/>
                <w:lang w:val="en-GB"/>
              </w:rPr>
              <w:t>NFR-</w:t>
            </w:r>
            <w:r w:rsidR="52ED8324" w:rsidRPr="004C2A29">
              <w:rPr>
                <w:b/>
                <w:bCs/>
                <w:color w:val="000000"/>
                <w:sz w:val="20"/>
                <w:lang w:val="en-GB"/>
              </w:rPr>
              <w:t>24</w:t>
            </w:r>
          </w:p>
        </w:tc>
        <w:tc>
          <w:tcPr>
            <w:tcW w:w="6663" w:type="dxa"/>
            <w:shd w:val="clear" w:color="auto" w:fill="F2F2F2" w:themeFill="background1" w:themeFillShade="F2"/>
          </w:tcPr>
          <w:p w14:paraId="2A96E796" w14:textId="0F089893" w:rsidR="00D6727E" w:rsidRPr="004C2A29" w:rsidRDefault="00FE59BC" w:rsidP="58DA6796">
            <w:pPr>
              <w:spacing w:before="120" w:after="120" w:line="240" w:lineRule="auto"/>
              <w:jc w:val="both"/>
              <w:rPr>
                <w:b/>
                <w:bCs/>
                <w:sz w:val="20"/>
                <w:lang w:val="en-GB"/>
              </w:rPr>
            </w:pPr>
            <w:r w:rsidRPr="004C2A29">
              <w:rPr>
                <w:b/>
                <w:bCs/>
                <w:sz w:val="20"/>
                <w:lang w:val="en-GB"/>
              </w:rPr>
              <w:t>Session management</w:t>
            </w:r>
          </w:p>
        </w:tc>
      </w:tr>
      <w:tr w:rsidR="00A2609F" w:rsidRPr="004C2A29" w14:paraId="2F0ADE23" w14:textId="77777777" w:rsidTr="00E6595C">
        <w:tc>
          <w:tcPr>
            <w:tcW w:w="1129" w:type="dxa"/>
          </w:tcPr>
          <w:p w14:paraId="033DABF9" w14:textId="77777777" w:rsidR="00A2609F" w:rsidRPr="004C2A29" w:rsidRDefault="00A2609F" w:rsidP="00E14154">
            <w:pPr>
              <w:pStyle w:val="Sraopastraipa"/>
              <w:numPr>
                <w:ilvl w:val="0"/>
                <w:numId w:val="433"/>
              </w:numPr>
              <w:spacing w:before="40" w:after="40"/>
              <w:rPr>
                <w:sz w:val="20"/>
                <w:lang w:val="en-GB"/>
              </w:rPr>
            </w:pPr>
          </w:p>
        </w:tc>
        <w:tc>
          <w:tcPr>
            <w:tcW w:w="1701" w:type="dxa"/>
          </w:tcPr>
          <w:p w14:paraId="6FFB2075" w14:textId="27546338" w:rsidR="00A2609F" w:rsidRPr="004C2A29" w:rsidRDefault="00FE59BC" w:rsidP="00A31893">
            <w:pPr>
              <w:spacing w:before="40" w:after="40"/>
              <w:rPr>
                <w:sz w:val="20"/>
                <w:lang w:val="en-GB"/>
              </w:rPr>
            </w:pPr>
            <w:r w:rsidRPr="004C2A29">
              <w:rPr>
                <w:sz w:val="20"/>
                <w:lang w:val="en-GB"/>
              </w:rPr>
              <w:t>Session identifiers</w:t>
            </w:r>
          </w:p>
        </w:tc>
        <w:tc>
          <w:tcPr>
            <w:tcW w:w="6663" w:type="dxa"/>
          </w:tcPr>
          <w:p w14:paraId="670E36AB" w14:textId="77777777" w:rsidR="00FE59BC" w:rsidRPr="004C2A29" w:rsidRDefault="00FE59BC" w:rsidP="00FE59BC">
            <w:pPr>
              <w:spacing w:before="120" w:after="120"/>
              <w:jc w:val="both"/>
              <w:rPr>
                <w:rFonts w:eastAsiaTheme="minorEastAsia"/>
                <w:sz w:val="20"/>
                <w:lang w:val="en-GB" w:bidi="ar-SA"/>
              </w:rPr>
            </w:pPr>
            <w:r w:rsidRPr="004C2A29">
              <w:rPr>
                <w:rFonts w:eastAsiaTheme="minorEastAsia"/>
                <w:sz w:val="20"/>
                <w:lang w:val="en-GB" w:bidi="ar-SA"/>
              </w:rPr>
              <w:t>The system must use secure session identifiers generated according to OWASP recommendations (no less than 128 bits of entropy).</w:t>
            </w:r>
          </w:p>
          <w:p w14:paraId="27542620" w14:textId="77777777" w:rsidR="00FE59BC" w:rsidRPr="004C2A29" w:rsidRDefault="00FE59BC" w:rsidP="00FE59BC">
            <w:pPr>
              <w:spacing w:before="120" w:after="120"/>
              <w:jc w:val="both"/>
              <w:rPr>
                <w:rFonts w:eastAsiaTheme="minorEastAsia"/>
                <w:sz w:val="20"/>
                <w:lang w:val="en-GB" w:bidi="ar-SA"/>
              </w:rPr>
            </w:pPr>
            <w:r w:rsidRPr="004C2A29">
              <w:rPr>
                <w:rFonts w:eastAsiaTheme="minorEastAsia"/>
                <w:sz w:val="20"/>
                <w:lang w:val="en-GB" w:bidi="ar-SA"/>
              </w:rPr>
              <w:t>The session identifier must be stored only in a cookie marked with HTTP only and Secure flags.</w:t>
            </w:r>
          </w:p>
          <w:p w14:paraId="101920C5" w14:textId="62475198" w:rsidR="00A2609F" w:rsidRPr="004C2A29" w:rsidRDefault="00FE59BC" w:rsidP="00FE59BC">
            <w:pPr>
              <w:spacing w:before="120" w:after="120"/>
              <w:jc w:val="both"/>
              <w:rPr>
                <w:rFonts w:eastAsiaTheme="minorEastAsia"/>
                <w:sz w:val="20"/>
                <w:lang w:val="en-GB" w:bidi="ar-SA"/>
              </w:rPr>
            </w:pPr>
            <w:r w:rsidRPr="004C2A29">
              <w:rPr>
                <w:rFonts w:eastAsiaTheme="minorEastAsia"/>
                <w:sz w:val="20"/>
                <w:lang w:val="en-GB" w:bidi="ar-SA"/>
              </w:rPr>
              <w:t xml:space="preserve">Sessions may not be transmitted via URL parameters, </w:t>
            </w:r>
            <w:proofErr w:type="spellStart"/>
            <w:r w:rsidRPr="004C2A29">
              <w:rPr>
                <w:rFonts w:eastAsiaTheme="minorEastAsia"/>
                <w:sz w:val="20"/>
                <w:lang w:val="en-GB" w:bidi="ar-SA"/>
              </w:rPr>
              <w:t>localStorage</w:t>
            </w:r>
            <w:proofErr w:type="spellEnd"/>
            <w:r w:rsidRPr="004C2A29">
              <w:rPr>
                <w:rFonts w:eastAsiaTheme="minorEastAsia"/>
                <w:sz w:val="20"/>
                <w:lang w:val="en-GB" w:bidi="ar-SA"/>
              </w:rPr>
              <w:t xml:space="preserve">, or </w:t>
            </w:r>
            <w:proofErr w:type="spellStart"/>
            <w:r w:rsidRPr="004C2A29">
              <w:rPr>
                <w:rFonts w:eastAsiaTheme="minorEastAsia"/>
                <w:sz w:val="20"/>
                <w:lang w:val="en-GB" w:bidi="ar-SA"/>
              </w:rPr>
              <w:t>sessionStorage</w:t>
            </w:r>
            <w:proofErr w:type="spellEnd"/>
            <w:r w:rsidRPr="004C2A29">
              <w:rPr>
                <w:rFonts w:eastAsiaTheme="minorEastAsia"/>
                <w:sz w:val="20"/>
                <w:lang w:val="en-GB" w:bidi="ar-SA"/>
              </w:rPr>
              <w:t>.</w:t>
            </w:r>
          </w:p>
        </w:tc>
      </w:tr>
      <w:tr w:rsidR="00A2609F" w:rsidRPr="004C2A29" w14:paraId="4AEAC760" w14:textId="77777777" w:rsidTr="00E6595C">
        <w:tc>
          <w:tcPr>
            <w:tcW w:w="1129" w:type="dxa"/>
          </w:tcPr>
          <w:p w14:paraId="571C22C5" w14:textId="77777777" w:rsidR="00A2609F" w:rsidRPr="004C2A29" w:rsidRDefault="00A2609F" w:rsidP="00E14154">
            <w:pPr>
              <w:pStyle w:val="Sraopastraipa"/>
              <w:numPr>
                <w:ilvl w:val="0"/>
                <w:numId w:val="433"/>
              </w:numPr>
              <w:spacing w:before="40" w:after="40"/>
              <w:rPr>
                <w:sz w:val="20"/>
                <w:lang w:val="en-GB"/>
              </w:rPr>
            </w:pPr>
          </w:p>
        </w:tc>
        <w:tc>
          <w:tcPr>
            <w:tcW w:w="1701" w:type="dxa"/>
          </w:tcPr>
          <w:p w14:paraId="6D6EBDD3" w14:textId="335D1972" w:rsidR="00A2609F" w:rsidRPr="004C2A29" w:rsidRDefault="00FE59BC" w:rsidP="00A31893">
            <w:pPr>
              <w:spacing w:before="40" w:after="40"/>
              <w:rPr>
                <w:sz w:val="20"/>
                <w:lang w:val="en-GB"/>
              </w:rPr>
            </w:pPr>
            <w:r w:rsidRPr="004C2A29">
              <w:rPr>
                <w:sz w:val="20"/>
                <w:lang w:val="en-GB"/>
              </w:rPr>
              <w:t>Session activity</w:t>
            </w:r>
          </w:p>
        </w:tc>
        <w:tc>
          <w:tcPr>
            <w:tcW w:w="6663" w:type="dxa"/>
          </w:tcPr>
          <w:p w14:paraId="5C2FA1CB" w14:textId="77777777" w:rsidR="00FE59BC" w:rsidRPr="004C2A29" w:rsidRDefault="00FE59BC" w:rsidP="00FE59BC">
            <w:pPr>
              <w:spacing w:before="120" w:after="120"/>
              <w:jc w:val="both"/>
              <w:rPr>
                <w:rFonts w:eastAsiaTheme="minorEastAsia"/>
                <w:sz w:val="20"/>
                <w:lang w:val="en-GB" w:bidi="ar-SA"/>
              </w:rPr>
            </w:pPr>
            <w:r w:rsidRPr="004C2A29">
              <w:rPr>
                <w:rFonts w:eastAsiaTheme="minorEastAsia"/>
                <w:sz w:val="20"/>
                <w:lang w:val="en-GB" w:bidi="ar-SA"/>
              </w:rPr>
              <w:t>Session inactivity timeout must comply with the limit defined in the functional specification (currently – 5 min.).</w:t>
            </w:r>
          </w:p>
          <w:p w14:paraId="4C754BD3" w14:textId="2A5EBEFD" w:rsidR="00A2609F" w:rsidRPr="004C2A29" w:rsidRDefault="00FE59BC" w:rsidP="00FE59BC">
            <w:pPr>
              <w:spacing w:before="120" w:after="120"/>
              <w:jc w:val="both"/>
              <w:rPr>
                <w:rFonts w:eastAsiaTheme="minorEastAsia"/>
                <w:sz w:val="20"/>
                <w:lang w:val="en-GB" w:bidi="ar-SA"/>
              </w:rPr>
            </w:pPr>
            <w:r w:rsidRPr="004C2A29">
              <w:rPr>
                <w:rFonts w:eastAsiaTheme="minorEastAsia"/>
                <w:sz w:val="20"/>
                <w:lang w:val="en-GB" w:bidi="ar-SA"/>
              </w:rPr>
              <w:t>The maximum session lifetime may not exceed 8 hours, regardless of activity.</w:t>
            </w:r>
          </w:p>
        </w:tc>
      </w:tr>
      <w:tr w:rsidR="00A2609F" w:rsidRPr="004C2A29" w14:paraId="07EE857C" w14:textId="77777777" w:rsidTr="00E6595C">
        <w:tc>
          <w:tcPr>
            <w:tcW w:w="1129" w:type="dxa"/>
          </w:tcPr>
          <w:p w14:paraId="32A371C3" w14:textId="77777777" w:rsidR="00A2609F" w:rsidRPr="004C2A29" w:rsidRDefault="00A2609F" w:rsidP="00E14154">
            <w:pPr>
              <w:pStyle w:val="Sraopastraipa"/>
              <w:numPr>
                <w:ilvl w:val="0"/>
                <w:numId w:val="433"/>
              </w:numPr>
              <w:spacing w:before="40" w:after="40"/>
              <w:rPr>
                <w:sz w:val="20"/>
                <w:lang w:val="en-GB"/>
              </w:rPr>
            </w:pPr>
          </w:p>
        </w:tc>
        <w:tc>
          <w:tcPr>
            <w:tcW w:w="1701" w:type="dxa"/>
          </w:tcPr>
          <w:p w14:paraId="435007B4" w14:textId="1757136C" w:rsidR="00A2609F" w:rsidRPr="004C2A29" w:rsidRDefault="00FE59BC" w:rsidP="00A31893">
            <w:pPr>
              <w:spacing w:before="40" w:after="40"/>
              <w:rPr>
                <w:sz w:val="20"/>
                <w:lang w:val="en-GB"/>
              </w:rPr>
            </w:pPr>
            <w:r w:rsidRPr="004C2A29">
              <w:rPr>
                <w:sz w:val="20"/>
                <w:lang w:val="en-GB"/>
              </w:rPr>
              <w:t>Session destruction</w:t>
            </w:r>
          </w:p>
        </w:tc>
        <w:tc>
          <w:tcPr>
            <w:tcW w:w="6663" w:type="dxa"/>
          </w:tcPr>
          <w:p w14:paraId="667BE701" w14:textId="77777777" w:rsidR="00FE59BC" w:rsidRPr="004C2A29" w:rsidRDefault="00FE59BC" w:rsidP="00FE59BC">
            <w:pPr>
              <w:spacing w:before="120" w:after="120"/>
              <w:jc w:val="both"/>
              <w:rPr>
                <w:rFonts w:eastAsiaTheme="minorEastAsia"/>
                <w:sz w:val="20"/>
                <w:lang w:val="en-GB" w:bidi="ar-SA"/>
              </w:rPr>
            </w:pPr>
            <w:r w:rsidRPr="004C2A29">
              <w:rPr>
                <w:rFonts w:eastAsiaTheme="minorEastAsia"/>
                <w:sz w:val="20"/>
                <w:lang w:val="en-GB" w:bidi="ar-SA"/>
              </w:rPr>
              <w:t>After successful login, a new session must be generated (session fixation prevention).</w:t>
            </w:r>
          </w:p>
          <w:p w14:paraId="3A5A0919" w14:textId="77777777" w:rsidR="00FE59BC" w:rsidRPr="004C2A29" w:rsidRDefault="00FE59BC" w:rsidP="00FE59BC">
            <w:pPr>
              <w:spacing w:before="120" w:after="120"/>
              <w:jc w:val="both"/>
              <w:rPr>
                <w:rFonts w:eastAsiaTheme="minorEastAsia"/>
                <w:sz w:val="20"/>
                <w:lang w:val="en-GB" w:bidi="ar-SA"/>
              </w:rPr>
            </w:pPr>
            <w:r w:rsidRPr="004C2A29">
              <w:rPr>
                <w:rFonts w:eastAsiaTheme="minorEastAsia"/>
                <w:sz w:val="20"/>
                <w:lang w:val="en-GB" w:bidi="ar-SA"/>
              </w:rPr>
              <w:t>After logout, the session must be immediately destroyed on the server.</w:t>
            </w:r>
          </w:p>
          <w:p w14:paraId="70445144" w14:textId="2B1BE7F7" w:rsidR="00A2609F" w:rsidRPr="004C2A29" w:rsidRDefault="00FE59BC" w:rsidP="00FE59BC">
            <w:pPr>
              <w:spacing w:before="120" w:after="120"/>
              <w:jc w:val="both"/>
              <w:rPr>
                <w:rFonts w:eastAsiaTheme="minorEastAsia"/>
                <w:sz w:val="20"/>
                <w:lang w:val="en-GB" w:bidi="ar-SA"/>
              </w:rPr>
            </w:pPr>
            <w:r w:rsidRPr="004C2A29">
              <w:rPr>
                <w:rFonts w:eastAsiaTheme="minorEastAsia"/>
                <w:sz w:val="20"/>
                <w:lang w:val="en-GB" w:bidi="ar-SA"/>
              </w:rPr>
              <w:t>Session destruction must remove only the session object.</w:t>
            </w:r>
          </w:p>
        </w:tc>
      </w:tr>
      <w:tr w:rsidR="00A2609F" w:rsidRPr="004C2A29" w14:paraId="4CA96627" w14:textId="77777777" w:rsidTr="00E6595C">
        <w:tc>
          <w:tcPr>
            <w:tcW w:w="1129" w:type="dxa"/>
          </w:tcPr>
          <w:p w14:paraId="618F536F" w14:textId="77777777" w:rsidR="00A2609F" w:rsidRPr="004C2A29" w:rsidRDefault="00A2609F" w:rsidP="00E14154">
            <w:pPr>
              <w:pStyle w:val="Sraopastraipa"/>
              <w:numPr>
                <w:ilvl w:val="0"/>
                <w:numId w:val="433"/>
              </w:numPr>
              <w:spacing w:before="40" w:after="40"/>
              <w:rPr>
                <w:sz w:val="20"/>
                <w:lang w:val="en-GB"/>
              </w:rPr>
            </w:pPr>
          </w:p>
        </w:tc>
        <w:tc>
          <w:tcPr>
            <w:tcW w:w="1701" w:type="dxa"/>
          </w:tcPr>
          <w:p w14:paraId="5280AFFA" w14:textId="1AD294C1" w:rsidR="00A2609F" w:rsidRPr="004C2A29" w:rsidRDefault="00FE59BC" w:rsidP="00A31893">
            <w:pPr>
              <w:spacing w:before="40" w:after="40"/>
              <w:rPr>
                <w:sz w:val="20"/>
                <w:lang w:val="en-GB"/>
              </w:rPr>
            </w:pPr>
            <w:r w:rsidRPr="004C2A29">
              <w:rPr>
                <w:sz w:val="20"/>
                <w:lang w:val="en-GB"/>
              </w:rPr>
              <w:t>Session hijacking prevention</w:t>
            </w:r>
          </w:p>
        </w:tc>
        <w:tc>
          <w:tcPr>
            <w:tcW w:w="6663" w:type="dxa"/>
          </w:tcPr>
          <w:p w14:paraId="2DEBDDD1" w14:textId="018167EA" w:rsidR="00A2609F" w:rsidRPr="004C2A29" w:rsidRDefault="00FE59BC" w:rsidP="00A2609F">
            <w:pPr>
              <w:spacing w:before="120" w:after="120"/>
              <w:jc w:val="both"/>
              <w:rPr>
                <w:rFonts w:eastAsiaTheme="minorEastAsia"/>
                <w:sz w:val="20"/>
                <w:lang w:val="en-GB" w:bidi="ar-SA"/>
              </w:rPr>
            </w:pPr>
            <w:r w:rsidRPr="004C2A29">
              <w:rPr>
                <w:rFonts w:eastAsiaTheme="minorEastAsia"/>
                <w:sz w:val="20"/>
                <w:lang w:val="en-GB" w:bidi="ar-SA"/>
              </w:rPr>
              <w:t xml:space="preserve">The system must protect against session hijacking, including IP address change detection (if applicable), browser </w:t>
            </w:r>
            <w:proofErr w:type="spellStart"/>
            <w:r w:rsidRPr="004C2A29">
              <w:rPr>
                <w:rFonts w:eastAsiaTheme="minorEastAsia"/>
                <w:sz w:val="20"/>
                <w:lang w:val="en-GB" w:bidi="ar-SA"/>
              </w:rPr>
              <w:t>UserAgent</w:t>
            </w:r>
            <w:proofErr w:type="spellEnd"/>
            <w:r w:rsidRPr="004C2A29">
              <w:rPr>
                <w:rFonts w:eastAsiaTheme="minorEastAsia"/>
                <w:sz w:val="20"/>
                <w:lang w:val="en-GB" w:bidi="ar-SA"/>
              </w:rPr>
              <w:t xml:space="preserve"> change detection, and limiting simultaneous logins (if applicable).</w:t>
            </w:r>
          </w:p>
        </w:tc>
      </w:tr>
      <w:tr w:rsidR="00A2609F" w:rsidRPr="004C2A29" w14:paraId="55B3B270" w14:textId="77777777" w:rsidTr="00E6595C">
        <w:tc>
          <w:tcPr>
            <w:tcW w:w="1129" w:type="dxa"/>
          </w:tcPr>
          <w:p w14:paraId="0730AC26" w14:textId="77777777" w:rsidR="00A2609F" w:rsidRPr="004C2A29" w:rsidRDefault="00A2609F" w:rsidP="00E14154">
            <w:pPr>
              <w:pStyle w:val="Sraopastraipa"/>
              <w:numPr>
                <w:ilvl w:val="0"/>
                <w:numId w:val="433"/>
              </w:numPr>
              <w:spacing w:before="40" w:after="40"/>
              <w:rPr>
                <w:sz w:val="20"/>
                <w:lang w:val="en-GB"/>
              </w:rPr>
            </w:pPr>
          </w:p>
        </w:tc>
        <w:tc>
          <w:tcPr>
            <w:tcW w:w="1701" w:type="dxa"/>
          </w:tcPr>
          <w:p w14:paraId="7148EF11" w14:textId="65B76614" w:rsidR="00A2609F" w:rsidRPr="004C2A29" w:rsidRDefault="00FE59BC" w:rsidP="00A31893">
            <w:pPr>
              <w:spacing w:before="40" w:after="40"/>
              <w:rPr>
                <w:sz w:val="20"/>
                <w:lang w:val="en-GB"/>
              </w:rPr>
            </w:pPr>
            <w:r w:rsidRPr="004C2A29">
              <w:rPr>
                <w:sz w:val="20"/>
                <w:lang w:val="en-GB"/>
              </w:rPr>
              <w:t>Session event logging</w:t>
            </w:r>
          </w:p>
        </w:tc>
        <w:tc>
          <w:tcPr>
            <w:tcW w:w="6663" w:type="dxa"/>
          </w:tcPr>
          <w:p w14:paraId="7D8690CA" w14:textId="77777777" w:rsidR="00FE59BC" w:rsidRPr="004C2A29" w:rsidRDefault="00FE59BC" w:rsidP="00FE59BC">
            <w:pPr>
              <w:spacing w:before="120" w:after="120"/>
              <w:jc w:val="both"/>
              <w:rPr>
                <w:rFonts w:eastAsiaTheme="minorEastAsia"/>
                <w:sz w:val="20"/>
                <w:lang w:val="en-GB" w:bidi="ar-SA"/>
              </w:rPr>
            </w:pPr>
            <w:r w:rsidRPr="004C2A29">
              <w:rPr>
                <w:rFonts w:eastAsiaTheme="minorEastAsia"/>
                <w:sz w:val="20"/>
                <w:lang w:val="en-GB" w:bidi="ar-SA"/>
              </w:rPr>
              <w:t>All session events (creation, update, destruction) must be logged in the event log and must remain even after the session is destroyed.</w:t>
            </w:r>
          </w:p>
          <w:p w14:paraId="16084109" w14:textId="2E6D8CAC" w:rsidR="00A2609F" w:rsidRPr="004C2A29" w:rsidRDefault="00FE59BC" w:rsidP="00FE59BC">
            <w:pPr>
              <w:spacing w:before="120" w:after="120"/>
              <w:jc w:val="both"/>
              <w:rPr>
                <w:rFonts w:eastAsiaTheme="minorEastAsia"/>
                <w:sz w:val="20"/>
                <w:lang w:val="en-GB" w:bidi="ar-SA"/>
              </w:rPr>
            </w:pPr>
            <w:r w:rsidRPr="004C2A29">
              <w:rPr>
                <w:rFonts w:eastAsiaTheme="minorEastAsia"/>
                <w:sz w:val="20"/>
                <w:lang w:val="en-GB" w:bidi="ar-SA"/>
              </w:rPr>
              <w:t>Log entries must be stored independently of the session state.</w:t>
            </w:r>
          </w:p>
        </w:tc>
      </w:tr>
    </w:tbl>
    <w:p w14:paraId="6AE32E95" w14:textId="77777777" w:rsidR="00D6727E" w:rsidRPr="004C2A29" w:rsidRDefault="00D6727E" w:rsidP="00D6727E">
      <w:pPr>
        <w:pStyle w:val="1NUMarial"/>
        <w:numPr>
          <w:ilvl w:val="0"/>
          <w:numId w:val="0"/>
        </w:numPr>
        <w:ind w:left="360" w:hanging="360"/>
        <w:rPr>
          <w:sz w:val="20"/>
          <w:lang w:val="en-GB"/>
        </w:rPr>
      </w:pPr>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1129"/>
        <w:gridCol w:w="1701"/>
        <w:gridCol w:w="6663"/>
      </w:tblGrid>
      <w:tr w:rsidR="00D6727E" w:rsidRPr="004C2A29" w14:paraId="51EBFCD4" w14:textId="77777777" w:rsidTr="00E6595C">
        <w:tc>
          <w:tcPr>
            <w:tcW w:w="1129" w:type="dxa"/>
            <w:shd w:val="clear" w:color="auto" w:fill="F2F2F2" w:themeFill="background1" w:themeFillShade="F2"/>
          </w:tcPr>
          <w:p w14:paraId="287EFF2B" w14:textId="77777777" w:rsidR="00D6727E" w:rsidRPr="004C2A29" w:rsidRDefault="00D6727E" w:rsidP="00A31893">
            <w:pPr>
              <w:spacing w:before="120" w:after="120" w:line="360" w:lineRule="auto"/>
              <w:rPr>
                <w:b/>
                <w:sz w:val="20"/>
                <w:lang w:val="en-GB"/>
              </w:rPr>
            </w:pPr>
            <w:r w:rsidRPr="004C2A29">
              <w:rPr>
                <w:b/>
                <w:sz w:val="20"/>
                <w:lang w:val="en-GB"/>
              </w:rPr>
              <w:t>#</w:t>
            </w:r>
          </w:p>
        </w:tc>
        <w:tc>
          <w:tcPr>
            <w:tcW w:w="1701" w:type="dxa"/>
            <w:shd w:val="clear" w:color="auto" w:fill="F2F2F2" w:themeFill="background1" w:themeFillShade="F2"/>
          </w:tcPr>
          <w:p w14:paraId="2B0FE3F9" w14:textId="33C488B2" w:rsidR="00D6727E" w:rsidRPr="004C2A29" w:rsidRDefault="4E48A8F6" w:rsidP="58DA6796">
            <w:pPr>
              <w:spacing w:before="120" w:after="120" w:line="360" w:lineRule="auto"/>
              <w:rPr>
                <w:b/>
                <w:bCs/>
                <w:sz w:val="20"/>
                <w:lang w:val="en-GB"/>
              </w:rPr>
            </w:pPr>
            <w:r w:rsidRPr="004C2A29">
              <w:rPr>
                <w:b/>
                <w:bCs/>
                <w:color w:val="000000"/>
                <w:sz w:val="20"/>
                <w:lang w:val="en-GB"/>
              </w:rPr>
              <w:t>NFR-</w:t>
            </w:r>
            <w:r w:rsidR="421FFED5" w:rsidRPr="004C2A29">
              <w:rPr>
                <w:b/>
                <w:bCs/>
                <w:color w:val="000000"/>
                <w:sz w:val="20"/>
                <w:lang w:val="en-GB"/>
              </w:rPr>
              <w:t>25</w:t>
            </w:r>
          </w:p>
        </w:tc>
        <w:tc>
          <w:tcPr>
            <w:tcW w:w="6663" w:type="dxa"/>
            <w:shd w:val="clear" w:color="auto" w:fill="F2F2F2" w:themeFill="background1" w:themeFillShade="F2"/>
          </w:tcPr>
          <w:p w14:paraId="1BA988A6" w14:textId="395D0EDB" w:rsidR="00D6727E" w:rsidRPr="004C2A29" w:rsidRDefault="00965837" w:rsidP="58DA6796">
            <w:pPr>
              <w:spacing w:before="120" w:after="120" w:line="240" w:lineRule="auto"/>
              <w:jc w:val="both"/>
              <w:rPr>
                <w:b/>
                <w:bCs/>
                <w:sz w:val="20"/>
                <w:lang w:val="en-GB"/>
              </w:rPr>
            </w:pPr>
            <w:r w:rsidRPr="004C2A29">
              <w:rPr>
                <w:b/>
                <w:bCs/>
                <w:sz w:val="20"/>
                <w:lang w:val="en-GB"/>
              </w:rPr>
              <w:t>Authentication and login security</w:t>
            </w:r>
          </w:p>
        </w:tc>
      </w:tr>
      <w:tr w:rsidR="00D6727E" w:rsidRPr="004C2A29" w14:paraId="6BDA01BC" w14:textId="77777777" w:rsidTr="00E6595C">
        <w:tc>
          <w:tcPr>
            <w:tcW w:w="1129" w:type="dxa"/>
          </w:tcPr>
          <w:p w14:paraId="654F3784" w14:textId="77777777" w:rsidR="00D6727E" w:rsidRPr="004C2A29" w:rsidRDefault="00D6727E" w:rsidP="00A2609F">
            <w:pPr>
              <w:pStyle w:val="Sraopastraipa"/>
              <w:numPr>
                <w:ilvl w:val="0"/>
                <w:numId w:val="470"/>
              </w:numPr>
              <w:spacing w:before="40" w:after="40"/>
              <w:rPr>
                <w:sz w:val="20"/>
                <w:lang w:val="en-GB"/>
              </w:rPr>
            </w:pPr>
          </w:p>
        </w:tc>
        <w:tc>
          <w:tcPr>
            <w:tcW w:w="1701" w:type="dxa"/>
          </w:tcPr>
          <w:p w14:paraId="2B11AF60" w14:textId="7B055A3E" w:rsidR="00D6727E" w:rsidRPr="004C2A29" w:rsidRDefault="00965837" w:rsidP="58DA6796">
            <w:pPr>
              <w:pStyle w:val="1NUMarial"/>
              <w:numPr>
                <w:ilvl w:val="0"/>
                <w:numId w:val="0"/>
              </w:numPr>
              <w:rPr>
                <w:sz w:val="20"/>
                <w:lang w:val="en-GB"/>
              </w:rPr>
            </w:pPr>
            <w:r w:rsidRPr="004C2A29">
              <w:rPr>
                <w:sz w:val="20"/>
                <w:lang w:val="en-GB"/>
              </w:rPr>
              <w:t>Login via VIISP</w:t>
            </w:r>
          </w:p>
        </w:tc>
        <w:tc>
          <w:tcPr>
            <w:tcW w:w="6663" w:type="dxa"/>
          </w:tcPr>
          <w:p w14:paraId="7A5774D8" w14:textId="77777777" w:rsidR="00965837" w:rsidRPr="004C2A29" w:rsidRDefault="00965837" w:rsidP="00965837">
            <w:pPr>
              <w:spacing w:before="120" w:after="120"/>
              <w:jc w:val="both"/>
              <w:rPr>
                <w:rFonts w:eastAsiaTheme="minorEastAsia"/>
                <w:sz w:val="20"/>
                <w:lang w:val="en-GB" w:bidi="ar-SA"/>
              </w:rPr>
            </w:pPr>
            <w:r w:rsidRPr="004C2A29">
              <w:rPr>
                <w:rFonts w:eastAsiaTheme="minorEastAsia"/>
                <w:sz w:val="20"/>
                <w:lang w:val="en-GB" w:bidi="ar-SA"/>
              </w:rPr>
              <w:t>The system must use only the authentication methods provided by VIISP (Smart‑ID, Mobile signature, banks, etc.).</w:t>
            </w:r>
          </w:p>
          <w:p w14:paraId="082A6E72" w14:textId="77777777" w:rsidR="00965837" w:rsidRPr="004C2A29" w:rsidRDefault="00965837" w:rsidP="00965837">
            <w:pPr>
              <w:spacing w:before="120" w:after="120"/>
              <w:jc w:val="both"/>
              <w:rPr>
                <w:rFonts w:eastAsiaTheme="minorEastAsia"/>
                <w:sz w:val="20"/>
                <w:lang w:val="en-GB" w:bidi="ar-SA"/>
              </w:rPr>
            </w:pPr>
            <w:r w:rsidRPr="004C2A29">
              <w:rPr>
                <w:rFonts w:eastAsiaTheme="minorEastAsia"/>
                <w:sz w:val="20"/>
                <w:lang w:val="en-GB" w:bidi="ar-SA"/>
              </w:rPr>
              <w:t>The system may not store user authentication data (PIN, passwords, codes).</w:t>
            </w:r>
          </w:p>
          <w:p w14:paraId="5EDBB526" w14:textId="77777777" w:rsidR="00965837" w:rsidRPr="004C2A29" w:rsidRDefault="00965837" w:rsidP="00965837">
            <w:pPr>
              <w:spacing w:before="120" w:after="120"/>
              <w:jc w:val="both"/>
              <w:rPr>
                <w:rFonts w:eastAsiaTheme="minorEastAsia"/>
                <w:sz w:val="20"/>
                <w:lang w:val="en-GB" w:bidi="ar-SA"/>
              </w:rPr>
            </w:pPr>
            <w:r w:rsidRPr="004C2A29">
              <w:rPr>
                <w:rFonts w:eastAsiaTheme="minorEastAsia"/>
                <w:sz w:val="20"/>
                <w:lang w:val="en-GB" w:bidi="ar-SA"/>
              </w:rPr>
              <w:t>After successful authentication via VIISP, a new session must be generated (session fixation prevention).</w:t>
            </w:r>
          </w:p>
          <w:p w14:paraId="527BA0F0" w14:textId="2DC15350" w:rsidR="00D6727E" w:rsidRPr="004C2A29" w:rsidRDefault="00965837" w:rsidP="00965837">
            <w:pPr>
              <w:spacing w:before="120" w:after="120"/>
              <w:jc w:val="both"/>
              <w:rPr>
                <w:rFonts w:eastAsiaTheme="minorEastAsia"/>
                <w:sz w:val="20"/>
                <w:lang w:val="en-GB" w:bidi="ar-SA"/>
              </w:rPr>
            </w:pPr>
            <w:r w:rsidRPr="004C2A29">
              <w:rPr>
                <w:rFonts w:eastAsiaTheme="minorEastAsia"/>
                <w:sz w:val="20"/>
                <w:lang w:val="en-GB" w:bidi="ar-SA"/>
              </w:rPr>
              <w:t>VIISP response data must be validated according to the VIISP specification (including signature verification, if applicable).</w:t>
            </w:r>
          </w:p>
        </w:tc>
      </w:tr>
      <w:tr w:rsidR="00D6727E" w:rsidRPr="004C2A29" w14:paraId="41C000D0" w14:textId="77777777" w:rsidTr="00E6595C">
        <w:tc>
          <w:tcPr>
            <w:tcW w:w="1129" w:type="dxa"/>
          </w:tcPr>
          <w:p w14:paraId="25816E61" w14:textId="77777777" w:rsidR="00D6727E" w:rsidRPr="004C2A29" w:rsidRDefault="00D6727E" w:rsidP="00A2609F">
            <w:pPr>
              <w:pStyle w:val="Sraopastraipa"/>
              <w:numPr>
                <w:ilvl w:val="0"/>
                <w:numId w:val="470"/>
              </w:numPr>
              <w:spacing w:before="40" w:after="40"/>
              <w:rPr>
                <w:sz w:val="20"/>
                <w:lang w:val="en-GB"/>
              </w:rPr>
            </w:pPr>
          </w:p>
        </w:tc>
        <w:tc>
          <w:tcPr>
            <w:tcW w:w="1701" w:type="dxa"/>
          </w:tcPr>
          <w:p w14:paraId="7174340F" w14:textId="7B72FCDE" w:rsidR="00D6727E" w:rsidRPr="004C2A29" w:rsidRDefault="00965837" w:rsidP="58DA6796">
            <w:pPr>
              <w:pStyle w:val="1NUMarial"/>
              <w:numPr>
                <w:ilvl w:val="0"/>
                <w:numId w:val="0"/>
              </w:numPr>
              <w:rPr>
                <w:sz w:val="20"/>
                <w:lang w:val="en-GB"/>
              </w:rPr>
            </w:pPr>
            <w:r w:rsidRPr="004C2A29">
              <w:rPr>
                <w:sz w:val="20"/>
                <w:lang w:val="en-GB"/>
              </w:rPr>
              <w:t>Login attempt limitation</w:t>
            </w:r>
          </w:p>
        </w:tc>
        <w:tc>
          <w:tcPr>
            <w:tcW w:w="6663" w:type="dxa"/>
          </w:tcPr>
          <w:p w14:paraId="54AF2DB3" w14:textId="77777777" w:rsidR="00965837" w:rsidRPr="004C2A29" w:rsidRDefault="00965837" w:rsidP="00965837">
            <w:pPr>
              <w:spacing w:before="120" w:after="120"/>
              <w:jc w:val="both"/>
              <w:rPr>
                <w:rFonts w:eastAsiaTheme="minorEastAsia"/>
                <w:sz w:val="20"/>
                <w:lang w:val="en-GB" w:bidi="ar-SA"/>
              </w:rPr>
            </w:pPr>
            <w:r w:rsidRPr="004C2A29">
              <w:rPr>
                <w:rFonts w:eastAsiaTheme="minorEastAsia"/>
                <w:sz w:val="20"/>
                <w:lang w:val="en-GB" w:bidi="ar-SA"/>
              </w:rPr>
              <w:t>The system must limit login attempts if additional login mechanisms are used (e.g., Administrator accounts).</w:t>
            </w:r>
          </w:p>
          <w:p w14:paraId="5F790E7B" w14:textId="77777777" w:rsidR="00965837" w:rsidRPr="004C2A29" w:rsidRDefault="00965837" w:rsidP="00965837">
            <w:pPr>
              <w:spacing w:before="120" w:after="120"/>
              <w:jc w:val="both"/>
              <w:rPr>
                <w:rFonts w:eastAsiaTheme="minorEastAsia"/>
                <w:sz w:val="20"/>
                <w:lang w:val="en-GB" w:bidi="ar-SA"/>
              </w:rPr>
            </w:pPr>
            <w:r w:rsidRPr="004C2A29">
              <w:rPr>
                <w:rFonts w:eastAsiaTheme="minorEastAsia"/>
                <w:sz w:val="20"/>
                <w:lang w:val="en-GB" w:bidi="ar-SA"/>
              </w:rPr>
              <w:t>After 5 unsuccessful attempts, the account must be automatically temporarily blocked (min. 15 min.).</w:t>
            </w:r>
          </w:p>
          <w:p w14:paraId="422D7873" w14:textId="77777777" w:rsidR="00965837" w:rsidRPr="004C2A29" w:rsidRDefault="00965837" w:rsidP="00965837">
            <w:pPr>
              <w:spacing w:before="120" w:after="120"/>
              <w:jc w:val="both"/>
              <w:rPr>
                <w:rFonts w:eastAsiaTheme="minorEastAsia"/>
                <w:sz w:val="20"/>
                <w:lang w:val="en-GB" w:bidi="ar-SA"/>
              </w:rPr>
            </w:pPr>
            <w:r w:rsidRPr="004C2A29">
              <w:rPr>
                <w:rFonts w:eastAsiaTheme="minorEastAsia"/>
                <w:sz w:val="20"/>
                <w:lang w:val="en-GB" w:bidi="ar-SA"/>
              </w:rPr>
              <w:t>The blocking event must be recorded in the event log.</w:t>
            </w:r>
          </w:p>
          <w:p w14:paraId="52487BBE" w14:textId="65729F9A" w:rsidR="00D6727E" w:rsidRPr="004C2A29" w:rsidRDefault="00965837" w:rsidP="00965837">
            <w:pPr>
              <w:spacing w:before="120" w:after="120"/>
              <w:jc w:val="both"/>
              <w:rPr>
                <w:rFonts w:eastAsiaTheme="minorEastAsia"/>
                <w:sz w:val="20"/>
                <w:lang w:val="en-GB" w:bidi="ar-SA"/>
              </w:rPr>
            </w:pPr>
            <w:r w:rsidRPr="004C2A29">
              <w:rPr>
                <w:rFonts w:eastAsiaTheme="minorEastAsia"/>
                <w:sz w:val="20"/>
                <w:lang w:val="en-GB" w:bidi="ar-SA"/>
              </w:rPr>
              <w:t>The Administrator may not bypass the block without a separate permission (RBAC).</w:t>
            </w:r>
          </w:p>
        </w:tc>
      </w:tr>
      <w:tr w:rsidR="00D6727E" w:rsidRPr="004C2A29" w14:paraId="751194DD" w14:textId="77777777" w:rsidTr="00E6595C">
        <w:tc>
          <w:tcPr>
            <w:tcW w:w="1129" w:type="dxa"/>
          </w:tcPr>
          <w:p w14:paraId="7DEC0EC4" w14:textId="77777777" w:rsidR="00D6727E" w:rsidRPr="004C2A29" w:rsidRDefault="00D6727E" w:rsidP="00A2609F">
            <w:pPr>
              <w:pStyle w:val="Sraopastraipa"/>
              <w:numPr>
                <w:ilvl w:val="0"/>
                <w:numId w:val="470"/>
              </w:numPr>
              <w:spacing w:before="40" w:after="40"/>
              <w:rPr>
                <w:sz w:val="20"/>
                <w:lang w:val="en-GB"/>
              </w:rPr>
            </w:pPr>
          </w:p>
        </w:tc>
        <w:tc>
          <w:tcPr>
            <w:tcW w:w="1701" w:type="dxa"/>
          </w:tcPr>
          <w:p w14:paraId="63FF61EC" w14:textId="4ABEB754" w:rsidR="00D6727E" w:rsidRPr="004C2A29" w:rsidRDefault="00965837" w:rsidP="58DA6796">
            <w:pPr>
              <w:pStyle w:val="1NUMarial"/>
              <w:numPr>
                <w:ilvl w:val="0"/>
                <w:numId w:val="0"/>
              </w:numPr>
              <w:rPr>
                <w:sz w:val="20"/>
                <w:lang w:val="en-GB"/>
              </w:rPr>
            </w:pPr>
            <w:proofErr w:type="spellStart"/>
            <w:r w:rsidRPr="004C2A29">
              <w:rPr>
                <w:sz w:val="20"/>
                <w:lang w:val="en-GB"/>
              </w:rPr>
              <w:t>Bruteforce</w:t>
            </w:r>
            <w:proofErr w:type="spellEnd"/>
            <w:r w:rsidRPr="004C2A29">
              <w:rPr>
                <w:sz w:val="20"/>
                <w:lang w:val="en-GB"/>
              </w:rPr>
              <w:t xml:space="preserve"> protection</w:t>
            </w:r>
          </w:p>
        </w:tc>
        <w:tc>
          <w:tcPr>
            <w:tcW w:w="6663" w:type="dxa"/>
          </w:tcPr>
          <w:p w14:paraId="2438D22F" w14:textId="77777777" w:rsidR="00965837" w:rsidRPr="004C2A29" w:rsidRDefault="00965837" w:rsidP="00965837">
            <w:pPr>
              <w:spacing w:before="120" w:after="120"/>
              <w:jc w:val="both"/>
              <w:rPr>
                <w:rFonts w:eastAsiaTheme="minorEastAsia"/>
                <w:sz w:val="20"/>
                <w:lang w:val="en-GB" w:bidi="ar-SA"/>
              </w:rPr>
            </w:pPr>
            <w:r w:rsidRPr="004C2A29">
              <w:rPr>
                <w:rFonts w:eastAsiaTheme="minorEastAsia"/>
                <w:sz w:val="20"/>
                <w:lang w:val="en-GB" w:bidi="ar-SA"/>
              </w:rPr>
              <w:t xml:space="preserve">The system must have IP‑based and user‑based </w:t>
            </w:r>
            <w:proofErr w:type="spellStart"/>
            <w:r w:rsidRPr="004C2A29">
              <w:rPr>
                <w:rFonts w:eastAsiaTheme="minorEastAsia"/>
                <w:sz w:val="20"/>
                <w:lang w:val="en-GB" w:bidi="ar-SA"/>
              </w:rPr>
              <w:t>bruteforce</w:t>
            </w:r>
            <w:proofErr w:type="spellEnd"/>
            <w:r w:rsidRPr="004C2A29">
              <w:rPr>
                <w:rFonts w:eastAsiaTheme="minorEastAsia"/>
                <w:sz w:val="20"/>
                <w:lang w:val="en-GB" w:bidi="ar-SA"/>
              </w:rPr>
              <w:t xml:space="preserve"> protection.</w:t>
            </w:r>
          </w:p>
          <w:p w14:paraId="32E42DDE" w14:textId="77777777" w:rsidR="00965837" w:rsidRPr="004C2A29" w:rsidRDefault="00965837" w:rsidP="00965837">
            <w:pPr>
              <w:spacing w:before="120" w:after="120"/>
              <w:jc w:val="both"/>
              <w:rPr>
                <w:rFonts w:eastAsiaTheme="minorEastAsia"/>
                <w:sz w:val="20"/>
                <w:lang w:val="en-GB" w:bidi="ar-SA"/>
              </w:rPr>
            </w:pPr>
            <w:r w:rsidRPr="004C2A29">
              <w:rPr>
                <w:rFonts w:eastAsiaTheme="minorEastAsia"/>
                <w:sz w:val="20"/>
                <w:lang w:val="en-GB" w:bidi="ar-SA"/>
              </w:rPr>
              <w:t>Rate limiting must be applied (e.g., max 10 requests per minute per IP).</w:t>
            </w:r>
          </w:p>
          <w:p w14:paraId="1760BBCE" w14:textId="76C05A7D" w:rsidR="00D6727E" w:rsidRPr="004C2A29" w:rsidRDefault="00965837" w:rsidP="00965837">
            <w:pPr>
              <w:spacing w:before="120" w:after="120"/>
              <w:jc w:val="both"/>
              <w:rPr>
                <w:rFonts w:eastAsiaTheme="minorEastAsia"/>
                <w:sz w:val="20"/>
                <w:lang w:val="en-GB" w:bidi="ar-SA"/>
              </w:rPr>
            </w:pPr>
            <w:r w:rsidRPr="004C2A29">
              <w:rPr>
                <w:rFonts w:eastAsiaTheme="minorEastAsia"/>
                <w:sz w:val="20"/>
                <w:lang w:val="en-GB" w:bidi="ar-SA"/>
              </w:rPr>
              <w:t>CAPTCHA or another mechanism must be applied if suspicious activity is detected.</w:t>
            </w:r>
          </w:p>
        </w:tc>
      </w:tr>
      <w:tr w:rsidR="00D6727E" w:rsidRPr="004C2A29" w14:paraId="44F5489C" w14:textId="77777777" w:rsidTr="00E6595C">
        <w:tc>
          <w:tcPr>
            <w:tcW w:w="1129" w:type="dxa"/>
          </w:tcPr>
          <w:p w14:paraId="3E88E9FB" w14:textId="77777777" w:rsidR="00D6727E" w:rsidRPr="004C2A29" w:rsidRDefault="00D6727E" w:rsidP="00A2609F">
            <w:pPr>
              <w:pStyle w:val="Sraopastraipa"/>
              <w:numPr>
                <w:ilvl w:val="0"/>
                <w:numId w:val="470"/>
              </w:numPr>
              <w:spacing w:before="40" w:after="40"/>
              <w:rPr>
                <w:sz w:val="20"/>
                <w:lang w:val="en-GB"/>
              </w:rPr>
            </w:pPr>
          </w:p>
        </w:tc>
        <w:tc>
          <w:tcPr>
            <w:tcW w:w="1701" w:type="dxa"/>
          </w:tcPr>
          <w:p w14:paraId="25851A3A" w14:textId="0DA5848E" w:rsidR="00D6727E" w:rsidRPr="004C2A29" w:rsidRDefault="00965837" w:rsidP="58DA6796">
            <w:pPr>
              <w:pStyle w:val="1NUMarial"/>
              <w:numPr>
                <w:ilvl w:val="0"/>
                <w:numId w:val="0"/>
              </w:numPr>
              <w:rPr>
                <w:sz w:val="20"/>
                <w:lang w:val="en-GB"/>
              </w:rPr>
            </w:pPr>
            <w:r w:rsidRPr="004C2A29">
              <w:rPr>
                <w:sz w:val="20"/>
                <w:lang w:val="en-GB"/>
              </w:rPr>
              <w:t>Account blocking</w:t>
            </w:r>
          </w:p>
        </w:tc>
        <w:tc>
          <w:tcPr>
            <w:tcW w:w="6663" w:type="dxa"/>
          </w:tcPr>
          <w:p w14:paraId="63962B96" w14:textId="77777777" w:rsidR="00965837" w:rsidRPr="004C2A29" w:rsidRDefault="00965837" w:rsidP="00965837">
            <w:pPr>
              <w:spacing w:before="120" w:after="120"/>
              <w:jc w:val="both"/>
              <w:rPr>
                <w:rFonts w:eastAsiaTheme="minorEastAsia"/>
                <w:sz w:val="20"/>
                <w:lang w:val="en-GB" w:bidi="ar-SA"/>
              </w:rPr>
            </w:pPr>
            <w:r w:rsidRPr="004C2A29">
              <w:rPr>
                <w:rFonts w:eastAsiaTheme="minorEastAsia"/>
                <w:sz w:val="20"/>
                <w:lang w:val="en-GB" w:bidi="ar-SA"/>
              </w:rPr>
              <w:t>The Administrator must have the ability to block a user account.</w:t>
            </w:r>
          </w:p>
          <w:p w14:paraId="131315BA" w14:textId="77777777" w:rsidR="00965837" w:rsidRPr="004C2A29" w:rsidRDefault="00965837" w:rsidP="00965837">
            <w:pPr>
              <w:spacing w:before="120" w:after="120"/>
              <w:jc w:val="both"/>
              <w:rPr>
                <w:rFonts w:eastAsiaTheme="minorEastAsia"/>
                <w:sz w:val="20"/>
                <w:lang w:val="en-GB" w:bidi="ar-SA"/>
              </w:rPr>
            </w:pPr>
            <w:r w:rsidRPr="004C2A29">
              <w:rPr>
                <w:rFonts w:eastAsiaTheme="minorEastAsia"/>
                <w:sz w:val="20"/>
                <w:lang w:val="en-GB" w:bidi="ar-SA"/>
              </w:rPr>
              <w:t>A blocked account may not perform any actions in the system.</w:t>
            </w:r>
          </w:p>
          <w:p w14:paraId="2175F2EE" w14:textId="5E353A30" w:rsidR="00D6727E" w:rsidRPr="004C2A29" w:rsidRDefault="00965837" w:rsidP="00965837">
            <w:pPr>
              <w:spacing w:before="120" w:after="120"/>
              <w:jc w:val="both"/>
              <w:rPr>
                <w:rFonts w:eastAsiaTheme="minorEastAsia"/>
                <w:sz w:val="20"/>
                <w:lang w:val="en-GB" w:bidi="ar-SA"/>
              </w:rPr>
            </w:pPr>
            <w:r w:rsidRPr="004C2A29">
              <w:rPr>
                <w:rFonts w:eastAsiaTheme="minorEastAsia"/>
                <w:sz w:val="20"/>
                <w:lang w:val="en-GB" w:bidi="ar-SA"/>
              </w:rPr>
              <w:t>All blocking and unblocking actions must be recorded in the event log.</w:t>
            </w:r>
          </w:p>
        </w:tc>
      </w:tr>
      <w:tr w:rsidR="00D6727E" w:rsidRPr="004C2A29" w14:paraId="25A4D013" w14:textId="77777777" w:rsidTr="00E6595C">
        <w:tc>
          <w:tcPr>
            <w:tcW w:w="1129" w:type="dxa"/>
          </w:tcPr>
          <w:p w14:paraId="10EF72B3" w14:textId="77777777" w:rsidR="00D6727E" w:rsidRPr="004C2A29" w:rsidRDefault="00D6727E" w:rsidP="00A2609F">
            <w:pPr>
              <w:pStyle w:val="Sraopastraipa"/>
              <w:numPr>
                <w:ilvl w:val="0"/>
                <w:numId w:val="470"/>
              </w:numPr>
              <w:spacing w:before="40" w:after="40"/>
              <w:rPr>
                <w:sz w:val="20"/>
                <w:lang w:val="en-GB"/>
              </w:rPr>
            </w:pPr>
          </w:p>
        </w:tc>
        <w:tc>
          <w:tcPr>
            <w:tcW w:w="1701" w:type="dxa"/>
          </w:tcPr>
          <w:p w14:paraId="4D0FF154" w14:textId="35A95BBE" w:rsidR="00D6727E" w:rsidRPr="004C2A29" w:rsidRDefault="00965837" w:rsidP="58DA6796">
            <w:pPr>
              <w:pStyle w:val="1NUMarial"/>
              <w:numPr>
                <w:ilvl w:val="0"/>
                <w:numId w:val="0"/>
              </w:numPr>
              <w:rPr>
                <w:sz w:val="20"/>
                <w:lang w:val="en-GB"/>
              </w:rPr>
            </w:pPr>
            <w:r w:rsidRPr="004C2A29">
              <w:rPr>
                <w:sz w:val="20"/>
                <w:lang w:val="en-GB"/>
              </w:rPr>
              <w:t>Two‑factor authentication (for Administrators)</w:t>
            </w:r>
          </w:p>
        </w:tc>
        <w:tc>
          <w:tcPr>
            <w:tcW w:w="6663" w:type="dxa"/>
          </w:tcPr>
          <w:p w14:paraId="3E26C834" w14:textId="77777777" w:rsidR="00965837" w:rsidRPr="004C2A29" w:rsidRDefault="00965837" w:rsidP="00965837">
            <w:pPr>
              <w:spacing w:before="120" w:after="120"/>
              <w:jc w:val="both"/>
              <w:rPr>
                <w:rFonts w:eastAsiaTheme="minorEastAsia"/>
                <w:sz w:val="20"/>
                <w:lang w:val="en-GB" w:bidi="ar-SA"/>
              </w:rPr>
            </w:pPr>
            <w:r w:rsidRPr="004C2A29">
              <w:rPr>
                <w:rFonts w:eastAsiaTheme="minorEastAsia"/>
                <w:sz w:val="20"/>
                <w:lang w:val="en-GB" w:bidi="ar-SA"/>
              </w:rPr>
              <w:t>Two‑factor authentication (MFA) must be mandatory for Administrators.</w:t>
            </w:r>
          </w:p>
          <w:p w14:paraId="70DB3F64" w14:textId="77777777" w:rsidR="00965837" w:rsidRPr="004C2A29" w:rsidRDefault="00965837" w:rsidP="00965837">
            <w:pPr>
              <w:spacing w:before="120" w:after="120"/>
              <w:jc w:val="both"/>
              <w:rPr>
                <w:rFonts w:eastAsiaTheme="minorEastAsia"/>
                <w:sz w:val="20"/>
                <w:lang w:val="en-GB" w:bidi="ar-SA"/>
              </w:rPr>
            </w:pPr>
            <w:r w:rsidRPr="004C2A29">
              <w:rPr>
                <w:rFonts w:eastAsiaTheme="minorEastAsia"/>
                <w:sz w:val="20"/>
                <w:lang w:val="en-GB" w:bidi="ar-SA"/>
              </w:rPr>
              <w:t>MFA may be implemented via VIISP, TOTP, or another secure method.</w:t>
            </w:r>
          </w:p>
          <w:p w14:paraId="35FC285A" w14:textId="261BCAA1" w:rsidR="00D6727E" w:rsidRPr="004C2A29" w:rsidRDefault="00965837" w:rsidP="00965837">
            <w:pPr>
              <w:spacing w:before="120" w:after="120"/>
              <w:jc w:val="both"/>
              <w:rPr>
                <w:rFonts w:eastAsiaTheme="minorEastAsia"/>
                <w:sz w:val="20"/>
                <w:lang w:val="en-GB" w:bidi="ar-SA"/>
              </w:rPr>
            </w:pPr>
            <w:r w:rsidRPr="004C2A29">
              <w:rPr>
                <w:rFonts w:eastAsiaTheme="minorEastAsia"/>
                <w:sz w:val="20"/>
                <w:lang w:val="en-GB" w:bidi="ar-SA"/>
              </w:rPr>
              <w:t>Changes to MFA status must be recorded.</w:t>
            </w:r>
          </w:p>
        </w:tc>
      </w:tr>
      <w:tr w:rsidR="00D6727E" w:rsidRPr="004C2A29" w14:paraId="4C4435D0" w14:textId="77777777" w:rsidTr="00E6595C">
        <w:tc>
          <w:tcPr>
            <w:tcW w:w="1129" w:type="dxa"/>
          </w:tcPr>
          <w:p w14:paraId="3ECF3867" w14:textId="77777777" w:rsidR="00D6727E" w:rsidRPr="004C2A29" w:rsidRDefault="00D6727E" w:rsidP="00A2609F">
            <w:pPr>
              <w:pStyle w:val="Sraopastraipa"/>
              <w:numPr>
                <w:ilvl w:val="0"/>
                <w:numId w:val="470"/>
              </w:numPr>
              <w:spacing w:before="40" w:after="40"/>
              <w:rPr>
                <w:sz w:val="20"/>
                <w:lang w:val="en-GB"/>
              </w:rPr>
            </w:pPr>
          </w:p>
        </w:tc>
        <w:tc>
          <w:tcPr>
            <w:tcW w:w="1701" w:type="dxa"/>
          </w:tcPr>
          <w:p w14:paraId="2EB3968B" w14:textId="09A7447C" w:rsidR="00D6727E" w:rsidRPr="004C2A29" w:rsidRDefault="00965837" w:rsidP="58DA6796">
            <w:pPr>
              <w:pStyle w:val="1NUMarial"/>
              <w:numPr>
                <w:ilvl w:val="0"/>
                <w:numId w:val="0"/>
              </w:numPr>
              <w:rPr>
                <w:sz w:val="20"/>
                <w:lang w:val="en-GB"/>
              </w:rPr>
            </w:pPr>
            <w:r w:rsidRPr="004C2A29">
              <w:rPr>
                <w:sz w:val="20"/>
                <w:lang w:val="en-GB"/>
              </w:rPr>
              <w:t>Protection against login session hijacking</w:t>
            </w:r>
          </w:p>
        </w:tc>
        <w:tc>
          <w:tcPr>
            <w:tcW w:w="6663" w:type="dxa"/>
          </w:tcPr>
          <w:p w14:paraId="708A6A15" w14:textId="77777777" w:rsidR="00965837" w:rsidRPr="004C2A29" w:rsidRDefault="00965837" w:rsidP="00965837">
            <w:pPr>
              <w:spacing w:before="120" w:after="120"/>
              <w:jc w:val="both"/>
              <w:rPr>
                <w:rFonts w:eastAsiaTheme="minorEastAsia"/>
                <w:sz w:val="20"/>
                <w:lang w:val="en-GB" w:bidi="ar-SA"/>
              </w:rPr>
            </w:pPr>
            <w:r w:rsidRPr="004C2A29">
              <w:rPr>
                <w:rFonts w:eastAsiaTheme="minorEastAsia"/>
                <w:sz w:val="20"/>
                <w:lang w:val="en-GB" w:bidi="ar-SA"/>
              </w:rPr>
              <w:t xml:space="preserve">The system must check for browser </w:t>
            </w:r>
            <w:proofErr w:type="spellStart"/>
            <w:r w:rsidRPr="004C2A29">
              <w:rPr>
                <w:rFonts w:eastAsiaTheme="minorEastAsia"/>
                <w:sz w:val="20"/>
                <w:lang w:val="en-GB" w:bidi="ar-SA"/>
              </w:rPr>
              <w:t>UserAgent</w:t>
            </w:r>
            <w:proofErr w:type="spellEnd"/>
            <w:r w:rsidRPr="004C2A29">
              <w:rPr>
                <w:rFonts w:eastAsiaTheme="minorEastAsia"/>
                <w:sz w:val="20"/>
                <w:lang w:val="en-GB" w:bidi="ar-SA"/>
              </w:rPr>
              <w:t xml:space="preserve"> changes.</w:t>
            </w:r>
          </w:p>
          <w:p w14:paraId="09149A33" w14:textId="77777777" w:rsidR="00965837" w:rsidRPr="004C2A29" w:rsidRDefault="00965837" w:rsidP="00965837">
            <w:pPr>
              <w:spacing w:before="120" w:after="120"/>
              <w:jc w:val="both"/>
              <w:rPr>
                <w:rFonts w:eastAsiaTheme="minorEastAsia"/>
                <w:sz w:val="20"/>
                <w:lang w:val="en-GB" w:bidi="ar-SA"/>
              </w:rPr>
            </w:pPr>
            <w:r w:rsidRPr="004C2A29">
              <w:rPr>
                <w:rFonts w:eastAsiaTheme="minorEastAsia"/>
                <w:sz w:val="20"/>
                <w:lang w:val="en-GB" w:bidi="ar-SA"/>
              </w:rPr>
              <w:t>The system must check for IP address changes (if applicable).</w:t>
            </w:r>
          </w:p>
          <w:p w14:paraId="3F7024E5" w14:textId="766C3FA9" w:rsidR="00D6727E" w:rsidRPr="004C2A29" w:rsidRDefault="00965837" w:rsidP="00965837">
            <w:pPr>
              <w:spacing w:before="120" w:after="120"/>
              <w:jc w:val="both"/>
              <w:rPr>
                <w:rFonts w:eastAsiaTheme="minorEastAsia"/>
                <w:sz w:val="20"/>
                <w:lang w:val="en-GB" w:bidi="ar-SA"/>
              </w:rPr>
            </w:pPr>
            <w:r w:rsidRPr="004C2A29">
              <w:rPr>
                <w:rFonts w:eastAsiaTheme="minorEastAsia"/>
                <w:sz w:val="20"/>
                <w:lang w:val="en-GB" w:bidi="ar-SA"/>
              </w:rPr>
              <w:t>If a risky change is detected, the session must be terminated.</w:t>
            </w:r>
          </w:p>
        </w:tc>
      </w:tr>
    </w:tbl>
    <w:p w14:paraId="47F7801D" w14:textId="77777777" w:rsidR="00D6727E" w:rsidRPr="004C2A29" w:rsidRDefault="00D6727E" w:rsidP="00E73B8C">
      <w:pPr>
        <w:pStyle w:val="1NUMarial"/>
        <w:numPr>
          <w:ilvl w:val="0"/>
          <w:numId w:val="0"/>
        </w:numPr>
        <w:ind w:left="360" w:hanging="360"/>
        <w:rPr>
          <w:sz w:val="20"/>
          <w:lang w:val="en-GB"/>
        </w:rPr>
      </w:pPr>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1129"/>
        <w:gridCol w:w="1701"/>
        <w:gridCol w:w="6663"/>
      </w:tblGrid>
      <w:tr w:rsidR="00B27020" w:rsidRPr="004C2A29" w14:paraId="18F6E71A" w14:textId="77777777" w:rsidTr="00E6595C">
        <w:tc>
          <w:tcPr>
            <w:tcW w:w="1129" w:type="dxa"/>
            <w:shd w:val="clear" w:color="auto" w:fill="F2F2F2" w:themeFill="background1" w:themeFillShade="F2"/>
          </w:tcPr>
          <w:p w14:paraId="42BB5FF8" w14:textId="77777777" w:rsidR="00B27020" w:rsidRPr="004C2A29" w:rsidRDefault="00B27020" w:rsidP="00CA2DF8">
            <w:pPr>
              <w:spacing w:before="120" w:after="120" w:line="360" w:lineRule="auto"/>
              <w:rPr>
                <w:b/>
                <w:sz w:val="20"/>
                <w:lang w:val="en-GB"/>
              </w:rPr>
            </w:pPr>
            <w:r w:rsidRPr="004C2A29">
              <w:rPr>
                <w:b/>
                <w:sz w:val="20"/>
                <w:lang w:val="en-GB"/>
              </w:rPr>
              <w:t>#</w:t>
            </w:r>
          </w:p>
        </w:tc>
        <w:tc>
          <w:tcPr>
            <w:tcW w:w="1701" w:type="dxa"/>
            <w:shd w:val="clear" w:color="auto" w:fill="F2F2F2" w:themeFill="background1" w:themeFillShade="F2"/>
          </w:tcPr>
          <w:p w14:paraId="295D7986" w14:textId="6ECF71EE" w:rsidR="00B27020" w:rsidRPr="004C2A29" w:rsidRDefault="4E48A8F6" w:rsidP="00E14154">
            <w:pPr>
              <w:spacing w:before="120" w:after="120" w:line="360" w:lineRule="auto"/>
              <w:rPr>
                <w:b/>
                <w:bCs/>
                <w:sz w:val="20"/>
                <w:lang w:val="en-GB"/>
              </w:rPr>
            </w:pPr>
            <w:r w:rsidRPr="004C2A29">
              <w:rPr>
                <w:b/>
                <w:bCs/>
                <w:color w:val="000000"/>
                <w:sz w:val="20"/>
                <w:lang w:val="en-GB"/>
              </w:rPr>
              <w:t>NFR-</w:t>
            </w:r>
            <w:r w:rsidR="3BF9C812" w:rsidRPr="004C2A29">
              <w:rPr>
                <w:b/>
                <w:bCs/>
                <w:color w:val="000000"/>
                <w:sz w:val="20"/>
                <w:lang w:val="en-GB"/>
              </w:rPr>
              <w:t>26</w:t>
            </w:r>
          </w:p>
        </w:tc>
        <w:tc>
          <w:tcPr>
            <w:tcW w:w="6663" w:type="dxa"/>
            <w:shd w:val="clear" w:color="auto" w:fill="F2F2F2" w:themeFill="background1" w:themeFillShade="F2"/>
          </w:tcPr>
          <w:p w14:paraId="020BC7A6" w14:textId="038C2702" w:rsidR="00B27020" w:rsidRPr="004C2A29" w:rsidRDefault="545BFBE7" w:rsidP="58DA6796">
            <w:pPr>
              <w:spacing w:before="120" w:after="120" w:line="240" w:lineRule="auto"/>
              <w:jc w:val="both"/>
              <w:rPr>
                <w:b/>
                <w:bCs/>
                <w:sz w:val="20"/>
                <w:lang w:val="en-GB"/>
              </w:rPr>
            </w:pPr>
            <w:r w:rsidRPr="004C2A29">
              <w:rPr>
                <w:b/>
                <w:bCs/>
                <w:sz w:val="20"/>
                <w:lang w:val="en-GB"/>
              </w:rPr>
              <w:t xml:space="preserve">API </w:t>
            </w:r>
            <w:r w:rsidR="00965837" w:rsidRPr="004C2A29">
              <w:rPr>
                <w:b/>
                <w:bCs/>
                <w:sz w:val="20"/>
                <w:lang w:val="en-GB"/>
              </w:rPr>
              <w:t>protection</w:t>
            </w:r>
          </w:p>
        </w:tc>
      </w:tr>
      <w:tr w:rsidR="00B27020" w:rsidRPr="004C2A29" w14:paraId="70B1065E" w14:textId="77777777" w:rsidTr="00E6595C">
        <w:tc>
          <w:tcPr>
            <w:tcW w:w="1129" w:type="dxa"/>
          </w:tcPr>
          <w:p w14:paraId="530C81F9" w14:textId="77777777" w:rsidR="00B27020" w:rsidRPr="004C2A29" w:rsidRDefault="00B27020" w:rsidP="00E14154">
            <w:pPr>
              <w:pStyle w:val="Sraopastraipa"/>
              <w:numPr>
                <w:ilvl w:val="0"/>
                <w:numId w:val="414"/>
              </w:numPr>
              <w:spacing w:before="40" w:after="40"/>
              <w:rPr>
                <w:sz w:val="20"/>
                <w:lang w:val="en-GB"/>
              </w:rPr>
            </w:pPr>
          </w:p>
        </w:tc>
        <w:tc>
          <w:tcPr>
            <w:tcW w:w="1701" w:type="dxa"/>
          </w:tcPr>
          <w:p w14:paraId="21E320C6" w14:textId="3DEDF66E" w:rsidR="00B27020" w:rsidRPr="004C2A29" w:rsidRDefault="00965837" w:rsidP="58DA6796">
            <w:pPr>
              <w:pStyle w:val="1NUMarial"/>
              <w:numPr>
                <w:ilvl w:val="0"/>
                <w:numId w:val="0"/>
              </w:numPr>
              <w:rPr>
                <w:sz w:val="20"/>
                <w:lang w:val="en-GB"/>
              </w:rPr>
            </w:pPr>
            <w:r w:rsidRPr="004C2A29">
              <w:rPr>
                <w:sz w:val="20"/>
                <w:lang w:val="en-GB"/>
              </w:rPr>
              <w:t>API authentication</w:t>
            </w:r>
          </w:p>
        </w:tc>
        <w:tc>
          <w:tcPr>
            <w:tcW w:w="6663" w:type="dxa"/>
          </w:tcPr>
          <w:p w14:paraId="4FAAE7FF" w14:textId="77777777" w:rsidR="00965837" w:rsidRPr="004C2A29" w:rsidRDefault="00965837" w:rsidP="00965837">
            <w:pPr>
              <w:spacing w:before="120" w:after="120"/>
              <w:jc w:val="both"/>
              <w:rPr>
                <w:rFonts w:eastAsiaTheme="minorEastAsia"/>
                <w:sz w:val="20"/>
                <w:lang w:val="en-GB" w:bidi="ar-SA"/>
              </w:rPr>
            </w:pPr>
            <w:r w:rsidRPr="004C2A29">
              <w:rPr>
                <w:rFonts w:eastAsiaTheme="minorEastAsia"/>
                <w:sz w:val="20"/>
                <w:lang w:val="en-GB" w:bidi="ar-SA"/>
              </w:rPr>
              <w:t>All API endpoints must be protected with an authentication mechanism (API keys, OAuth 2.0, or another secure method).</w:t>
            </w:r>
          </w:p>
          <w:p w14:paraId="6A92F016" w14:textId="77777777" w:rsidR="00965837" w:rsidRPr="004C2A29" w:rsidRDefault="00965837" w:rsidP="00965837">
            <w:pPr>
              <w:spacing w:before="120" w:after="120"/>
              <w:jc w:val="both"/>
              <w:rPr>
                <w:rFonts w:eastAsiaTheme="minorEastAsia"/>
                <w:sz w:val="20"/>
                <w:lang w:val="en-GB" w:bidi="ar-SA"/>
              </w:rPr>
            </w:pPr>
            <w:r w:rsidRPr="004C2A29">
              <w:rPr>
                <w:rFonts w:eastAsiaTheme="minorEastAsia"/>
                <w:sz w:val="20"/>
                <w:lang w:val="en-GB" w:bidi="ar-SA"/>
              </w:rPr>
              <w:t>API keys must be generated randomly, with no less than 128 bits of entropy.</w:t>
            </w:r>
          </w:p>
          <w:p w14:paraId="22115CA7" w14:textId="77777777" w:rsidR="00965837" w:rsidRPr="004C2A29" w:rsidRDefault="00965837" w:rsidP="00965837">
            <w:pPr>
              <w:spacing w:before="120" w:after="120"/>
              <w:jc w:val="both"/>
              <w:rPr>
                <w:rFonts w:eastAsiaTheme="minorEastAsia"/>
                <w:sz w:val="20"/>
                <w:lang w:val="en-GB" w:bidi="ar-SA"/>
              </w:rPr>
            </w:pPr>
            <w:r w:rsidRPr="004C2A29">
              <w:rPr>
                <w:rFonts w:eastAsiaTheme="minorEastAsia"/>
                <w:sz w:val="20"/>
                <w:lang w:val="en-GB" w:bidi="ar-SA"/>
              </w:rPr>
              <w:t>API keys may not be transmitted in URL parameters.</w:t>
            </w:r>
          </w:p>
          <w:p w14:paraId="216D1450" w14:textId="0F1C3249" w:rsidR="00B27020" w:rsidRPr="004C2A29" w:rsidRDefault="00965837" w:rsidP="00965837">
            <w:pPr>
              <w:spacing w:before="120" w:after="120"/>
              <w:jc w:val="both"/>
              <w:rPr>
                <w:rFonts w:eastAsiaTheme="minorEastAsia"/>
                <w:sz w:val="20"/>
                <w:lang w:val="en-GB" w:bidi="ar-SA"/>
              </w:rPr>
            </w:pPr>
            <w:r w:rsidRPr="004C2A29">
              <w:rPr>
                <w:rFonts w:eastAsiaTheme="minorEastAsia"/>
                <w:sz w:val="20"/>
                <w:lang w:val="en-GB" w:bidi="ar-SA"/>
              </w:rPr>
              <w:t>API keys must be stored only on the server side and must never be displayed in the user interface.</w:t>
            </w:r>
          </w:p>
        </w:tc>
      </w:tr>
      <w:tr w:rsidR="00B27020" w:rsidRPr="004C2A29" w14:paraId="64C7AE7B" w14:textId="77777777" w:rsidTr="00E6595C">
        <w:tc>
          <w:tcPr>
            <w:tcW w:w="1129" w:type="dxa"/>
          </w:tcPr>
          <w:p w14:paraId="524E4506" w14:textId="77777777" w:rsidR="00B27020" w:rsidRPr="004C2A29" w:rsidRDefault="00B27020" w:rsidP="00CA2DF8">
            <w:pPr>
              <w:pStyle w:val="Sraopastraipa"/>
              <w:numPr>
                <w:ilvl w:val="0"/>
                <w:numId w:val="414"/>
              </w:numPr>
              <w:spacing w:before="40" w:after="40"/>
              <w:rPr>
                <w:sz w:val="20"/>
                <w:lang w:val="en-GB"/>
              </w:rPr>
            </w:pPr>
          </w:p>
        </w:tc>
        <w:tc>
          <w:tcPr>
            <w:tcW w:w="1701" w:type="dxa"/>
          </w:tcPr>
          <w:p w14:paraId="1FBAE135" w14:textId="199E80D7" w:rsidR="00B27020" w:rsidRPr="004C2A29" w:rsidRDefault="00965837" w:rsidP="58DA6796">
            <w:pPr>
              <w:pStyle w:val="1NUMarial"/>
              <w:numPr>
                <w:ilvl w:val="0"/>
                <w:numId w:val="0"/>
              </w:numPr>
              <w:rPr>
                <w:sz w:val="20"/>
                <w:lang w:val="en-GB"/>
              </w:rPr>
            </w:pPr>
            <w:r w:rsidRPr="004C2A29">
              <w:rPr>
                <w:sz w:val="20"/>
                <w:lang w:val="en-GB"/>
              </w:rPr>
              <w:t>API access control</w:t>
            </w:r>
          </w:p>
        </w:tc>
        <w:tc>
          <w:tcPr>
            <w:tcW w:w="6663" w:type="dxa"/>
          </w:tcPr>
          <w:p w14:paraId="01800E0D" w14:textId="77777777" w:rsidR="00965837" w:rsidRPr="004C2A29" w:rsidRDefault="00965837" w:rsidP="00965837">
            <w:pPr>
              <w:spacing w:before="120" w:after="120"/>
              <w:jc w:val="both"/>
              <w:rPr>
                <w:rFonts w:eastAsiaTheme="minorEastAsia"/>
                <w:sz w:val="20"/>
                <w:lang w:val="en-GB" w:bidi="ar-SA"/>
              </w:rPr>
            </w:pPr>
            <w:r w:rsidRPr="004C2A29">
              <w:rPr>
                <w:rFonts w:eastAsiaTheme="minorEastAsia"/>
                <w:sz w:val="20"/>
                <w:lang w:val="en-GB" w:bidi="ar-SA"/>
              </w:rPr>
              <w:t>All API endpoints must have role‑based access control (RBAC).</w:t>
            </w:r>
          </w:p>
          <w:p w14:paraId="28A7C664" w14:textId="77777777" w:rsidR="00965837" w:rsidRPr="004C2A29" w:rsidRDefault="00965837" w:rsidP="00965837">
            <w:pPr>
              <w:spacing w:before="120" w:after="120"/>
              <w:jc w:val="both"/>
              <w:rPr>
                <w:rFonts w:eastAsiaTheme="minorEastAsia"/>
                <w:sz w:val="20"/>
                <w:lang w:val="en-GB" w:bidi="ar-SA"/>
              </w:rPr>
            </w:pPr>
            <w:r w:rsidRPr="004C2A29">
              <w:rPr>
                <w:rFonts w:eastAsiaTheme="minorEastAsia"/>
                <w:sz w:val="20"/>
                <w:lang w:val="en-GB" w:bidi="ar-SA"/>
              </w:rPr>
              <w:t>Endpoints must return 403 if the user does not have permission to perform the operation.</w:t>
            </w:r>
          </w:p>
          <w:p w14:paraId="33A1E47F" w14:textId="4772B09D" w:rsidR="00B27020" w:rsidRPr="004C2A29" w:rsidRDefault="00965837" w:rsidP="00965837">
            <w:pPr>
              <w:spacing w:before="120" w:after="120"/>
              <w:jc w:val="both"/>
              <w:rPr>
                <w:rFonts w:eastAsiaTheme="minorEastAsia"/>
                <w:sz w:val="20"/>
                <w:lang w:val="en-GB" w:bidi="ar-SA"/>
              </w:rPr>
            </w:pPr>
            <w:r w:rsidRPr="004C2A29">
              <w:rPr>
                <w:rFonts w:eastAsiaTheme="minorEastAsia"/>
                <w:sz w:val="20"/>
                <w:lang w:val="en-GB" w:bidi="ar-SA"/>
              </w:rPr>
              <w:t>Administrator APIs must be separated from other user APIs.</w:t>
            </w:r>
          </w:p>
        </w:tc>
      </w:tr>
      <w:tr w:rsidR="00B27020" w:rsidRPr="004C2A29" w14:paraId="75F5DE36" w14:textId="77777777" w:rsidTr="00E6595C">
        <w:tc>
          <w:tcPr>
            <w:tcW w:w="1129" w:type="dxa"/>
            <w:tcBorders>
              <w:bottom w:val="single" w:sz="4" w:space="0" w:color="A6A6A6" w:themeColor="background1" w:themeShade="A6"/>
            </w:tcBorders>
          </w:tcPr>
          <w:p w14:paraId="5B7D966C" w14:textId="77777777" w:rsidR="00B27020" w:rsidRPr="004C2A29" w:rsidRDefault="00B27020" w:rsidP="00E14154">
            <w:pPr>
              <w:pStyle w:val="Sraopastraipa"/>
              <w:numPr>
                <w:ilvl w:val="0"/>
                <w:numId w:val="414"/>
              </w:numPr>
              <w:spacing w:before="40" w:after="40"/>
              <w:rPr>
                <w:sz w:val="20"/>
                <w:lang w:val="en-GB"/>
              </w:rPr>
            </w:pPr>
          </w:p>
        </w:tc>
        <w:tc>
          <w:tcPr>
            <w:tcW w:w="1701" w:type="dxa"/>
            <w:tcBorders>
              <w:bottom w:val="single" w:sz="4" w:space="0" w:color="A6A6A6" w:themeColor="background1" w:themeShade="A6"/>
            </w:tcBorders>
          </w:tcPr>
          <w:p w14:paraId="7C00A318" w14:textId="273B21E0" w:rsidR="00B27020" w:rsidRPr="004C2A29" w:rsidRDefault="00965837" w:rsidP="58DA6796">
            <w:pPr>
              <w:pStyle w:val="1NUMarial"/>
              <w:numPr>
                <w:ilvl w:val="0"/>
                <w:numId w:val="0"/>
              </w:numPr>
              <w:rPr>
                <w:sz w:val="20"/>
                <w:lang w:val="en-GB"/>
              </w:rPr>
            </w:pPr>
            <w:r w:rsidRPr="004C2A29">
              <w:rPr>
                <w:sz w:val="20"/>
                <w:lang w:val="en-GB"/>
              </w:rPr>
              <w:t>Antireplay protection</w:t>
            </w:r>
          </w:p>
        </w:tc>
        <w:tc>
          <w:tcPr>
            <w:tcW w:w="6663" w:type="dxa"/>
            <w:tcBorders>
              <w:bottom w:val="single" w:sz="4" w:space="0" w:color="A6A6A6" w:themeColor="background1" w:themeShade="A6"/>
            </w:tcBorders>
          </w:tcPr>
          <w:p w14:paraId="56B4C76A" w14:textId="77777777" w:rsidR="00965837" w:rsidRPr="004C2A29" w:rsidRDefault="00965837" w:rsidP="00965837">
            <w:pPr>
              <w:spacing w:before="120" w:after="120"/>
              <w:jc w:val="both"/>
              <w:rPr>
                <w:rFonts w:eastAsiaTheme="minorEastAsia"/>
                <w:sz w:val="20"/>
                <w:lang w:val="en-GB" w:bidi="ar-SA"/>
              </w:rPr>
            </w:pPr>
            <w:r w:rsidRPr="004C2A29">
              <w:rPr>
                <w:rFonts w:eastAsiaTheme="minorEastAsia"/>
                <w:sz w:val="20"/>
                <w:lang w:val="en-GB" w:bidi="ar-SA"/>
              </w:rPr>
              <w:t>All API requests must include a timestamp or nonce.</w:t>
            </w:r>
          </w:p>
          <w:p w14:paraId="7053179B" w14:textId="77777777" w:rsidR="00965837" w:rsidRPr="004C2A29" w:rsidRDefault="00965837" w:rsidP="00965837">
            <w:pPr>
              <w:spacing w:before="120" w:after="120"/>
              <w:jc w:val="both"/>
              <w:rPr>
                <w:rFonts w:eastAsiaTheme="minorEastAsia"/>
                <w:sz w:val="20"/>
                <w:lang w:val="en-GB" w:bidi="ar-SA"/>
              </w:rPr>
            </w:pPr>
            <w:r w:rsidRPr="004C2A29">
              <w:rPr>
                <w:rFonts w:eastAsiaTheme="minorEastAsia"/>
                <w:sz w:val="20"/>
                <w:lang w:val="en-GB" w:bidi="ar-SA"/>
              </w:rPr>
              <w:t>The server must reject requests with a timestamp older than 5 minutes.</w:t>
            </w:r>
          </w:p>
          <w:p w14:paraId="35DCE2CF" w14:textId="3EBD76F1" w:rsidR="00B27020" w:rsidRPr="004C2A29" w:rsidRDefault="00965837" w:rsidP="00965837">
            <w:pPr>
              <w:spacing w:before="120" w:after="120"/>
              <w:jc w:val="both"/>
              <w:rPr>
                <w:rFonts w:eastAsiaTheme="minorEastAsia"/>
                <w:sz w:val="20"/>
                <w:lang w:val="en-GB" w:bidi="ar-SA"/>
              </w:rPr>
            </w:pPr>
            <w:r w:rsidRPr="004C2A29">
              <w:rPr>
                <w:rFonts w:eastAsiaTheme="minorEastAsia"/>
                <w:sz w:val="20"/>
                <w:lang w:val="en-GB" w:bidi="ar-SA"/>
              </w:rPr>
              <w:t>A nonce must be single‑use and may not be reused.</w:t>
            </w:r>
          </w:p>
        </w:tc>
      </w:tr>
      <w:tr w:rsidR="00B27020" w:rsidRPr="004C2A29" w14:paraId="49AFD2DF" w14:textId="77777777" w:rsidTr="00E659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11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5AB49A" w14:textId="77777777" w:rsidR="00B27020" w:rsidRPr="004C2A29" w:rsidRDefault="00B27020" w:rsidP="00E14154">
            <w:pPr>
              <w:pStyle w:val="Sraopastraipa"/>
              <w:numPr>
                <w:ilvl w:val="0"/>
                <w:numId w:val="414"/>
              </w:numPr>
              <w:spacing w:before="40" w:after="40"/>
              <w:rPr>
                <w:sz w:val="20"/>
                <w:lang w:val="en-GB"/>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6CF62DE" w14:textId="6283AC12" w:rsidR="00B27020" w:rsidRPr="004C2A29" w:rsidRDefault="545BFBE7" w:rsidP="58DA6796">
            <w:pPr>
              <w:spacing w:before="40" w:after="40"/>
              <w:rPr>
                <w:sz w:val="20"/>
                <w:lang w:val="en-GB"/>
              </w:rPr>
            </w:pPr>
            <w:r w:rsidRPr="004C2A29">
              <w:rPr>
                <w:sz w:val="20"/>
                <w:lang w:val="en-GB"/>
              </w:rPr>
              <w:t>Rate limiting</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A345C2" w14:textId="77777777" w:rsidR="00965837" w:rsidRPr="004C2A29" w:rsidRDefault="00965837" w:rsidP="00965837">
            <w:pPr>
              <w:spacing w:before="120" w:after="120"/>
              <w:jc w:val="both"/>
              <w:rPr>
                <w:rFonts w:eastAsiaTheme="minorEastAsia"/>
                <w:sz w:val="20"/>
                <w:lang w:val="en-GB" w:bidi="ar-SA"/>
              </w:rPr>
            </w:pPr>
            <w:r w:rsidRPr="004C2A29">
              <w:rPr>
                <w:rFonts w:eastAsiaTheme="minorEastAsia"/>
                <w:sz w:val="20"/>
                <w:lang w:val="en-GB" w:bidi="ar-SA"/>
              </w:rPr>
              <w:t>The API must have a rate limiting mechanism (e.g., max 10 requests per minute per IP).</w:t>
            </w:r>
          </w:p>
          <w:p w14:paraId="08B820FC" w14:textId="77777777" w:rsidR="00965837" w:rsidRPr="004C2A29" w:rsidRDefault="00965837" w:rsidP="00965837">
            <w:pPr>
              <w:spacing w:before="120" w:after="120"/>
              <w:jc w:val="both"/>
              <w:rPr>
                <w:rFonts w:eastAsiaTheme="minorEastAsia"/>
                <w:sz w:val="20"/>
                <w:lang w:val="en-GB" w:bidi="ar-SA"/>
              </w:rPr>
            </w:pPr>
            <w:r w:rsidRPr="004C2A29">
              <w:rPr>
                <w:rFonts w:eastAsiaTheme="minorEastAsia"/>
                <w:sz w:val="20"/>
                <w:lang w:val="en-GB" w:bidi="ar-SA"/>
              </w:rPr>
              <w:t>If suspicious activity is detected, limits must be automatically tightened.</w:t>
            </w:r>
          </w:p>
          <w:p w14:paraId="3307B4CC" w14:textId="1AD6209E" w:rsidR="00B27020" w:rsidRPr="004C2A29" w:rsidRDefault="00965837" w:rsidP="00965837">
            <w:pPr>
              <w:spacing w:before="120" w:after="120"/>
              <w:jc w:val="both"/>
              <w:rPr>
                <w:rFonts w:eastAsiaTheme="minorEastAsia"/>
                <w:sz w:val="20"/>
                <w:lang w:val="en-GB" w:bidi="ar-SA"/>
              </w:rPr>
            </w:pPr>
            <w:r w:rsidRPr="004C2A29">
              <w:rPr>
                <w:rFonts w:eastAsiaTheme="minorEastAsia"/>
                <w:sz w:val="20"/>
                <w:lang w:val="en-GB" w:bidi="ar-SA"/>
              </w:rPr>
              <w:lastRenderedPageBreak/>
              <w:t>All rate limiting events must be logged.</w:t>
            </w:r>
          </w:p>
        </w:tc>
      </w:tr>
      <w:tr w:rsidR="00B27020" w:rsidRPr="004C2A29" w14:paraId="2461CCBE" w14:textId="77777777" w:rsidTr="00E659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11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93989E7" w14:textId="77777777" w:rsidR="00B27020" w:rsidRPr="004C2A29" w:rsidRDefault="00B27020" w:rsidP="00B27020">
            <w:pPr>
              <w:pStyle w:val="Sraopastraipa"/>
              <w:numPr>
                <w:ilvl w:val="0"/>
                <w:numId w:val="414"/>
              </w:numPr>
              <w:spacing w:before="40" w:after="40"/>
              <w:rPr>
                <w:sz w:val="20"/>
                <w:lang w:val="en-GB"/>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F6C5B67" w14:textId="2E8851A2" w:rsidR="00B27020" w:rsidRPr="004C2A29" w:rsidRDefault="00965837" w:rsidP="58DA6796">
            <w:pPr>
              <w:pStyle w:val="1NUMarial"/>
              <w:numPr>
                <w:ilvl w:val="0"/>
                <w:numId w:val="0"/>
              </w:numPr>
              <w:rPr>
                <w:sz w:val="20"/>
                <w:lang w:val="en-GB"/>
              </w:rPr>
            </w:pPr>
            <w:r w:rsidRPr="004C2A29">
              <w:rPr>
                <w:sz w:val="20"/>
                <w:lang w:val="en-GB"/>
              </w:rPr>
              <w:t>Payload validation</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47B6DFA" w14:textId="77777777" w:rsidR="00965837" w:rsidRPr="004C2A29" w:rsidRDefault="00965837" w:rsidP="00965837">
            <w:pPr>
              <w:spacing w:before="120" w:after="120"/>
              <w:jc w:val="both"/>
              <w:rPr>
                <w:rFonts w:eastAsiaTheme="minorEastAsia"/>
                <w:sz w:val="20"/>
                <w:lang w:val="en-GB" w:bidi="ar-SA"/>
              </w:rPr>
            </w:pPr>
            <w:r w:rsidRPr="004C2A29">
              <w:rPr>
                <w:rFonts w:eastAsiaTheme="minorEastAsia"/>
                <w:sz w:val="20"/>
                <w:lang w:val="en-GB" w:bidi="ar-SA"/>
              </w:rPr>
              <w:t>All incoming data must be validated against a schema (JSON schema or equivalent).</w:t>
            </w:r>
          </w:p>
          <w:p w14:paraId="7E36E828" w14:textId="77777777" w:rsidR="00965837" w:rsidRPr="004C2A29" w:rsidRDefault="00965837" w:rsidP="00965837">
            <w:pPr>
              <w:spacing w:before="120" w:after="120"/>
              <w:jc w:val="both"/>
              <w:rPr>
                <w:rFonts w:eastAsiaTheme="minorEastAsia"/>
                <w:sz w:val="20"/>
                <w:lang w:val="en-GB" w:bidi="ar-SA"/>
              </w:rPr>
            </w:pPr>
            <w:r w:rsidRPr="004C2A29">
              <w:rPr>
                <w:rFonts w:eastAsiaTheme="minorEastAsia"/>
                <w:sz w:val="20"/>
                <w:lang w:val="en-GB" w:bidi="ar-SA"/>
              </w:rPr>
              <w:t>The server must reject requests with an invalid format, oversized payload, or disallowed fields.</w:t>
            </w:r>
          </w:p>
          <w:p w14:paraId="43941E78" w14:textId="1B754CA8" w:rsidR="00B27020" w:rsidRPr="004C2A29" w:rsidRDefault="00965837" w:rsidP="00965837">
            <w:pPr>
              <w:spacing w:before="120" w:after="120"/>
              <w:jc w:val="both"/>
              <w:rPr>
                <w:rFonts w:eastAsiaTheme="minorEastAsia"/>
                <w:sz w:val="20"/>
                <w:lang w:val="en-GB" w:bidi="ar-SA"/>
              </w:rPr>
            </w:pPr>
            <w:r w:rsidRPr="004C2A29">
              <w:rPr>
                <w:rFonts w:eastAsiaTheme="minorEastAsia"/>
                <w:sz w:val="20"/>
                <w:lang w:val="en-GB" w:bidi="ar-SA"/>
              </w:rPr>
              <w:t>The maximum payload size must be limited (e.g., 1 MB).</w:t>
            </w:r>
          </w:p>
        </w:tc>
      </w:tr>
      <w:tr w:rsidR="00B27020" w:rsidRPr="004C2A29" w14:paraId="060CE9C5" w14:textId="77777777" w:rsidTr="00E659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11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6F8651F" w14:textId="77777777" w:rsidR="00B27020" w:rsidRPr="004C2A29" w:rsidRDefault="00B27020" w:rsidP="00B27020">
            <w:pPr>
              <w:pStyle w:val="Sraopastraipa"/>
              <w:numPr>
                <w:ilvl w:val="0"/>
                <w:numId w:val="414"/>
              </w:numPr>
              <w:spacing w:before="40" w:after="40"/>
              <w:rPr>
                <w:sz w:val="20"/>
                <w:lang w:val="en-GB"/>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24C36C6" w14:textId="1C3A871E" w:rsidR="00B27020" w:rsidRPr="004C2A29" w:rsidRDefault="00965837" w:rsidP="58DA6796">
            <w:pPr>
              <w:pStyle w:val="1NUMarial"/>
              <w:numPr>
                <w:ilvl w:val="0"/>
                <w:numId w:val="0"/>
              </w:numPr>
              <w:rPr>
                <w:sz w:val="20"/>
                <w:lang w:val="en-GB"/>
              </w:rPr>
            </w:pPr>
            <w:r w:rsidRPr="004C2A29">
              <w:rPr>
                <w:sz w:val="20"/>
                <w:lang w:val="en-GB"/>
              </w:rPr>
              <w:t>Protection against injections</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C9B0F3E" w14:textId="77777777" w:rsidR="00965837" w:rsidRPr="004C2A29" w:rsidRDefault="00965837" w:rsidP="00965837">
            <w:pPr>
              <w:spacing w:before="120" w:after="120"/>
              <w:jc w:val="both"/>
              <w:rPr>
                <w:rFonts w:eastAsiaTheme="minorEastAsia"/>
                <w:sz w:val="20"/>
                <w:lang w:val="en-GB" w:bidi="ar-SA"/>
              </w:rPr>
            </w:pPr>
            <w:r w:rsidRPr="004C2A29">
              <w:rPr>
                <w:rFonts w:eastAsiaTheme="minorEastAsia"/>
                <w:sz w:val="20"/>
                <w:lang w:val="en-GB" w:bidi="ar-SA"/>
              </w:rPr>
              <w:t>The API must be protected against SQL injection, XML External Entity (XXE), Command injection, and Path traversal.</w:t>
            </w:r>
          </w:p>
          <w:p w14:paraId="3A345E28" w14:textId="53A4836E" w:rsidR="00B27020" w:rsidRPr="004C2A29" w:rsidRDefault="00965837" w:rsidP="00965837">
            <w:pPr>
              <w:spacing w:before="120" w:after="120"/>
              <w:jc w:val="both"/>
              <w:rPr>
                <w:rFonts w:eastAsiaTheme="minorEastAsia"/>
                <w:sz w:val="20"/>
                <w:lang w:val="en-GB" w:bidi="ar-SA"/>
              </w:rPr>
            </w:pPr>
            <w:r w:rsidRPr="004C2A29">
              <w:rPr>
                <w:rFonts w:eastAsiaTheme="minorEastAsia"/>
                <w:sz w:val="20"/>
                <w:lang w:val="en-GB" w:bidi="ar-SA"/>
              </w:rPr>
              <w:t>Only prepared statements must be used.</w:t>
            </w:r>
          </w:p>
        </w:tc>
      </w:tr>
      <w:tr w:rsidR="00B27020" w:rsidRPr="004C2A29" w14:paraId="75D5A50B" w14:textId="77777777" w:rsidTr="00E659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11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870D7C0" w14:textId="77777777" w:rsidR="00B27020" w:rsidRPr="004C2A29" w:rsidRDefault="00B27020" w:rsidP="00B27020">
            <w:pPr>
              <w:pStyle w:val="Sraopastraipa"/>
              <w:numPr>
                <w:ilvl w:val="0"/>
                <w:numId w:val="414"/>
              </w:numPr>
              <w:spacing w:before="40" w:after="40"/>
              <w:rPr>
                <w:sz w:val="20"/>
                <w:lang w:val="en-GB"/>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C11A888" w14:textId="68D5BDE7" w:rsidR="00B27020" w:rsidRPr="004C2A29" w:rsidRDefault="00965837" w:rsidP="58DA6796">
            <w:pPr>
              <w:spacing w:before="40" w:after="40"/>
              <w:rPr>
                <w:sz w:val="20"/>
                <w:lang w:val="en-GB"/>
              </w:rPr>
            </w:pPr>
            <w:r w:rsidRPr="004C2A29">
              <w:rPr>
                <w:sz w:val="20"/>
                <w:lang w:val="en-GB"/>
              </w:rPr>
              <w:t>API response security</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ED86BC0" w14:textId="77777777" w:rsidR="00965837" w:rsidRPr="004C2A29" w:rsidRDefault="00965837" w:rsidP="00965837">
            <w:pPr>
              <w:spacing w:before="120" w:after="120"/>
              <w:jc w:val="both"/>
              <w:rPr>
                <w:rFonts w:eastAsiaTheme="minorEastAsia"/>
                <w:sz w:val="20"/>
                <w:lang w:val="en-GB" w:bidi="ar-SA"/>
              </w:rPr>
            </w:pPr>
            <w:r w:rsidRPr="004C2A29">
              <w:rPr>
                <w:rFonts w:eastAsiaTheme="minorEastAsia"/>
                <w:sz w:val="20"/>
                <w:lang w:val="en-GB" w:bidi="ar-SA"/>
              </w:rPr>
              <w:t>The API may not return stack traces or internal server information.</w:t>
            </w:r>
          </w:p>
          <w:p w14:paraId="4FAA9391" w14:textId="77777777" w:rsidR="00965837" w:rsidRPr="004C2A29" w:rsidRDefault="00965837" w:rsidP="00965837">
            <w:pPr>
              <w:spacing w:before="120" w:after="120"/>
              <w:jc w:val="both"/>
              <w:rPr>
                <w:rFonts w:eastAsiaTheme="minorEastAsia"/>
                <w:sz w:val="20"/>
                <w:lang w:val="en-GB" w:bidi="ar-SA"/>
              </w:rPr>
            </w:pPr>
            <w:r w:rsidRPr="004C2A29">
              <w:rPr>
                <w:rFonts w:eastAsiaTheme="minorEastAsia"/>
                <w:sz w:val="20"/>
                <w:lang w:val="en-GB" w:bidi="ar-SA"/>
              </w:rPr>
              <w:t>Errors must be generic (e.g., “Invalid request”).</w:t>
            </w:r>
          </w:p>
          <w:p w14:paraId="3FE957AF" w14:textId="5DEC1464" w:rsidR="00B27020" w:rsidRPr="004C2A29" w:rsidRDefault="00965837" w:rsidP="00965837">
            <w:pPr>
              <w:spacing w:before="120" w:after="120"/>
              <w:jc w:val="both"/>
              <w:rPr>
                <w:rFonts w:eastAsiaTheme="minorEastAsia"/>
                <w:sz w:val="20"/>
                <w:lang w:val="en-GB" w:bidi="ar-SA"/>
              </w:rPr>
            </w:pPr>
            <w:r w:rsidRPr="004C2A29">
              <w:rPr>
                <w:rFonts w:eastAsiaTheme="minorEastAsia"/>
                <w:sz w:val="20"/>
                <w:lang w:val="en-GB" w:bidi="ar-SA"/>
              </w:rPr>
              <w:t>The API may not disclose whether a user exists (e.g., in registration or recovery endpoints).</w:t>
            </w:r>
          </w:p>
        </w:tc>
      </w:tr>
    </w:tbl>
    <w:p w14:paraId="068DA2BA" w14:textId="77777777" w:rsidR="00B27020" w:rsidRPr="004C2A29" w:rsidRDefault="00B27020" w:rsidP="00E73B8C">
      <w:pPr>
        <w:pStyle w:val="1NUMarial"/>
        <w:numPr>
          <w:ilvl w:val="0"/>
          <w:numId w:val="0"/>
        </w:numPr>
        <w:ind w:left="360" w:hanging="360"/>
        <w:rPr>
          <w:sz w:val="20"/>
          <w:lang w:val="en-GB"/>
        </w:rPr>
      </w:pPr>
    </w:p>
    <w:tbl>
      <w:tblPr>
        <w:tblStyle w:val="TableGrid11"/>
        <w:tblW w:w="9634"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1129"/>
        <w:gridCol w:w="1842"/>
        <w:gridCol w:w="6663"/>
      </w:tblGrid>
      <w:tr w:rsidR="00B27020" w:rsidRPr="004C2A29" w14:paraId="0114DC35" w14:textId="77777777" w:rsidTr="00E6595C">
        <w:tc>
          <w:tcPr>
            <w:tcW w:w="1129" w:type="dxa"/>
            <w:shd w:val="clear" w:color="auto" w:fill="F2F2F2" w:themeFill="background1" w:themeFillShade="F2"/>
          </w:tcPr>
          <w:p w14:paraId="26DC1ECB" w14:textId="77777777" w:rsidR="00B27020" w:rsidRPr="004C2A29" w:rsidRDefault="00B27020" w:rsidP="00CA2DF8">
            <w:pPr>
              <w:spacing w:before="120" w:after="120" w:line="360" w:lineRule="auto"/>
              <w:rPr>
                <w:b/>
                <w:sz w:val="20"/>
                <w:lang w:val="en-GB"/>
              </w:rPr>
            </w:pPr>
            <w:r w:rsidRPr="004C2A29">
              <w:rPr>
                <w:b/>
                <w:sz w:val="20"/>
                <w:lang w:val="en-GB"/>
              </w:rPr>
              <w:t>#</w:t>
            </w:r>
          </w:p>
        </w:tc>
        <w:tc>
          <w:tcPr>
            <w:tcW w:w="1842" w:type="dxa"/>
            <w:shd w:val="clear" w:color="auto" w:fill="F2F2F2" w:themeFill="background1" w:themeFillShade="F2"/>
          </w:tcPr>
          <w:p w14:paraId="65962823" w14:textId="5B9E3D87" w:rsidR="00B27020" w:rsidRPr="004C2A29" w:rsidRDefault="4E48A8F6" w:rsidP="58DA6796">
            <w:pPr>
              <w:spacing w:before="120" w:after="120" w:line="360" w:lineRule="auto"/>
              <w:rPr>
                <w:b/>
                <w:bCs/>
                <w:sz w:val="20"/>
                <w:lang w:val="en-GB"/>
              </w:rPr>
            </w:pPr>
            <w:r w:rsidRPr="004C2A29">
              <w:rPr>
                <w:b/>
                <w:bCs/>
                <w:color w:val="000000"/>
                <w:sz w:val="20"/>
                <w:lang w:val="en-GB"/>
              </w:rPr>
              <w:t>NFR-</w:t>
            </w:r>
            <w:r w:rsidR="1851BE93" w:rsidRPr="004C2A29">
              <w:rPr>
                <w:b/>
                <w:bCs/>
                <w:color w:val="000000"/>
                <w:sz w:val="20"/>
                <w:lang w:val="en-GB"/>
              </w:rPr>
              <w:t>27</w:t>
            </w:r>
          </w:p>
        </w:tc>
        <w:tc>
          <w:tcPr>
            <w:tcW w:w="6663" w:type="dxa"/>
            <w:shd w:val="clear" w:color="auto" w:fill="F2F2F2" w:themeFill="background1" w:themeFillShade="F2"/>
          </w:tcPr>
          <w:p w14:paraId="192D7CAE" w14:textId="5BF3FF0A" w:rsidR="00B27020" w:rsidRPr="004C2A29" w:rsidRDefault="00D700EA" w:rsidP="00E14154">
            <w:pPr>
              <w:spacing w:before="120" w:after="120" w:line="240" w:lineRule="auto"/>
              <w:jc w:val="both"/>
              <w:rPr>
                <w:b/>
                <w:bCs/>
                <w:color w:val="000000"/>
                <w:sz w:val="20"/>
                <w:lang w:val="en-GB"/>
              </w:rPr>
            </w:pPr>
            <w:r w:rsidRPr="004C2A29">
              <w:rPr>
                <w:b/>
                <w:bCs/>
                <w:sz w:val="20"/>
                <w:lang w:val="en-GB"/>
              </w:rPr>
              <w:t>Data encryption</w:t>
            </w:r>
          </w:p>
        </w:tc>
      </w:tr>
      <w:tr w:rsidR="00B27020" w:rsidRPr="004C2A29" w14:paraId="5D87DA51" w14:textId="77777777" w:rsidTr="00E6595C">
        <w:tc>
          <w:tcPr>
            <w:tcW w:w="1129" w:type="dxa"/>
          </w:tcPr>
          <w:p w14:paraId="18508B30" w14:textId="77777777" w:rsidR="00B27020" w:rsidRPr="004C2A29" w:rsidRDefault="00B27020" w:rsidP="00B27020">
            <w:pPr>
              <w:pStyle w:val="Sraopastraipa"/>
              <w:numPr>
                <w:ilvl w:val="0"/>
                <w:numId w:val="418"/>
              </w:numPr>
              <w:spacing w:before="40" w:after="40"/>
              <w:rPr>
                <w:sz w:val="20"/>
                <w:lang w:val="en-GB"/>
              </w:rPr>
            </w:pPr>
          </w:p>
        </w:tc>
        <w:tc>
          <w:tcPr>
            <w:tcW w:w="1842" w:type="dxa"/>
          </w:tcPr>
          <w:p w14:paraId="64F8712D" w14:textId="4C6789BD" w:rsidR="00B27020" w:rsidRPr="004C2A29" w:rsidRDefault="00D700EA" w:rsidP="58DA6796">
            <w:pPr>
              <w:pStyle w:val="1NUMarial"/>
              <w:numPr>
                <w:ilvl w:val="0"/>
                <w:numId w:val="0"/>
              </w:numPr>
              <w:rPr>
                <w:sz w:val="20"/>
                <w:lang w:val="en-GB"/>
              </w:rPr>
            </w:pPr>
            <w:r w:rsidRPr="004C2A29">
              <w:rPr>
                <w:sz w:val="20"/>
                <w:lang w:val="en-GB"/>
              </w:rPr>
              <w:t>Data encryption in transit</w:t>
            </w:r>
          </w:p>
        </w:tc>
        <w:tc>
          <w:tcPr>
            <w:tcW w:w="6663" w:type="dxa"/>
          </w:tcPr>
          <w:p w14:paraId="25003EEE" w14:textId="77777777" w:rsidR="00D700EA"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t>All data between the client and the server must be transmitted using TLS 1.3 or a newer version.</w:t>
            </w:r>
          </w:p>
          <w:p w14:paraId="157AFBFE" w14:textId="77777777" w:rsidR="00D700EA"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t>Outdated protocols may not be used (TLS 1.0, TLS 1.1, TLS 1.2, SSL).</w:t>
            </w:r>
          </w:p>
          <w:p w14:paraId="2A21F659" w14:textId="77777777" w:rsidR="00D700EA"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t>Weak cipher suites may not be used.</w:t>
            </w:r>
          </w:p>
          <w:p w14:paraId="73F47B36" w14:textId="77777777" w:rsidR="00D700EA"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t>HTTP must be automatically redirected to HTTPS (HSTS).</w:t>
            </w:r>
          </w:p>
          <w:p w14:paraId="682B3B1E" w14:textId="0527C061" w:rsidR="00B27020"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t>The API must use only HTTPS — HTTP may not be supported even in the testing environment.</w:t>
            </w:r>
          </w:p>
        </w:tc>
      </w:tr>
      <w:tr w:rsidR="00B27020" w:rsidRPr="004C2A29" w14:paraId="3DAD1FE1" w14:textId="77777777" w:rsidTr="00E6595C">
        <w:tc>
          <w:tcPr>
            <w:tcW w:w="1129" w:type="dxa"/>
          </w:tcPr>
          <w:p w14:paraId="3FCF4F42" w14:textId="77777777" w:rsidR="00B27020" w:rsidRPr="004C2A29" w:rsidRDefault="00B27020" w:rsidP="00B27020">
            <w:pPr>
              <w:pStyle w:val="Sraopastraipa"/>
              <w:numPr>
                <w:ilvl w:val="0"/>
                <w:numId w:val="418"/>
              </w:numPr>
              <w:spacing w:before="40" w:after="40"/>
              <w:rPr>
                <w:sz w:val="20"/>
                <w:lang w:val="en-GB"/>
              </w:rPr>
            </w:pPr>
          </w:p>
        </w:tc>
        <w:tc>
          <w:tcPr>
            <w:tcW w:w="1842" w:type="dxa"/>
          </w:tcPr>
          <w:p w14:paraId="0F207E28" w14:textId="4D3E5348" w:rsidR="00B27020" w:rsidRPr="004C2A29" w:rsidRDefault="00D700EA" w:rsidP="58DA6796">
            <w:pPr>
              <w:pStyle w:val="1NUMarial"/>
              <w:numPr>
                <w:ilvl w:val="0"/>
                <w:numId w:val="0"/>
              </w:numPr>
              <w:rPr>
                <w:sz w:val="20"/>
                <w:lang w:val="en-GB"/>
              </w:rPr>
            </w:pPr>
            <w:r w:rsidRPr="004C2A29">
              <w:rPr>
                <w:sz w:val="20"/>
                <w:lang w:val="en-GB"/>
              </w:rPr>
              <w:t>Data encryption at rest</w:t>
            </w:r>
          </w:p>
        </w:tc>
        <w:tc>
          <w:tcPr>
            <w:tcW w:w="6663" w:type="dxa"/>
          </w:tcPr>
          <w:p w14:paraId="50FCDA6A" w14:textId="77777777" w:rsidR="00D700EA"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t>All sensitive data must be encrypted on disk using AES 256 or an equivalent algorithm.</w:t>
            </w:r>
          </w:p>
          <w:p w14:paraId="0F5405E1" w14:textId="77777777" w:rsidR="00D700EA"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t>Database backups must also be encrypted.</w:t>
            </w:r>
          </w:p>
          <w:p w14:paraId="25723566" w14:textId="77777777" w:rsidR="00D700EA"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t>Encryption keys must be stored separately from the data (e.g., HSM, Key Vault).</w:t>
            </w:r>
          </w:p>
          <w:p w14:paraId="0D457BDA" w14:textId="2977476C" w:rsidR="00B27020"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t>Key rotation must be performed periodically (min. once per year).</w:t>
            </w:r>
          </w:p>
        </w:tc>
      </w:tr>
      <w:tr w:rsidR="00B27020" w:rsidRPr="004C2A29" w14:paraId="4BE38393" w14:textId="77777777" w:rsidTr="00E6595C">
        <w:tc>
          <w:tcPr>
            <w:tcW w:w="1129" w:type="dxa"/>
            <w:tcBorders>
              <w:bottom w:val="single" w:sz="4" w:space="0" w:color="A6A6A6" w:themeColor="background1" w:themeShade="A6"/>
            </w:tcBorders>
          </w:tcPr>
          <w:p w14:paraId="35ACD1BB" w14:textId="77777777" w:rsidR="00B27020" w:rsidRPr="004C2A29" w:rsidRDefault="00B27020" w:rsidP="00B27020">
            <w:pPr>
              <w:pStyle w:val="Sraopastraipa"/>
              <w:numPr>
                <w:ilvl w:val="0"/>
                <w:numId w:val="418"/>
              </w:numPr>
              <w:spacing w:before="40" w:after="40"/>
              <w:rPr>
                <w:sz w:val="20"/>
                <w:lang w:val="en-GB"/>
              </w:rPr>
            </w:pPr>
          </w:p>
        </w:tc>
        <w:tc>
          <w:tcPr>
            <w:tcW w:w="1842" w:type="dxa"/>
            <w:tcBorders>
              <w:bottom w:val="single" w:sz="4" w:space="0" w:color="A6A6A6" w:themeColor="background1" w:themeShade="A6"/>
            </w:tcBorders>
          </w:tcPr>
          <w:p w14:paraId="41F6C85A" w14:textId="184B45E4" w:rsidR="00B27020" w:rsidRPr="004C2A29" w:rsidRDefault="00D700EA" w:rsidP="00CA2DF8">
            <w:pPr>
              <w:pStyle w:val="1NUMarial"/>
              <w:numPr>
                <w:ilvl w:val="0"/>
                <w:numId w:val="0"/>
              </w:numPr>
              <w:rPr>
                <w:sz w:val="20"/>
                <w:lang w:val="en-GB"/>
              </w:rPr>
            </w:pPr>
            <w:r w:rsidRPr="004C2A29">
              <w:rPr>
                <w:sz w:val="20"/>
                <w:lang w:val="en-GB"/>
              </w:rPr>
              <w:t>Password storage</w:t>
            </w:r>
          </w:p>
        </w:tc>
        <w:tc>
          <w:tcPr>
            <w:tcW w:w="6663" w:type="dxa"/>
            <w:tcBorders>
              <w:bottom w:val="single" w:sz="4" w:space="0" w:color="A6A6A6" w:themeColor="background1" w:themeShade="A6"/>
            </w:tcBorders>
          </w:tcPr>
          <w:p w14:paraId="18088D6B" w14:textId="77777777" w:rsidR="00D700EA"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t xml:space="preserve">Passwords must be stored using </w:t>
            </w:r>
            <w:proofErr w:type="spellStart"/>
            <w:r w:rsidRPr="004C2A29">
              <w:rPr>
                <w:rFonts w:eastAsiaTheme="minorEastAsia"/>
                <w:sz w:val="20"/>
                <w:lang w:val="en-GB" w:bidi="ar-SA"/>
              </w:rPr>
              <w:t>bcrypt</w:t>
            </w:r>
            <w:proofErr w:type="spellEnd"/>
            <w:r w:rsidRPr="004C2A29">
              <w:rPr>
                <w:rFonts w:eastAsiaTheme="minorEastAsia"/>
                <w:sz w:val="20"/>
                <w:lang w:val="en-GB" w:bidi="ar-SA"/>
              </w:rPr>
              <w:t>, Argon2, or PBKDF2.</w:t>
            </w:r>
          </w:p>
          <w:p w14:paraId="1B25FFD7" w14:textId="77777777" w:rsidR="00D700EA"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t>SHA‑1, SHA‑256, or other general‑purpose hashes may not be used.</w:t>
            </w:r>
          </w:p>
          <w:p w14:paraId="3C956F81" w14:textId="1BD496E7" w:rsidR="00B27020"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t>Passwords must be salted and iterated.</w:t>
            </w:r>
          </w:p>
        </w:tc>
      </w:tr>
      <w:tr w:rsidR="00B27020" w:rsidRPr="004C2A29" w14:paraId="3AD6C0FB" w14:textId="77777777" w:rsidTr="00E659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11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23B84D4" w14:textId="77777777" w:rsidR="00B27020" w:rsidRPr="004C2A29" w:rsidRDefault="00B27020" w:rsidP="00B27020">
            <w:pPr>
              <w:pStyle w:val="Sraopastraipa"/>
              <w:numPr>
                <w:ilvl w:val="0"/>
                <w:numId w:val="418"/>
              </w:numPr>
              <w:spacing w:before="40" w:after="40"/>
              <w:rPr>
                <w:sz w:val="20"/>
                <w:lang w:val="en-GB"/>
              </w:rPr>
            </w:pP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0639E77" w14:textId="4B0E7F6D" w:rsidR="00B27020" w:rsidRPr="004C2A29" w:rsidRDefault="00D700EA" w:rsidP="58DA6796">
            <w:pPr>
              <w:pStyle w:val="1NUMarial"/>
              <w:numPr>
                <w:ilvl w:val="0"/>
                <w:numId w:val="0"/>
              </w:numPr>
              <w:rPr>
                <w:sz w:val="20"/>
                <w:lang w:val="en-GB"/>
              </w:rPr>
            </w:pPr>
            <w:r w:rsidRPr="004C2A29">
              <w:rPr>
                <w:sz w:val="20"/>
                <w:lang w:val="en-GB"/>
              </w:rPr>
              <w:t>Data encryption between internal components</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1892704" w14:textId="77777777" w:rsidR="00D700EA"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t>All internal communication between microservices must be encrypted (</w:t>
            </w:r>
            <w:proofErr w:type="spellStart"/>
            <w:r w:rsidRPr="004C2A29">
              <w:rPr>
                <w:rFonts w:eastAsiaTheme="minorEastAsia"/>
                <w:sz w:val="20"/>
                <w:lang w:val="en-GB" w:bidi="ar-SA"/>
              </w:rPr>
              <w:t>mTLS</w:t>
            </w:r>
            <w:proofErr w:type="spellEnd"/>
            <w:r w:rsidRPr="004C2A29">
              <w:rPr>
                <w:rFonts w:eastAsiaTheme="minorEastAsia"/>
                <w:sz w:val="20"/>
                <w:lang w:val="en-GB" w:bidi="ar-SA"/>
              </w:rPr>
              <w:t>).</w:t>
            </w:r>
          </w:p>
          <w:p w14:paraId="75AA8543" w14:textId="77777777" w:rsidR="00D700EA"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t>Internal APIs may not be accessible from the outside.</w:t>
            </w:r>
          </w:p>
          <w:p w14:paraId="7D1F74F4" w14:textId="29C7601D" w:rsidR="00B27020"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t>Trust certificates must be used between components.</w:t>
            </w:r>
          </w:p>
        </w:tc>
      </w:tr>
    </w:tbl>
    <w:p w14:paraId="2D7EE109" w14:textId="77777777" w:rsidR="00B27020" w:rsidRPr="004C2A29" w:rsidRDefault="00B27020" w:rsidP="00E73B8C">
      <w:pPr>
        <w:pStyle w:val="1NUMarial"/>
        <w:numPr>
          <w:ilvl w:val="0"/>
          <w:numId w:val="0"/>
        </w:numPr>
        <w:ind w:left="360" w:hanging="360"/>
        <w:rPr>
          <w:sz w:val="20"/>
          <w:lang w:val="en-GB"/>
        </w:rPr>
      </w:pPr>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6D1F7D" w:rsidRPr="004C2A29" w14:paraId="3CEF7041" w14:textId="77777777" w:rsidTr="00E6595C">
        <w:tc>
          <w:tcPr>
            <w:tcW w:w="988" w:type="dxa"/>
            <w:shd w:val="clear" w:color="auto" w:fill="F2F2F2" w:themeFill="background1" w:themeFillShade="F2"/>
          </w:tcPr>
          <w:p w14:paraId="68523741" w14:textId="77777777" w:rsidR="006D1F7D" w:rsidRPr="004C2A29" w:rsidRDefault="006D1F7D" w:rsidP="00CA2DF8">
            <w:pPr>
              <w:spacing w:before="120" w:after="120" w:line="360" w:lineRule="auto"/>
              <w:rPr>
                <w:b/>
                <w:sz w:val="20"/>
                <w:lang w:val="en-GB"/>
              </w:rPr>
            </w:pPr>
            <w:r w:rsidRPr="004C2A29">
              <w:rPr>
                <w:b/>
                <w:sz w:val="20"/>
                <w:lang w:val="en-GB"/>
              </w:rPr>
              <w:t>#</w:t>
            </w:r>
          </w:p>
        </w:tc>
        <w:tc>
          <w:tcPr>
            <w:tcW w:w="1842" w:type="dxa"/>
            <w:shd w:val="clear" w:color="auto" w:fill="F2F2F2" w:themeFill="background1" w:themeFillShade="F2"/>
          </w:tcPr>
          <w:p w14:paraId="351E9A78" w14:textId="5EC8D957" w:rsidR="006D1F7D" w:rsidRPr="004C2A29" w:rsidRDefault="4E48A8F6" w:rsidP="58DA6796">
            <w:pPr>
              <w:spacing w:before="120" w:after="120" w:line="360" w:lineRule="auto"/>
              <w:rPr>
                <w:b/>
                <w:bCs/>
                <w:sz w:val="20"/>
                <w:lang w:val="en-GB"/>
              </w:rPr>
            </w:pPr>
            <w:r w:rsidRPr="004C2A29">
              <w:rPr>
                <w:b/>
                <w:bCs/>
                <w:color w:val="000000"/>
                <w:sz w:val="20"/>
                <w:lang w:val="en-GB"/>
              </w:rPr>
              <w:t>NFR-</w:t>
            </w:r>
            <w:r w:rsidR="23F80F18" w:rsidRPr="004C2A29">
              <w:rPr>
                <w:b/>
                <w:bCs/>
                <w:color w:val="000000"/>
                <w:sz w:val="20"/>
                <w:lang w:val="en-GB"/>
              </w:rPr>
              <w:t>28</w:t>
            </w:r>
          </w:p>
        </w:tc>
        <w:tc>
          <w:tcPr>
            <w:tcW w:w="6663" w:type="dxa"/>
            <w:shd w:val="clear" w:color="auto" w:fill="F2F2F2" w:themeFill="background1" w:themeFillShade="F2"/>
          </w:tcPr>
          <w:p w14:paraId="7218CFF9" w14:textId="34032E12" w:rsidR="006D1F7D" w:rsidRPr="004C2A29" w:rsidRDefault="00D700EA" w:rsidP="58DA6796">
            <w:pPr>
              <w:spacing w:before="120" w:after="120" w:line="240" w:lineRule="auto"/>
              <w:jc w:val="both"/>
              <w:rPr>
                <w:b/>
                <w:bCs/>
                <w:color w:val="000000"/>
                <w:sz w:val="20"/>
                <w:lang w:val="en-GB"/>
              </w:rPr>
            </w:pPr>
            <w:r w:rsidRPr="004C2A29">
              <w:rPr>
                <w:b/>
                <w:bCs/>
                <w:sz w:val="20"/>
                <w:lang w:val="en-GB"/>
              </w:rPr>
              <w:t>Configuration security</w:t>
            </w:r>
          </w:p>
        </w:tc>
      </w:tr>
      <w:tr w:rsidR="006D1F7D" w:rsidRPr="004C2A29" w14:paraId="75288370" w14:textId="77777777" w:rsidTr="00E6595C">
        <w:tc>
          <w:tcPr>
            <w:tcW w:w="988" w:type="dxa"/>
          </w:tcPr>
          <w:p w14:paraId="48B23D90" w14:textId="77777777" w:rsidR="006D1F7D" w:rsidRPr="004C2A29" w:rsidRDefault="006D1F7D" w:rsidP="00E14154">
            <w:pPr>
              <w:pStyle w:val="Sraopastraipa"/>
              <w:numPr>
                <w:ilvl w:val="0"/>
                <w:numId w:val="419"/>
              </w:numPr>
              <w:spacing w:before="40" w:after="40"/>
              <w:rPr>
                <w:sz w:val="20"/>
                <w:lang w:val="en-GB"/>
              </w:rPr>
            </w:pPr>
          </w:p>
        </w:tc>
        <w:tc>
          <w:tcPr>
            <w:tcW w:w="1842" w:type="dxa"/>
          </w:tcPr>
          <w:p w14:paraId="78F08FE1" w14:textId="4FDF970F" w:rsidR="006D1F7D" w:rsidRPr="004C2A29" w:rsidRDefault="00D700EA" w:rsidP="58DA6796">
            <w:pPr>
              <w:pStyle w:val="1NUMarial"/>
              <w:numPr>
                <w:ilvl w:val="0"/>
                <w:numId w:val="0"/>
              </w:numPr>
              <w:rPr>
                <w:sz w:val="20"/>
                <w:lang w:val="en-GB"/>
              </w:rPr>
            </w:pPr>
            <w:r w:rsidRPr="004C2A29">
              <w:rPr>
                <w:sz w:val="20"/>
                <w:lang w:val="en-GB"/>
              </w:rPr>
              <w:t>Protection of configuration files</w:t>
            </w:r>
          </w:p>
        </w:tc>
        <w:tc>
          <w:tcPr>
            <w:tcW w:w="6663" w:type="dxa"/>
          </w:tcPr>
          <w:p w14:paraId="4C1FBF77" w14:textId="77777777" w:rsidR="00D700EA"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t>Configuration files may not be stored in publicly accessible locations (e.g., GitHub without privacy).</w:t>
            </w:r>
          </w:p>
          <w:p w14:paraId="79010973" w14:textId="77777777" w:rsidR="00D700EA"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lastRenderedPageBreak/>
              <w:t>Configuration files must be accessible only to server processes and Administrators according to RBAC.</w:t>
            </w:r>
          </w:p>
          <w:p w14:paraId="37D47D16" w14:textId="77777777" w:rsidR="00D700EA"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t>Configuration files must be encrypted if they contain secret data (e.g., API keys, DB passwords).</w:t>
            </w:r>
          </w:p>
          <w:p w14:paraId="3B277E64" w14:textId="6DCF75A7" w:rsidR="006D1F7D"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t>Configuration files may not be included in client‑side code (JavaScript, HTML).</w:t>
            </w:r>
          </w:p>
        </w:tc>
      </w:tr>
      <w:tr w:rsidR="006D1F7D" w:rsidRPr="004C2A29" w14:paraId="64EF499E" w14:textId="77777777" w:rsidTr="00E6595C">
        <w:tc>
          <w:tcPr>
            <w:tcW w:w="988" w:type="dxa"/>
            <w:tcBorders>
              <w:bottom w:val="single" w:sz="4" w:space="0" w:color="A6A6A6" w:themeColor="background1" w:themeShade="A6"/>
            </w:tcBorders>
          </w:tcPr>
          <w:p w14:paraId="6D10386E" w14:textId="77777777" w:rsidR="006D1F7D" w:rsidRPr="004C2A29" w:rsidRDefault="006D1F7D" w:rsidP="00E14154">
            <w:pPr>
              <w:pStyle w:val="Sraopastraipa"/>
              <w:numPr>
                <w:ilvl w:val="0"/>
                <w:numId w:val="419"/>
              </w:numPr>
              <w:spacing w:before="40" w:after="40"/>
              <w:rPr>
                <w:sz w:val="20"/>
                <w:lang w:val="en-GB"/>
              </w:rPr>
            </w:pPr>
          </w:p>
        </w:tc>
        <w:tc>
          <w:tcPr>
            <w:tcW w:w="1842" w:type="dxa"/>
            <w:tcBorders>
              <w:bottom w:val="single" w:sz="4" w:space="0" w:color="A6A6A6" w:themeColor="background1" w:themeShade="A6"/>
            </w:tcBorders>
          </w:tcPr>
          <w:p w14:paraId="3781A9CD" w14:textId="2BBF1FE0" w:rsidR="006D1F7D" w:rsidRPr="004C2A29" w:rsidRDefault="00D700EA" w:rsidP="58DA6796">
            <w:pPr>
              <w:pStyle w:val="1NUMarial"/>
              <w:numPr>
                <w:ilvl w:val="0"/>
                <w:numId w:val="0"/>
              </w:numPr>
              <w:rPr>
                <w:sz w:val="20"/>
                <w:lang w:val="en-GB"/>
              </w:rPr>
            </w:pPr>
            <w:r w:rsidRPr="004C2A29">
              <w:rPr>
                <w:sz w:val="20"/>
                <w:lang w:val="en-GB"/>
              </w:rPr>
              <w:t>Debug and testing modes</w:t>
            </w:r>
          </w:p>
        </w:tc>
        <w:tc>
          <w:tcPr>
            <w:tcW w:w="6663" w:type="dxa"/>
            <w:tcBorders>
              <w:bottom w:val="single" w:sz="4" w:space="0" w:color="A6A6A6" w:themeColor="background1" w:themeShade="A6"/>
            </w:tcBorders>
          </w:tcPr>
          <w:p w14:paraId="642745E6" w14:textId="77777777" w:rsidR="00D700EA"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t>Debug mode must be disabled in the production environment.</w:t>
            </w:r>
          </w:p>
          <w:p w14:paraId="51B17294" w14:textId="77777777" w:rsidR="00D700EA"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t>Test keys, test certificates, or test users may not be used in the production environment.</w:t>
            </w:r>
          </w:p>
          <w:p w14:paraId="1F85726E" w14:textId="77777777" w:rsidR="00D700EA"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t>Diagnostic endpoints may not be enabled in the production environment (e.g., /health/debug, /metrics/raw, /config).</w:t>
            </w:r>
          </w:p>
          <w:p w14:paraId="5C528619" w14:textId="5D83B78E" w:rsidR="006D1F7D"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t>Test data may not be mixed with real data.</w:t>
            </w:r>
          </w:p>
        </w:tc>
      </w:tr>
      <w:tr w:rsidR="006D1F7D" w:rsidRPr="004C2A29" w14:paraId="2857BADB" w14:textId="77777777" w:rsidTr="00E659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E818C0" w14:textId="77777777" w:rsidR="006D1F7D" w:rsidRPr="004C2A29" w:rsidRDefault="006D1F7D" w:rsidP="00E14154">
            <w:pPr>
              <w:pStyle w:val="Sraopastraipa"/>
              <w:numPr>
                <w:ilvl w:val="0"/>
                <w:numId w:val="419"/>
              </w:numPr>
              <w:spacing w:before="40" w:after="40"/>
              <w:rPr>
                <w:sz w:val="20"/>
                <w:lang w:val="en-GB"/>
              </w:rPr>
            </w:pP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50A5C3C" w14:textId="003D5F3E" w:rsidR="006D1F7D" w:rsidRPr="004C2A29" w:rsidRDefault="00D700EA" w:rsidP="58DA6796">
            <w:pPr>
              <w:pStyle w:val="1NUMarial"/>
              <w:numPr>
                <w:ilvl w:val="0"/>
                <w:numId w:val="0"/>
              </w:numPr>
              <w:rPr>
                <w:rFonts w:eastAsiaTheme="minorEastAsia"/>
                <w:sz w:val="20"/>
                <w:lang w:val="en-GB" w:bidi="ar-SA"/>
              </w:rPr>
            </w:pPr>
            <w:r w:rsidRPr="004C2A29">
              <w:rPr>
                <w:sz w:val="20"/>
                <w:lang w:val="en-GB"/>
              </w:rPr>
              <w:t>Configuration change management</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48265CC" w14:textId="77777777" w:rsidR="00D700EA"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t>All configuration changes must be recorded in log entries.</w:t>
            </w:r>
          </w:p>
          <w:p w14:paraId="798834DA" w14:textId="77777777" w:rsidR="00D700EA"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t>Configuration changes must be performed only through an authorized process (e.g., CI/CD pipeline).</w:t>
            </w:r>
          </w:p>
          <w:p w14:paraId="796075B2" w14:textId="77777777" w:rsidR="00D700EA"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t>Configuration changes must be reviewed (4 eyes principle).</w:t>
            </w:r>
          </w:p>
          <w:p w14:paraId="55BF561F" w14:textId="2745918A" w:rsidR="006D1F7D"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t>Configuration changes must be tested in a non‑production environment before deployment to production</w:t>
            </w:r>
            <w:r w:rsidR="006D1F7D" w:rsidRPr="004C2A29">
              <w:rPr>
                <w:rFonts w:eastAsiaTheme="minorEastAsia"/>
                <w:sz w:val="20"/>
                <w:lang w:val="en-GB" w:bidi="ar-SA"/>
              </w:rPr>
              <w:t>.</w:t>
            </w:r>
          </w:p>
        </w:tc>
      </w:tr>
      <w:tr w:rsidR="006D1F7D" w:rsidRPr="004C2A29" w14:paraId="4C30D5AE" w14:textId="77777777" w:rsidTr="00E659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B2EFBC6" w14:textId="77777777" w:rsidR="006D1F7D" w:rsidRPr="004C2A29" w:rsidRDefault="006D1F7D" w:rsidP="006D1F7D">
            <w:pPr>
              <w:pStyle w:val="Sraopastraipa"/>
              <w:numPr>
                <w:ilvl w:val="0"/>
                <w:numId w:val="419"/>
              </w:numPr>
              <w:spacing w:before="40" w:after="40"/>
              <w:rPr>
                <w:sz w:val="20"/>
                <w:lang w:val="en-GB"/>
              </w:rPr>
            </w:pP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47DC45A" w14:textId="0B98FE6E" w:rsidR="006D1F7D" w:rsidRPr="004C2A29" w:rsidRDefault="00D700EA" w:rsidP="58DA6796">
            <w:pPr>
              <w:pStyle w:val="1NUMarial"/>
              <w:numPr>
                <w:ilvl w:val="0"/>
                <w:numId w:val="0"/>
              </w:numPr>
              <w:rPr>
                <w:rFonts w:eastAsiaTheme="minorEastAsia"/>
                <w:sz w:val="20"/>
                <w:lang w:val="en-GB" w:bidi="ar-SA"/>
              </w:rPr>
            </w:pPr>
            <w:r w:rsidRPr="004C2A29">
              <w:rPr>
                <w:sz w:val="20"/>
                <w:lang w:val="en-GB"/>
              </w:rPr>
              <w:t>Certificate management</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2B323D4" w14:textId="77777777" w:rsidR="00D700EA"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t>All TLS certificates must be renewed automatically or with automatic reminders.</w:t>
            </w:r>
          </w:p>
          <w:p w14:paraId="4D7240E0" w14:textId="77777777" w:rsidR="00D700EA"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t>Certificate validity must be monitored.</w:t>
            </w:r>
          </w:p>
          <w:p w14:paraId="332FA871" w14:textId="77777777" w:rsidR="00D700EA"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t>Self‑signed certificates may not be used in production.</w:t>
            </w:r>
          </w:p>
          <w:p w14:paraId="77E2A069" w14:textId="465DD370" w:rsidR="006D1F7D"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t>Private keys of certificates must be stored only in key vaults.</w:t>
            </w:r>
          </w:p>
        </w:tc>
      </w:tr>
      <w:tr w:rsidR="006D1F7D" w:rsidRPr="004C2A29" w14:paraId="42656902" w14:textId="77777777" w:rsidTr="00E659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721B5ED" w14:textId="77777777" w:rsidR="006D1F7D" w:rsidRPr="004C2A29" w:rsidRDefault="006D1F7D" w:rsidP="006D1F7D">
            <w:pPr>
              <w:pStyle w:val="Sraopastraipa"/>
              <w:numPr>
                <w:ilvl w:val="0"/>
                <w:numId w:val="419"/>
              </w:numPr>
              <w:spacing w:before="40" w:after="40"/>
              <w:rPr>
                <w:sz w:val="20"/>
                <w:lang w:val="en-GB"/>
              </w:rPr>
            </w:pP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34D2E39" w14:textId="64D51F41" w:rsidR="006D1F7D" w:rsidRPr="004C2A29" w:rsidRDefault="00D700EA" w:rsidP="58DA6796">
            <w:pPr>
              <w:pStyle w:val="1NUMarial"/>
              <w:numPr>
                <w:ilvl w:val="0"/>
                <w:numId w:val="0"/>
              </w:numPr>
              <w:rPr>
                <w:rFonts w:eastAsiaTheme="minorEastAsia"/>
                <w:sz w:val="20"/>
                <w:lang w:val="en-GB" w:bidi="ar-SA"/>
              </w:rPr>
            </w:pPr>
            <w:r w:rsidRPr="004C2A29">
              <w:rPr>
                <w:sz w:val="20"/>
                <w:lang w:val="en-GB"/>
              </w:rPr>
              <w:t>Configuration integrity verification</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578AD88" w14:textId="77777777" w:rsidR="00D700EA"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t>The system must have a mechanism that verifies whether configuration files have been modified without authorization.</w:t>
            </w:r>
          </w:p>
          <w:p w14:paraId="11A6166C" w14:textId="77777777" w:rsidR="00D700EA"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t>Any unauthorized modification must be recorded as an incident.</w:t>
            </w:r>
          </w:p>
          <w:p w14:paraId="02F3147B" w14:textId="2BB6E2CF" w:rsidR="006D1F7D"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t>Configuration files must be checked at startup and periodically.</w:t>
            </w:r>
          </w:p>
        </w:tc>
      </w:tr>
    </w:tbl>
    <w:p w14:paraId="7200D1E0" w14:textId="77777777" w:rsidR="00B27020" w:rsidRPr="004C2A29" w:rsidRDefault="00B27020" w:rsidP="00E73B8C">
      <w:pPr>
        <w:pStyle w:val="1NUMarial"/>
        <w:numPr>
          <w:ilvl w:val="0"/>
          <w:numId w:val="0"/>
        </w:numPr>
        <w:ind w:left="360" w:hanging="360"/>
        <w:rPr>
          <w:sz w:val="20"/>
          <w:lang w:val="en-GB"/>
        </w:rPr>
      </w:pPr>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6D1F7D" w:rsidRPr="004C2A29" w14:paraId="3F891C2D" w14:textId="77777777" w:rsidTr="00E6595C">
        <w:tc>
          <w:tcPr>
            <w:tcW w:w="988" w:type="dxa"/>
            <w:shd w:val="clear" w:color="auto" w:fill="F2F2F2" w:themeFill="background1" w:themeFillShade="F2"/>
          </w:tcPr>
          <w:p w14:paraId="749FE412" w14:textId="77777777" w:rsidR="006D1F7D" w:rsidRPr="004C2A29" w:rsidRDefault="006D1F7D" w:rsidP="00CA2DF8">
            <w:pPr>
              <w:spacing w:before="120" w:after="120" w:line="360" w:lineRule="auto"/>
              <w:rPr>
                <w:b/>
                <w:sz w:val="20"/>
                <w:lang w:val="en-GB"/>
              </w:rPr>
            </w:pPr>
            <w:r w:rsidRPr="004C2A29">
              <w:rPr>
                <w:b/>
                <w:sz w:val="20"/>
                <w:lang w:val="en-GB"/>
              </w:rPr>
              <w:t>#</w:t>
            </w:r>
          </w:p>
        </w:tc>
        <w:tc>
          <w:tcPr>
            <w:tcW w:w="1842" w:type="dxa"/>
            <w:shd w:val="clear" w:color="auto" w:fill="F2F2F2" w:themeFill="background1" w:themeFillShade="F2"/>
          </w:tcPr>
          <w:p w14:paraId="34FD87F1" w14:textId="08518ABD" w:rsidR="006D1F7D" w:rsidRPr="004C2A29" w:rsidRDefault="4E48A8F6" w:rsidP="58DA6796">
            <w:pPr>
              <w:spacing w:before="120" w:after="120" w:line="360" w:lineRule="auto"/>
              <w:rPr>
                <w:b/>
                <w:bCs/>
                <w:sz w:val="20"/>
                <w:lang w:val="en-GB"/>
              </w:rPr>
            </w:pPr>
            <w:r w:rsidRPr="004C2A29">
              <w:rPr>
                <w:b/>
                <w:bCs/>
                <w:color w:val="000000"/>
                <w:sz w:val="20"/>
                <w:lang w:val="en-GB"/>
              </w:rPr>
              <w:t>NFR-</w:t>
            </w:r>
            <w:r w:rsidR="6318299E" w:rsidRPr="004C2A29">
              <w:rPr>
                <w:b/>
                <w:bCs/>
                <w:color w:val="000000"/>
                <w:sz w:val="20"/>
                <w:lang w:val="en-GB"/>
              </w:rPr>
              <w:t>29</w:t>
            </w:r>
          </w:p>
        </w:tc>
        <w:tc>
          <w:tcPr>
            <w:tcW w:w="6663" w:type="dxa"/>
            <w:shd w:val="clear" w:color="auto" w:fill="F2F2F2" w:themeFill="background1" w:themeFillShade="F2"/>
          </w:tcPr>
          <w:p w14:paraId="7D54F6B3" w14:textId="2D487F68" w:rsidR="006D1F7D" w:rsidRPr="004C2A29" w:rsidRDefault="00D700EA" w:rsidP="00E14154">
            <w:pPr>
              <w:spacing w:before="120" w:after="120" w:line="240" w:lineRule="auto"/>
              <w:jc w:val="both"/>
              <w:rPr>
                <w:b/>
                <w:bCs/>
                <w:sz w:val="20"/>
                <w:lang w:val="en-GB"/>
              </w:rPr>
            </w:pPr>
            <w:r w:rsidRPr="004C2A29">
              <w:rPr>
                <w:b/>
                <w:bCs/>
                <w:sz w:val="20"/>
                <w:lang w:val="en-GB"/>
              </w:rPr>
              <w:t>Incident management</w:t>
            </w:r>
          </w:p>
        </w:tc>
      </w:tr>
      <w:tr w:rsidR="006D1F7D" w:rsidRPr="004C2A29" w14:paraId="3F8C5EEE" w14:textId="77777777" w:rsidTr="00E6595C">
        <w:tc>
          <w:tcPr>
            <w:tcW w:w="988" w:type="dxa"/>
          </w:tcPr>
          <w:p w14:paraId="0A0ABA99" w14:textId="77777777" w:rsidR="006D1F7D" w:rsidRPr="004C2A29" w:rsidRDefault="006D1F7D" w:rsidP="00E14154">
            <w:pPr>
              <w:pStyle w:val="Sraopastraipa"/>
              <w:numPr>
                <w:ilvl w:val="0"/>
                <w:numId w:val="420"/>
              </w:numPr>
              <w:spacing w:before="40" w:after="40"/>
              <w:rPr>
                <w:sz w:val="20"/>
                <w:lang w:val="en-GB"/>
              </w:rPr>
            </w:pPr>
          </w:p>
        </w:tc>
        <w:tc>
          <w:tcPr>
            <w:tcW w:w="1842" w:type="dxa"/>
          </w:tcPr>
          <w:p w14:paraId="58A547A9" w14:textId="7A705DDD" w:rsidR="006D1F7D" w:rsidRPr="004C2A29" w:rsidRDefault="00D700EA" w:rsidP="58DA6796">
            <w:pPr>
              <w:pStyle w:val="1NUMarial"/>
              <w:numPr>
                <w:ilvl w:val="0"/>
                <w:numId w:val="0"/>
              </w:numPr>
              <w:rPr>
                <w:sz w:val="20"/>
                <w:lang w:val="en-GB"/>
              </w:rPr>
            </w:pPr>
            <w:r w:rsidRPr="004C2A29">
              <w:rPr>
                <w:sz w:val="20"/>
                <w:lang w:val="en-GB"/>
              </w:rPr>
              <w:t>Incident detection</w:t>
            </w:r>
          </w:p>
        </w:tc>
        <w:tc>
          <w:tcPr>
            <w:tcW w:w="6663" w:type="dxa"/>
          </w:tcPr>
          <w:p w14:paraId="23D80C6E" w14:textId="77777777" w:rsidR="00D700EA"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t xml:space="preserve">The system must have mechanisms that allow detection of security incidents, including spikes in failed logins, suspicious API calls, unusual user </w:t>
            </w:r>
            <w:proofErr w:type="spellStart"/>
            <w:r w:rsidRPr="004C2A29">
              <w:rPr>
                <w:rFonts w:eastAsiaTheme="minorEastAsia"/>
                <w:sz w:val="20"/>
                <w:lang w:val="en-GB" w:bidi="ar-SA"/>
              </w:rPr>
              <w:t>behavior</w:t>
            </w:r>
            <w:proofErr w:type="spellEnd"/>
            <w:r w:rsidRPr="004C2A29">
              <w:rPr>
                <w:rFonts w:eastAsiaTheme="minorEastAsia"/>
                <w:sz w:val="20"/>
                <w:lang w:val="en-GB" w:bidi="ar-SA"/>
              </w:rPr>
              <w:t>, configuration changes, attempts to bypass access control.</w:t>
            </w:r>
          </w:p>
          <w:p w14:paraId="3261946E" w14:textId="77777777" w:rsidR="00D700EA"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t>Incident detection mechanisms must operate in real time.</w:t>
            </w:r>
          </w:p>
          <w:p w14:paraId="08D71D51" w14:textId="648809D7" w:rsidR="006D1F7D"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t>Detected incidents must be immediately recorded in log entries.</w:t>
            </w:r>
          </w:p>
        </w:tc>
      </w:tr>
      <w:tr w:rsidR="006D1F7D" w:rsidRPr="004C2A29" w14:paraId="614D6049" w14:textId="77777777" w:rsidTr="00E6595C">
        <w:tc>
          <w:tcPr>
            <w:tcW w:w="988" w:type="dxa"/>
          </w:tcPr>
          <w:p w14:paraId="07229446" w14:textId="77777777" w:rsidR="006D1F7D" w:rsidRPr="004C2A29" w:rsidRDefault="006D1F7D" w:rsidP="00E14154">
            <w:pPr>
              <w:pStyle w:val="Sraopastraipa"/>
              <w:numPr>
                <w:ilvl w:val="0"/>
                <w:numId w:val="420"/>
              </w:numPr>
              <w:spacing w:before="40" w:after="40"/>
              <w:rPr>
                <w:sz w:val="20"/>
                <w:lang w:val="en-GB"/>
              </w:rPr>
            </w:pPr>
          </w:p>
        </w:tc>
        <w:tc>
          <w:tcPr>
            <w:tcW w:w="1842" w:type="dxa"/>
          </w:tcPr>
          <w:p w14:paraId="549F03AA" w14:textId="6A62342B" w:rsidR="006D1F7D" w:rsidRPr="004C2A29" w:rsidRDefault="00D700EA" w:rsidP="58DA6796">
            <w:pPr>
              <w:pStyle w:val="1NUMarial"/>
              <w:numPr>
                <w:ilvl w:val="0"/>
                <w:numId w:val="0"/>
              </w:numPr>
              <w:rPr>
                <w:sz w:val="20"/>
                <w:lang w:val="en-GB"/>
              </w:rPr>
            </w:pPr>
            <w:r w:rsidRPr="004C2A29">
              <w:rPr>
                <w:sz w:val="20"/>
                <w:lang w:val="en-GB"/>
              </w:rPr>
              <w:t>Incident investigation and response</w:t>
            </w:r>
          </w:p>
        </w:tc>
        <w:tc>
          <w:tcPr>
            <w:tcW w:w="6663" w:type="dxa"/>
          </w:tcPr>
          <w:p w14:paraId="156F138A" w14:textId="7668E4CA" w:rsidR="006D1F7D" w:rsidRPr="004C2A29" w:rsidRDefault="00D700EA" w:rsidP="00BD3D6A">
            <w:pPr>
              <w:spacing w:before="120" w:after="120"/>
              <w:jc w:val="both"/>
              <w:rPr>
                <w:rFonts w:eastAsiaTheme="minorEastAsia"/>
                <w:sz w:val="20"/>
                <w:lang w:val="en-GB" w:bidi="ar-SA"/>
              </w:rPr>
            </w:pPr>
            <w:r w:rsidRPr="004C2A29">
              <w:rPr>
                <w:rFonts w:eastAsiaTheme="minorEastAsia"/>
                <w:sz w:val="20"/>
                <w:lang w:val="en-GB" w:bidi="ar-SA"/>
              </w:rPr>
              <w:t>Incident investigation, response, escalation, and notifications must be carried out according to the procedures and rules in force within the institution.</w:t>
            </w:r>
          </w:p>
        </w:tc>
      </w:tr>
      <w:tr w:rsidR="006D1F7D" w:rsidRPr="004C2A29" w14:paraId="26A9916D" w14:textId="77777777" w:rsidTr="00E6595C">
        <w:tc>
          <w:tcPr>
            <w:tcW w:w="988" w:type="dxa"/>
            <w:tcBorders>
              <w:bottom w:val="single" w:sz="4" w:space="0" w:color="A6A6A6" w:themeColor="background1" w:themeShade="A6"/>
            </w:tcBorders>
          </w:tcPr>
          <w:p w14:paraId="7073B179" w14:textId="77777777" w:rsidR="006D1F7D" w:rsidRPr="004C2A29" w:rsidRDefault="006D1F7D" w:rsidP="00E14154">
            <w:pPr>
              <w:pStyle w:val="Sraopastraipa"/>
              <w:numPr>
                <w:ilvl w:val="0"/>
                <w:numId w:val="420"/>
              </w:numPr>
              <w:spacing w:before="40" w:after="40"/>
              <w:rPr>
                <w:sz w:val="20"/>
                <w:lang w:val="en-GB"/>
              </w:rPr>
            </w:pPr>
          </w:p>
        </w:tc>
        <w:tc>
          <w:tcPr>
            <w:tcW w:w="1842" w:type="dxa"/>
            <w:tcBorders>
              <w:bottom w:val="single" w:sz="4" w:space="0" w:color="A6A6A6" w:themeColor="background1" w:themeShade="A6"/>
            </w:tcBorders>
          </w:tcPr>
          <w:p w14:paraId="583086CC" w14:textId="353A5B26" w:rsidR="006D1F7D" w:rsidRPr="004C2A29" w:rsidRDefault="00D700EA" w:rsidP="58DA6796">
            <w:pPr>
              <w:pStyle w:val="1NUMarial"/>
              <w:numPr>
                <w:ilvl w:val="0"/>
                <w:numId w:val="0"/>
              </w:numPr>
              <w:rPr>
                <w:sz w:val="20"/>
                <w:lang w:val="en-GB"/>
              </w:rPr>
            </w:pPr>
            <w:r w:rsidRPr="004C2A29">
              <w:rPr>
                <w:sz w:val="20"/>
                <w:lang w:val="en-GB"/>
              </w:rPr>
              <w:t>Developer obligations</w:t>
            </w:r>
          </w:p>
        </w:tc>
        <w:tc>
          <w:tcPr>
            <w:tcW w:w="6663" w:type="dxa"/>
            <w:tcBorders>
              <w:bottom w:val="single" w:sz="4" w:space="0" w:color="A6A6A6" w:themeColor="background1" w:themeShade="A6"/>
            </w:tcBorders>
          </w:tcPr>
          <w:p w14:paraId="7153607D" w14:textId="13DDDEFB" w:rsidR="006D1F7D" w:rsidRPr="004C2A29" w:rsidRDefault="00D700EA" w:rsidP="00BD3D6A">
            <w:pPr>
              <w:spacing w:before="120" w:after="120"/>
              <w:jc w:val="both"/>
              <w:rPr>
                <w:rFonts w:eastAsiaTheme="minorEastAsia"/>
                <w:sz w:val="20"/>
                <w:lang w:val="en-GB" w:bidi="ar-SA"/>
              </w:rPr>
            </w:pPr>
            <w:r w:rsidRPr="004C2A29">
              <w:rPr>
                <w:rFonts w:eastAsiaTheme="minorEastAsia"/>
                <w:sz w:val="20"/>
                <w:lang w:val="en-GB" w:bidi="ar-SA"/>
              </w:rPr>
              <w:t>The Developer must comply with the procedures and deadlines established by the Contracting Authority.</w:t>
            </w:r>
          </w:p>
        </w:tc>
      </w:tr>
    </w:tbl>
    <w:p w14:paraId="0371CF5A" w14:textId="77777777" w:rsidR="00AB4A80" w:rsidRPr="004C2A29" w:rsidRDefault="00AB4A80" w:rsidP="00AB4A80">
      <w:pPr>
        <w:pStyle w:val="1NUMarial"/>
        <w:numPr>
          <w:ilvl w:val="0"/>
          <w:numId w:val="0"/>
        </w:numPr>
        <w:ind w:left="360" w:hanging="360"/>
        <w:rPr>
          <w:sz w:val="20"/>
          <w:lang w:val="en-GB"/>
        </w:rPr>
      </w:pPr>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AB4A80" w:rsidRPr="004C2A29" w14:paraId="4C6006A1" w14:textId="77777777" w:rsidTr="00E6595C">
        <w:tc>
          <w:tcPr>
            <w:tcW w:w="988" w:type="dxa"/>
            <w:shd w:val="clear" w:color="auto" w:fill="F2F2F2" w:themeFill="background1" w:themeFillShade="F2"/>
          </w:tcPr>
          <w:p w14:paraId="4C577A50" w14:textId="77777777" w:rsidR="00AB4A80" w:rsidRPr="004C2A29" w:rsidRDefault="00AB4A80" w:rsidP="00CA2DF8">
            <w:pPr>
              <w:spacing w:before="120" w:after="120" w:line="360" w:lineRule="auto"/>
              <w:rPr>
                <w:b/>
                <w:sz w:val="20"/>
                <w:lang w:val="en-GB"/>
              </w:rPr>
            </w:pPr>
            <w:r w:rsidRPr="004C2A29">
              <w:rPr>
                <w:b/>
                <w:sz w:val="20"/>
                <w:lang w:val="en-GB"/>
              </w:rPr>
              <w:t>#</w:t>
            </w:r>
          </w:p>
        </w:tc>
        <w:tc>
          <w:tcPr>
            <w:tcW w:w="1842" w:type="dxa"/>
            <w:shd w:val="clear" w:color="auto" w:fill="F2F2F2" w:themeFill="background1" w:themeFillShade="F2"/>
          </w:tcPr>
          <w:p w14:paraId="52FC3DE1" w14:textId="0BF8B78C" w:rsidR="00AB4A80" w:rsidRPr="004C2A29" w:rsidRDefault="4E48A8F6" w:rsidP="58DA6796">
            <w:pPr>
              <w:spacing w:before="120" w:after="120" w:line="360" w:lineRule="auto"/>
              <w:rPr>
                <w:b/>
                <w:bCs/>
                <w:sz w:val="20"/>
                <w:lang w:val="en-GB"/>
              </w:rPr>
            </w:pPr>
            <w:r w:rsidRPr="004C2A29">
              <w:rPr>
                <w:b/>
                <w:bCs/>
                <w:color w:val="000000"/>
                <w:sz w:val="20"/>
                <w:lang w:val="en-GB"/>
              </w:rPr>
              <w:t>NFR-</w:t>
            </w:r>
            <w:r w:rsidR="2C7C234E" w:rsidRPr="004C2A29">
              <w:rPr>
                <w:b/>
                <w:bCs/>
                <w:color w:val="000000"/>
                <w:sz w:val="20"/>
                <w:lang w:val="en-GB"/>
              </w:rPr>
              <w:t>3</w:t>
            </w:r>
            <w:r w:rsidR="04AE97FE" w:rsidRPr="004C2A29">
              <w:rPr>
                <w:b/>
                <w:bCs/>
                <w:color w:val="000000"/>
                <w:sz w:val="20"/>
                <w:lang w:val="en-GB"/>
              </w:rPr>
              <w:t>0</w:t>
            </w:r>
          </w:p>
        </w:tc>
        <w:tc>
          <w:tcPr>
            <w:tcW w:w="6663" w:type="dxa"/>
            <w:shd w:val="clear" w:color="auto" w:fill="F2F2F2" w:themeFill="background1" w:themeFillShade="F2"/>
          </w:tcPr>
          <w:p w14:paraId="31DED361" w14:textId="0B3F951D" w:rsidR="00AB4A80" w:rsidRPr="004C2A29" w:rsidRDefault="00D700EA" w:rsidP="58DA6796">
            <w:pPr>
              <w:spacing w:before="120" w:after="120" w:line="240" w:lineRule="auto"/>
              <w:jc w:val="both"/>
              <w:rPr>
                <w:b/>
                <w:bCs/>
                <w:sz w:val="20"/>
                <w:lang w:val="en-GB"/>
              </w:rPr>
            </w:pPr>
            <w:r w:rsidRPr="004C2A29">
              <w:rPr>
                <w:b/>
                <w:bCs/>
                <w:sz w:val="20"/>
                <w:lang w:val="en-GB"/>
              </w:rPr>
              <w:t>Security testing (SAST / DAST)</w:t>
            </w:r>
          </w:p>
        </w:tc>
      </w:tr>
      <w:tr w:rsidR="00AB4A80" w:rsidRPr="004C2A29" w14:paraId="1A63E20E" w14:textId="77777777" w:rsidTr="00E6595C">
        <w:tc>
          <w:tcPr>
            <w:tcW w:w="988" w:type="dxa"/>
          </w:tcPr>
          <w:p w14:paraId="1AEB38E4" w14:textId="77777777" w:rsidR="00AB4A80" w:rsidRPr="004C2A29" w:rsidRDefault="00AB4A80" w:rsidP="00E14154">
            <w:pPr>
              <w:pStyle w:val="Sraopastraipa"/>
              <w:numPr>
                <w:ilvl w:val="0"/>
                <w:numId w:val="430"/>
              </w:numPr>
              <w:spacing w:before="40" w:after="40"/>
              <w:rPr>
                <w:sz w:val="20"/>
                <w:lang w:val="en-GB"/>
              </w:rPr>
            </w:pPr>
          </w:p>
        </w:tc>
        <w:tc>
          <w:tcPr>
            <w:tcW w:w="1842" w:type="dxa"/>
          </w:tcPr>
          <w:p w14:paraId="4CF2339B" w14:textId="159D87CC" w:rsidR="00AB4A80" w:rsidRPr="004C2A29" w:rsidRDefault="00D700EA" w:rsidP="00E6595C">
            <w:pPr>
              <w:pStyle w:val="1NUMarial"/>
              <w:numPr>
                <w:ilvl w:val="0"/>
                <w:numId w:val="0"/>
              </w:numPr>
              <w:rPr>
                <w:sz w:val="20"/>
                <w:lang w:val="en-GB"/>
              </w:rPr>
            </w:pPr>
            <w:r w:rsidRPr="004C2A29">
              <w:rPr>
                <w:sz w:val="20"/>
                <w:lang w:val="en-GB"/>
              </w:rPr>
              <w:t>Static code analysis (SAST)</w:t>
            </w:r>
          </w:p>
        </w:tc>
        <w:tc>
          <w:tcPr>
            <w:tcW w:w="6663" w:type="dxa"/>
          </w:tcPr>
          <w:p w14:paraId="315BE4D4" w14:textId="77777777" w:rsidR="00D700EA"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t>The Developer must perform static code analysis (SAST) before each production deployment.</w:t>
            </w:r>
          </w:p>
          <w:p w14:paraId="2D66758E" w14:textId="77777777" w:rsidR="00D700EA"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t>Detected critical and high‑level vulnerabilities must be eliminated before deploying to the production environment.</w:t>
            </w:r>
          </w:p>
          <w:p w14:paraId="02B2A4AB" w14:textId="4EB88893" w:rsidR="00AB4A80"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t>SAST tools must be used regularly and integrated into the development process (CI/CD).</w:t>
            </w:r>
          </w:p>
        </w:tc>
      </w:tr>
      <w:tr w:rsidR="00AB4A80" w:rsidRPr="004C2A29" w14:paraId="49A5ACBC" w14:textId="77777777" w:rsidTr="00E6595C">
        <w:tc>
          <w:tcPr>
            <w:tcW w:w="988" w:type="dxa"/>
          </w:tcPr>
          <w:p w14:paraId="04E3F3D5" w14:textId="77777777" w:rsidR="00AB4A80" w:rsidRPr="004C2A29" w:rsidRDefault="00AB4A80" w:rsidP="00E14154">
            <w:pPr>
              <w:pStyle w:val="Sraopastraipa"/>
              <w:numPr>
                <w:ilvl w:val="0"/>
                <w:numId w:val="430"/>
              </w:numPr>
              <w:spacing w:before="40" w:after="40"/>
              <w:rPr>
                <w:sz w:val="20"/>
                <w:lang w:val="en-GB"/>
              </w:rPr>
            </w:pPr>
          </w:p>
        </w:tc>
        <w:tc>
          <w:tcPr>
            <w:tcW w:w="1842" w:type="dxa"/>
          </w:tcPr>
          <w:p w14:paraId="380DD419" w14:textId="7FEA5637" w:rsidR="00AB4A80" w:rsidRPr="004C2A29" w:rsidRDefault="00D700EA" w:rsidP="58DA6796">
            <w:pPr>
              <w:pStyle w:val="1NUMarial"/>
              <w:numPr>
                <w:ilvl w:val="0"/>
                <w:numId w:val="0"/>
              </w:numPr>
              <w:rPr>
                <w:sz w:val="20"/>
                <w:lang w:val="en-GB"/>
              </w:rPr>
            </w:pPr>
            <w:r w:rsidRPr="004C2A29">
              <w:rPr>
                <w:sz w:val="20"/>
                <w:lang w:val="en-GB"/>
              </w:rPr>
              <w:t>Dynamic security analysis (DAST)</w:t>
            </w:r>
          </w:p>
        </w:tc>
        <w:tc>
          <w:tcPr>
            <w:tcW w:w="6663" w:type="dxa"/>
          </w:tcPr>
          <w:p w14:paraId="10AE77E0" w14:textId="77777777" w:rsidR="00D700EA"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t>The Developer must perform dynamic application security analysis (DAST) in a non‑production environment.</w:t>
            </w:r>
          </w:p>
          <w:p w14:paraId="103974EA" w14:textId="77777777" w:rsidR="00D700EA"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t>DAST must cover at least OWASP Top 10 risks.</w:t>
            </w:r>
          </w:p>
          <w:p w14:paraId="058E92E2" w14:textId="0746FE41" w:rsidR="00AB4A80"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t>Detected critical and high‑level vulnerabilities must be eliminated before launching the system into production.</w:t>
            </w:r>
          </w:p>
        </w:tc>
      </w:tr>
      <w:tr w:rsidR="00AB4A80" w:rsidRPr="004C2A29" w14:paraId="4716FBE9" w14:textId="77777777" w:rsidTr="00E6595C">
        <w:tc>
          <w:tcPr>
            <w:tcW w:w="988" w:type="dxa"/>
          </w:tcPr>
          <w:p w14:paraId="1C8C5A61" w14:textId="77777777" w:rsidR="00AB4A80" w:rsidRPr="004C2A29" w:rsidRDefault="00AB4A80" w:rsidP="00E14154">
            <w:pPr>
              <w:pStyle w:val="Sraopastraipa"/>
              <w:numPr>
                <w:ilvl w:val="0"/>
                <w:numId w:val="430"/>
              </w:numPr>
              <w:spacing w:before="40" w:after="40"/>
              <w:rPr>
                <w:sz w:val="20"/>
                <w:lang w:val="en-GB"/>
              </w:rPr>
            </w:pPr>
          </w:p>
        </w:tc>
        <w:tc>
          <w:tcPr>
            <w:tcW w:w="1842" w:type="dxa"/>
          </w:tcPr>
          <w:p w14:paraId="4F73FD8D" w14:textId="6C474400" w:rsidR="00AB4A80" w:rsidRPr="004C2A29" w:rsidRDefault="00D700EA" w:rsidP="58DA6796">
            <w:pPr>
              <w:pStyle w:val="1NUMarial"/>
              <w:numPr>
                <w:ilvl w:val="0"/>
                <w:numId w:val="0"/>
              </w:numPr>
              <w:rPr>
                <w:sz w:val="20"/>
                <w:lang w:val="en-GB"/>
              </w:rPr>
            </w:pPr>
            <w:r w:rsidRPr="004C2A29">
              <w:rPr>
                <w:sz w:val="20"/>
                <w:lang w:val="en-GB"/>
              </w:rPr>
              <w:t>Testing environment</w:t>
            </w:r>
          </w:p>
        </w:tc>
        <w:tc>
          <w:tcPr>
            <w:tcW w:w="6663" w:type="dxa"/>
          </w:tcPr>
          <w:p w14:paraId="006DBB83" w14:textId="77777777" w:rsidR="00D700EA"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t>All security tests must be performed only in a non‑production environment.</w:t>
            </w:r>
          </w:p>
          <w:p w14:paraId="0CBF3336" w14:textId="77777777" w:rsidR="00D700EA"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t>The testing environment must be identical to the production environment (as much as possible), but without real data.</w:t>
            </w:r>
          </w:p>
          <w:p w14:paraId="2FD2DA8C" w14:textId="1E1C65F2" w:rsidR="00AB4A80"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t>Tests may not disrupt the operation of the production system.</w:t>
            </w:r>
          </w:p>
        </w:tc>
      </w:tr>
      <w:tr w:rsidR="00AB4A80" w:rsidRPr="004C2A29" w14:paraId="2B39A6B3" w14:textId="77777777" w:rsidTr="00E6595C">
        <w:tc>
          <w:tcPr>
            <w:tcW w:w="988" w:type="dxa"/>
          </w:tcPr>
          <w:p w14:paraId="57CAE552" w14:textId="77777777" w:rsidR="00AB4A80" w:rsidRPr="004C2A29" w:rsidRDefault="00AB4A80" w:rsidP="00E14154">
            <w:pPr>
              <w:pStyle w:val="Sraopastraipa"/>
              <w:numPr>
                <w:ilvl w:val="0"/>
                <w:numId w:val="430"/>
              </w:numPr>
              <w:spacing w:before="40" w:after="40"/>
              <w:rPr>
                <w:sz w:val="20"/>
                <w:lang w:val="en-GB"/>
              </w:rPr>
            </w:pPr>
          </w:p>
        </w:tc>
        <w:tc>
          <w:tcPr>
            <w:tcW w:w="1842" w:type="dxa"/>
          </w:tcPr>
          <w:p w14:paraId="1DCC662A" w14:textId="027C4257" w:rsidR="00AB4A80" w:rsidRPr="004C2A29" w:rsidRDefault="00D700EA" w:rsidP="58DA6796">
            <w:pPr>
              <w:pStyle w:val="1NUMarial"/>
              <w:numPr>
                <w:ilvl w:val="0"/>
                <w:numId w:val="0"/>
              </w:numPr>
              <w:rPr>
                <w:sz w:val="20"/>
                <w:lang w:val="en-GB"/>
              </w:rPr>
            </w:pPr>
            <w:r w:rsidRPr="004C2A29">
              <w:rPr>
                <w:sz w:val="20"/>
                <w:lang w:val="en-GB"/>
              </w:rPr>
              <w:t>Vulnerability remediation</w:t>
            </w:r>
          </w:p>
        </w:tc>
        <w:tc>
          <w:tcPr>
            <w:tcW w:w="6663" w:type="dxa"/>
          </w:tcPr>
          <w:p w14:paraId="48818048" w14:textId="77777777" w:rsidR="00D700EA"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t>Critical vulnerabilities must be eliminated immediately.</w:t>
            </w:r>
          </w:p>
          <w:p w14:paraId="2B231DC7" w14:textId="77777777" w:rsidR="00D700EA"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t>High‑level vulnerabilities must be eliminated before production deployment.</w:t>
            </w:r>
          </w:p>
          <w:p w14:paraId="457817E6" w14:textId="7D3A2A0A" w:rsidR="00AB4A80" w:rsidRPr="004C2A29" w:rsidRDefault="00D700EA" w:rsidP="00D700EA">
            <w:pPr>
              <w:spacing w:before="120" w:after="120"/>
              <w:jc w:val="both"/>
              <w:rPr>
                <w:rFonts w:eastAsiaTheme="minorEastAsia"/>
                <w:sz w:val="20"/>
                <w:lang w:val="en-GB" w:bidi="ar-SA"/>
              </w:rPr>
            </w:pPr>
            <w:r w:rsidRPr="004C2A29">
              <w:rPr>
                <w:rFonts w:eastAsiaTheme="minorEastAsia"/>
                <w:sz w:val="20"/>
                <w:lang w:val="en-GB" w:bidi="ar-SA"/>
              </w:rPr>
              <w:t>Medium‑ and low‑level vulnerabilities must be eliminated according to an agreed schedule.</w:t>
            </w:r>
          </w:p>
        </w:tc>
      </w:tr>
      <w:tr w:rsidR="00AB4A80" w:rsidRPr="004C2A29" w14:paraId="5E26C01C" w14:textId="77777777" w:rsidTr="00E6595C">
        <w:tc>
          <w:tcPr>
            <w:tcW w:w="988" w:type="dxa"/>
            <w:tcBorders>
              <w:bottom w:val="single" w:sz="4" w:space="0" w:color="A6A6A6" w:themeColor="background1" w:themeShade="A6"/>
            </w:tcBorders>
          </w:tcPr>
          <w:p w14:paraId="5DBCFA31" w14:textId="77777777" w:rsidR="00AB4A80" w:rsidRPr="004C2A29" w:rsidRDefault="00AB4A80" w:rsidP="00E14154">
            <w:pPr>
              <w:pStyle w:val="Sraopastraipa"/>
              <w:numPr>
                <w:ilvl w:val="0"/>
                <w:numId w:val="430"/>
              </w:numPr>
              <w:spacing w:before="40" w:after="40"/>
              <w:rPr>
                <w:sz w:val="20"/>
                <w:lang w:val="en-GB"/>
              </w:rPr>
            </w:pPr>
          </w:p>
        </w:tc>
        <w:tc>
          <w:tcPr>
            <w:tcW w:w="1842" w:type="dxa"/>
            <w:tcBorders>
              <w:bottom w:val="single" w:sz="4" w:space="0" w:color="A6A6A6" w:themeColor="background1" w:themeShade="A6"/>
            </w:tcBorders>
          </w:tcPr>
          <w:p w14:paraId="35D7097C" w14:textId="08FD816B" w:rsidR="00AB4A80" w:rsidRPr="004C2A29" w:rsidRDefault="00D700EA" w:rsidP="58DA6796">
            <w:pPr>
              <w:pStyle w:val="1NUMarial"/>
              <w:numPr>
                <w:ilvl w:val="0"/>
                <w:numId w:val="0"/>
              </w:numPr>
              <w:rPr>
                <w:sz w:val="20"/>
                <w:lang w:val="en-GB"/>
              </w:rPr>
            </w:pPr>
            <w:r w:rsidRPr="004C2A29">
              <w:rPr>
                <w:sz w:val="20"/>
                <w:lang w:val="en-GB"/>
              </w:rPr>
              <w:t>Compliance with standards</w:t>
            </w:r>
          </w:p>
        </w:tc>
        <w:tc>
          <w:tcPr>
            <w:tcW w:w="6663" w:type="dxa"/>
            <w:tcBorders>
              <w:bottom w:val="single" w:sz="4" w:space="0" w:color="A6A6A6" w:themeColor="background1" w:themeShade="A6"/>
            </w:tcBorders>
          </w:tcPr>
          <w:p w14:paraId="1593B22A" w14:textId="65E90795" w:rsidR="00AB4A80" w:rsidRPr="004C2A29" w:rsidRDefault="00D700EA" w:rsidP="00BD3D6A">
            <w:pPr>
              <w:spacing w:before="120" w:after="120"/>
              <w:jc w:val="both"/>
              <w:rPr>
                <w:rFonts w:eastAsiaTheme="minorEastAsia"/>
                <w:sz w:val="20"/>
                <w:lang w:val="en-GB" w:bidi="ar-SA"/>
              </w:rPr>
            </w:pPr>
            <w:r w:rsidRPr="004C2A29">
              <w:rPr>
                <w:rFonts w:eastAsiaTheme="minorEastAsia"/>
                <w:sz w:val="20"/>
                <w:lang w:val="en-GB" w:bidi="ar-SA"/>
              </w:rPr>
              <w:t>Security testing must comply with the Contracting Authority’s security policy provisions and applicable standards (e.g., OWASP ASVS).</w:t>
            </w:r>
          </w:p>
        </w:tc>
      </w:tr>
    </w:tbl>
    <w:p w14:paraId="52C212D0" w14:textId="5421909D" w:rsidR="00655E98" w:rsidRPr="004C2A29" w:rsidRDefault="00D700EA" w:rsidP="00696DD3">
      <w:pPr>
        <w:pStyle w:val="Antrat3"/>
        <w:rPr>
          <w:lang w:val="en-GB"/>
        </w:rPr>
      </w:pPr>
      <w:bookmarkStart w:id="100" w:name="_Toc225702222"/>
      <w:bookmarkStart w:id="101" w:name="_Toc226095910"/>
      <w:bookmarkEnd w:id="99"/>
      <w:r w:rsidRPr="004C2A29">
        <w:rPr>
          <w:lang w:val="en-GB"/>
        </w:rPr>
        <w:t>User Interface Requirement</w:t>
      </w:r>
      <w:bookmarkEnd w:id="100"/>
      <w:bookmarkEnd w:id="101"/>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366989" w:rsidRPr="004C2A29" w14:paraId="082F01B9" w14:textId="77777777" w:rsidTr="58DA6796">
        <w:tc>
          <w:tcPr>
            <w:tcW w:w="988" w:type="dxa"/>
            <w:shd w:val="clear" w:color="auto" w:fill="F2F2F2" w:themeFill="background1" w:themeFillShade="F2"/>
          </w:tcPr>
          <w:p w14:paraId="7A5895C4" w14:textId="77777777" w:rsidR="00366989" w:rsidRPr="004C2A29" w:rsidRDefault="00366989" w:rsidP="00D42786">
            <w:pPr>
              <w:spacing w:before="120" w:after="120" w:line="240" w:lineRule="auto"/>
              <w:jc w:val="both"/>
              <w:rPr>
                <w:b/>
                <w:sz w:val="20"/>
                <w:lang w:val="en-GB"/>
              </w:rPr>
            </w:pPr>
            <w:r w:rsidRPr="004C2A29">
              <w:rPr>
                <w:b/>
                <w:sz w:val="20"/>
                <w:lang w:val="en-GB"/>
              </w:rPr>
              <w:t>#</w:t>
            </w:r>
          </w:p>
        </w:tc>
        <w:tc>
          <w:tcPr>
            <w:tcW w:w="1842" w:type="dxa"/>
            <w:shd w:val="clear" w:color="auto" w:fill="F2F2F2" w:themeFill="background1" w:themeFillShade="F2"/>
          </w:tcPr>
          <w:p w14:paraId="33768919" w14:textId="02F61D6D" w:rsidR="00366989" w:rsidRPr="004C2A29" w:rsidRDefault="00D700EA" w:rsidP="00D42786">
            <w:pPr>
              <w:spacing w:before="120" w:after="120" w:line="240" w:lineRule="auto"/>
              <w:jc w:val="both"/>
              <w:rPr>
                <w:b/>
                <w:sz w:val="20"/>
                <w:lang w:val="en-GB"/>
              </w:rPr>
            </w:pPr>
            <w:r w:rsidRPr="004C2A29">
              <w:rPr>
                <w:b/>
                <w:sz w:val="20"/>
                <w:lang w:val="en-GB"/>
              </w:rPr>
              <w:t>Title</w:t>
            </w:r>
          </w:p>
        </w:tc>
        <w:tc>
          <w:tcPr>
            <w:tcW w:w="6663" w:type="dxa"/>
            <w:shd w:val="clear" w:color="auto" w:fill="F2F2F2" w:themeFill="background1" w:themeFillShade="F2"/>
          </w:tcPr>
          <w:p w14:paraId="65765886" w14:textId="5A2EA61E" w:rsidR="00366989" w:rsidRPr="004C2A29" w:rsidRDefault="00D700EA" w:rsidP="00D42786">
            <w:pPr>
              <w:spacing w:before="120" w:after="120" w:line="240" w:lineRule="auto"/>
              <w:jc w:val="both"/>
              <w:rPr>
                <w:b/>
                <w:sz w:val="20"/>
                <w:lang w:val="en-GB"/>
              </w:rPr>
            </w:pPr>
            <w:r w:rsidRPr="004C2A29">
              <w:rPr>
                <w:b/>
                <w:sz w:val="20"/>
                <w:lang w:val="en-GB"/>
              </w:rPr>
              <w:t>Description</w:t>
            </w:r>
          </w:p>
        </w:tc>
      </w:tr>
      <w:tr w:rsidR="00366989" w:rsidRPr="004C2A29" w14:paraId="1E8F673A" w14:textId="77777777" w:rsidTr="58DA6796">
        <w:tc>
          <w:tcPr>
            <w:tcW w:w="988" w:type="dxa"/>
          </w:tcPr>
          <w:p w14:paraId="0E61BF0C" w14:textId="099C75A8" w:rsidR="00366989" w:rsidRPr="004C2A29" w:rsidRDefault="4E48A8F6" w:rsidP="58DA6796">
            <w:pPr>
              <w:pBdr>
                <w:top w:val="nil"/>
                <w:left w:val="nil"/>
                <w:bottom w:val="nil"/>
                <w:right w:val="nil"/>
                <w:between w:val="nil"/>
              </w:pBdr>
              <w:spacing w:before="120" w:after="120" w:line="360" w:lineRule="auto"/>
              <w:jc w:val="both"/>
              <w:rPr>
                <w:b/>
                <w:bCs/>
                <w:color w:val="000000"/>
                <w:sz w:val="20"/>
                <w:lang w:val="en-GB"/>
              </w:rPr>
            </w:pPr>
            <w:r w:rsidRPr="004C2A29">
              <w:rPr>
                <w:b/>
                <w:bCs/>
                <w:color w:val="000000"/>
                <w:sz w:val="20"/>
                <w:lang w:val="en-GB"/>
              </w:rPr>
              <w:t>NFR-</w:t>
            </w:r>
            <w:r w:rsidR="70226370" w:rsidRPr="004C2A29">
              <w:rPr>
                <w:b/>
                <w:bCs/>
                <w:color w:val="000000"/>
                <w:sz w:val="20"/>
                <w:lang w:val="en-GB"/>
              </w:rPr>
              <w:t>3</w:t>
            </w:r>
            <w:r w:rsidR="6F0C2C80" w:rsidRPr="004C2A29">
              <w:rPr>
                <w:b/>
                <w:bCs/>
                <w:color w:val="000000"/>
                <w:sz w:val="20"/>
                <w:lang w:val="en-GB"/>
              </w:rPr>
              <w:t>1</w:t>
            </w:r>
          </w:p>
        </w:tc>
        <w:tc>
          <w:tcPr>
            <w:tcW w:w="1842" w:type="dxa"/>
          </w:tcPr>
          <w:p w14:paraId="56EAE29C" w14:textId="5ED201E3" w:rsidR="00366989" w:rsidRPr="004C2A29" w:rsidRDefault="00D700EA" w:rsidP="004C1349">
            <w:pPr>
              <w:spacing w:before="120" w:after="120"/>
              <w:jc w:val="both"/>
              <w:rPr>
                <w:sz w:val="20"/>
                <w:lang w:val="en-GB"/>
              </w:rPr>
            </w:pPr>
            <w:r w:rsidRPr="004C2A29">
              <w:rPr>
                <w:sz w:val="20"/>
                <w:lang w:val="en-GB"/>
              </w:rPr>
              <w:t>Requirements for the Portal visual design</w:t>
            </w:r>
          </w:p>
        </w:tc>
        <w:tc>
          <w:tcPr>
            <w:tcW w:w="6663" w:type="dxa"/>
          </w:tcPr>
          <w:p w14:paraId="0C045DCE" w14:textId="58715364" w:rsidR="00366989" w:rsidRPr="004C2A29" w:rsidRDefault="00D700EA" w:rsidP="088956DA">
            <w:pPr>
              <w:suppressAutoHyphens/>
              <w:autoSpaceDN w:val="0"/>
              <w:spacing w:before="120" w:after="120"/>
              <w:jc w:val="both"/>
              <w:textAlignment w:val="baseline"/>
              <w:rPr>
                <w:rFonts w:eastAsia="Calibri"/>
                <w:sz w:val="20"/>
                <w:lang w:val="en-GB" w:eastAsia="lt-LT"/>
              </w:rPr>
            </w:pPr>
            <w:r w:rsidRPr="004C2A29">
              <w:rPr>
                <w:sz w:val="20"/>
                <w:lang w:val="en-GB"/>
              </w:rPr>
              <w:t>The Portal must be constructed using responsive web design principles, and Portal information must be arranged and automatically adjusted depending on screen size.</w:t>
            </w:r>
          </w:p>
        </w:tc>
      </w:tr>
      <w:tr w:rsidR="00366989" w:rsidRPr="004C2A29" w14:paraId="66C6B317" w14:textId="77777777" w:rsidTr="58DA6796">
        <w:tc>
          <w:tcPr>
            <w:tcW w:w="988" w:type="dxa"/>
          </w:tcPr>
          <w:p w14:paraId="7E77E92B" w14:textId="702AAC18" w:rsidR="00366989" w:rsidRPr="004C2A29" w:rsidRDefault="4E48A8F6" w:rsidP="58DA6796">
            <w:pPr>
              <w:pBdr>
                <w:top w:val="nil"/>
                <w:left w:val="nil"/>
                <w:bottom w:val="nil"/>
                <w:right w:val="nil"/>
                <w:between w:val="nil"/>
              </w:pBdr>
              <w:spacing w:before="120" w:after="120" w:line="360" w:lineRule="auto"/>
              <w:jc w:val="both"/>
              <w:rPr>
                <w:b/>
                <w:bCs/>
                <w:color w:val="000000"/>
                <w:sz w:val="20"/>
                <w:lang w:val="en-GB"/>
              </w:rPr>
            </w:pPr>
            <w:r w:rsidRPr="004C2A29">
              <w:rPr>
                <w:b/>
                <w:bCs/>
                <w:color w:val="000000"/>
                <w:sz w:val="20"/>
                <w:lang w:val="en-GB"/>
              </w:rPr>
              <w:t>NFR-</w:t>
            </w:r>
            <w:r w:rsidR="7C2EF495" w:rsidRPr="004C2A29">
              <w:rPr>
                <w:b/>
                <w:bCs/>
                <w:color w:val="000000"/>
                <w:sz w:val="20"/>
                <w:lang w:val="en-GB"/>
              </w:rPr>
              <w:t>3</w:t>
            </w:r>
            <w:r w:rsidR="6A0682ED" w:rsidRPr="004C2A29">
              <w:rPr>
                <w:b/>
                <w:bCs/>
                <w:color w:val="000000"/>
                <w:sz w:val="20"/>
                <w:lang w:val="en-GB"/>
              </w:rPr>
              <w:t>2</w:t>
            </w:r>
          </w:p>
        </w:tc>
        <w:tc>
          <w:tcPr>
            <w:tcW w:w="1842" w:type="dxa"/>
          </w:tcPr>
          <w:p w14:paraId="5939134D" w14:textId="49440F2E" w:rsidR="00366989" w:rsidRPr="004C2A29" w:rsidRDefault="00D700EA" w:rsidP="004C1349">
            <w:pPr>
              <w:spacing w:before="120" w:after="120"/>
              <w:jc w:val="both"/>
              <w:rPr>
                <w:sz w:val="20"/>
                <w:lang w:val="en-GB"/>
              </w:rPr>
            </w:pPr>
            <w:r w:rsidRPr="004C2A29">
              <w:rPr>
                <w:sz w:val="20"/>
                <w:lang w:val="en-GB"/>
              </w:rPr>
              <w:t>Requirements for Portal use via browsers</w:t>
            </w:r>
          </w:p>
        </w:tc>
        <w:tc>
          <w:tcPr>
            <w:tcW w:w="6663" w:type="dxa"/>
          </w:tcPr>
          <w:p w14:paraId="05CD6442" w14:textId="77777777" w:rsidR="00D700EA" w:rsidRPr="004C2A29" w:rsidRDefault="00D700EA" w:rsidP="00D700EA">
            <w:pPr>
              <w:spacing w:before="120" w:after="120"/>
              <w:jc w:val="both"/>
              <w:rPr>
                <w:sz w:val="20"/>
                <w:lang w:val="en-GB"/>
              </w:rPr>
            </w:pPr>
            <w:r w:rsidRPr="004C2A29">
              <w:rPr>
                <w:sz w:val="20"/>
                <w:lang w:val="en-GB"/>
              </w:rPr>
              <w:t>The Portal user interface must be accessible using a web browser.</w:t>
            </w:r>
          </w:p>
          <w:p w14:paraId="7100CEAE" w14:textId="338BDD84" w:rsidR="00366989" w:rsidRPr="004C2A29" w:rsidRDefault="00D700EA" w:rsidP="00D700EA">
            <w:pPr>
              <w:spacing w:before="120" w:after="120"/>
              <w:jc w:val="both"/>
              <w:rPr>
                <w:sz w:val="20"/>
                <w:highlight w:val="white"/>
                <w:lang w:val="en-GB"/>
              </w:rPr>
            </w:pPr>
            <w:r w:rsidRPr="004C2A29">
              <w:rPr>
                <w:sz w:val="20"/>
                <w:lang w:val="en-GB"/>
              </w:rPr>
              <w:t>The Portal must function without errors or distortions, maintaining full functionality on computer screens, tablet screens, and mobile phone screens, and in the latest officially released versions of the following browsers</w:t>
            </w:r>
            <w:r w:rsidR="743434DD" w:rsidRPr="004C2A29">
              <w:rPr>
                <w:sz w:val="20"/>
                <w:lang w:val="en-GB"/>
              </w:rPr>
              <w:t>:</w:t>
            </w:r>
          </w:p>
          <w:p w14:paraId="4705CC57" w14:textId="77777777" w:rsidR="00366989" w:rsidRPr="004C2A29" w:rsidRDefault="00366989" w:rsidP="005E6C9B">
            <w:pPr>
              <w:numPr>
                <w:ilvl w:val="0"/>
                <w:numId w:val="87"/>
              </w:numPr>
              <w:spacing w:before="120" w:after="120"/>
              <w:jc w:val="both"/>
              <w:rPr>
                <w:sz w:val="20"/>
                <w:highlight w:val="white"/>
                <w:lang w:val="en-GB"/>
              </w:rPr>
            </w:pPr>
            <w:r w:rsidRPr="004C2A29">
              <w:rPr>
                <w:sz w:val="20"/>
                <w:highlight w:val="white"/>
                <w:lang w:val="en-GB"/>
              </w:rPr>
              <w:t>Microsoft Edge</w:t>
            </w:r>
          </w:p>
          <w:p w14:paraId="447D0B6F" w14:textId="77777777" w:rsidR="00366989" w:rsidRPr="004C2A29" w:rsidRDefault="00366989" w:rsidP="005E6C9B">
            <w:pPr>
              <w:numPr>
                <w:ilvl w:val="0"/>
                <w:numId w:val="87"/>
              </w:numPr>
              <w:spacing w:before="120" w:after="120"/>
              <w:jc w:val="both"/>
              <w:rPr>
                <w:sz w:val="20"/>
                <w:highlight w:val="white"/>
                <w:lang w:val="en-GB"/>
              </w:rPr>
            </w:pPr>
            <w:r w:rsidRPr="004C2A29">
              <w:rPr>
                <w:sz w:val="20"/>
                <w:highlight w:val="white"/>
                <w:lang w:val="en-GB"/>
              </w:rPr>
              <w:t>Mozilla Firefox</w:t>
            </w:r>
          </w:p>
          <w:p w14:paraId="0C2C7566" w14:textId="77777777" w:rsidR="00366989" w:rsidRPr="004C2A29" w:rsidRDefault="00366989" w:rsidP="005E6C9B">
            <w:pPr>
              <w:numPr>
                <w:ilvl w:val="0"/>
                <w:numId w:val="87"/>
              </w:numPr>
              <w:spacing w:before="120" w:after="120"/>
              <w:jc w:val="both"/>
              <w:rPr>
                <w:sz w:val="20"/>
                <w:highlight w:val="white"/>
                <w:lang w:val="en-GB"/>
              </w:rPr>
            </w:pPr>
            <w:r w:rsidRPr="004C2A29">
              <w:rPr>
                <w:sz w:val="20"/>
                <w:highlight w:val="white"/>
                <w:lang w:val="en-GB"/>
              </w:rPr>
              <w:t>Google Chrome</w:t>
            </w:r>
          </w:p>
          <w:p w14:paraId="20A075E4" w14:textId="77777777" w:rsidR="00366989" w:rsidRPr="004C2A29" w:rsidRDefault="00321642" w:rsidP="005E6C9B">
            <w:pPr>
              <w:numPr>
                <w:ilvl w:val="0"/>
                <w:numId w:val="87"/>
              </w:numPr>
              <w:spacing w:before="120" w:after="120"/>
              <w:jc w:val="both"/>
              <w:rPr>
                <w:sz w:val="20"/>
                <w:highlight w:val="white"/>
                <w:lang w:val="en-GB"/>
              </w:rPr>
            </w:pPr>
            <w:r w:rsidRPr="004C2A29">
              <w:rPr>
                <w:sz w:val="20"/>
                <w:highlight w:val="white"/>
                <w:lang w:val="en-GB"/>
              </w:rPr>
              <w:t xml:space="preserve">Apple </w:t>
            </w:r>
            <w:r w:rsidR="00366989" w:rsidRPr="004C2A29">
              <w:rPr>
                <w:sz w:val="20"/>
                <w:highlight w:val="white"/>
                <w:lang w:val="en-GB"/>
              </w:rPr>
              <w:t>Safari</w:t>
            </w:r>
          </w:p>
          <w:p w14:paraId="3F9C0D84" w14:textId="77777777" w:rsidR="00D700EA" w:rsidRPr="004C2A29" w:rsidRDefault="00D700EA" w:rsidP="00D700EA">
            <w:pPr>
              <w:spacing w:before="120" w:after="120"/>
              <w:jc w:val="both"/>
              <w:rPr>
                <w:sz w:val="20"/>
                <w:lang w:val="en-GB"/>
              </w:rPr>
            </w:pPr>
            <w:r w:rsidRPr="004C2A29">
              <w:rPr>
                <w:sz w:val="20"/>
                <w:lang w:val="en-GB"/>
              </w:rPr>
              <w:t>If the web browser is not supported, the system must display an informational message and recommend another supported browser.</w:t>
            </w:r>
          </w:p>
          <w:p w14:paraId="6211FA93" w14:textId="60BF5B17" w:rsidR="00321642" w:rsidRPr="004C2A29" w:rsidRDefault="00D700EA" w:rsidP="00D700EA">
            <w:pPr>
              <w:spacing w:before="120" w:after="120"/>
              <w:jc w:val="both"/>
              <w:rPr>
                <w:sz w:val="20"/>
                <w:highlight w:val="white"/>
                <w:lang w:val="en-GB"/>
              </w:rPr>
            </w:pPr>
            <w:r w:rsidRPr="004C2A29">
              <w:rPr>
                <w:sz w:val="20"/>
                <w:lang w:val="en-GB"/>
              </w:rPr>
              <w:t>If the browser version is not supported, the system must display an informational message and recommend supported browser versions.</w:t>
            </w:r>
          </w:p>
        </w:tc>
      </w:tr>
      <w:tr w:rsidR="00FD2601" w:rsidRPr="004C2A29" w14:paraId="442BC773" w14:textId="77777777" w:rsidTr="58DA6796">
        <w:tc>
          <w:tcPr>
            <w:tcW w:w="988" w:type="dxa"/>
          </w:tcPr>
          <w:p w14:paraId="6FD16374" w14:textId="30190DCE" w:rsidR="00FD2601" w:rsidRPr="004C2A29" w:rsidRDefault="4E48A8F6" w:rsidP="58DA6796">
            <w:pPr>
              <w:pBdr>
                <w:top w:val="nil"/>
                <w:left w:val="nil"/>
                <w:bottom w:val="nil"/>
                <w:right w:val="nil"/>
                <w:between w:val="nil"/>
              </w:pBdr>
              <w:spacing w:before="120" w:after="120" w:line="360" w:lineRule="auto"/>
              <w:jc w:val="both"/>
              <w:rPr>
                <w:b/>
                <w:bCs/>
                <w:color w:val="000000"/>
                <w:sz w:val="20"/>
                <w:lang w:val="en-GB"/>
              </w:rPr>
            </w:pPr>
            <w:r w:rsidRPr="004C2A29">
              <w:rPr>
                <w:b/>
                <w:bCs/>
                <w:color w:val="000000"/>
                <w:sz w:val="20"/>
                <w:lang w:val="en-GB"/>
              </w:rPr>
              <w:t>NFR-</w:t>
            </w:r>
            <w:r w:rsidR="33C6F354" w:rsidRPr="004C2A29">
              <w:rPr>
                <w:b/>
                <w:bCs/>
                <w:color w:val="000000"/>
                <w:sz w:val="20"/>
                <w:lang w:val="en-GB"/>
              </w:rPr>
              <w:t>3</w:t>
            </w:r>
            <w:r w:rsidR="17E720A0" w:rsidRPr="004C2A29">
              <w:rPr>
                <w:b/>
                <w:bCs/>
                <w:color w:val="000000"/>
                <w:sz w:val="20"/>
                <w:lang w:val="en-GB"/>
              </w:rPr>
              <w:t>3</w:t>
            </w:r>
          </w:p>
        </w:tc>
        <w:tc>
          <w:tcPr>
            <w:tcW w:w="1842" w:type="dxa"/>
          </w:tcPr>
          <w:p w14:paraId="4EE13AC6" w14:textId="64272299" w:rsidR="00FD2601" w:rsidRPr="004C2A29" w:rsidRDefault="00D700EA" w:rsidP="004C1349">
            <w:pPr>
              <w:spacing w:before="120" w:after="120"/>
              <w:jc w:val="both"/>
              <w:rPr>
                <w:sz w:val="20"/>
                <w:highlight w:val="white"/>
                <w:lang w:val="en-GB"/>
              </w:rPr>
            </w:pPr>
            <w:r w:rsidRPr="004C2A29">
              <w:rPr>
                <w:sz w:val="20"/>
                <w:highlight w:val="white"/>
                <w:lang w:val="en-GB"/>
              </w:rPr>
              <w:t>Requirements for encoding</w:t>
            </w:r>
          </w:p>
        </w:tc>
        <w:tc>
          <w:tcPr>
            <w:tcW w:w="6663" w:type="dxa"/>
          </w:tcPr>
          <w:p w14:paraId="31988B7B" w14:textId="4136D77B" w:rsidR="00FD2601" w:rsidRPr="004C2A29" w:rsidRDefault="00D700EA" w:rsidP="00D42786">
            <w:pPr>
              <w:spacing w:before="120" w:after="120"/>
              <w:jc w:val="both"/>
              <w:rPr>
                <w:sz w:val="20"/>
                <w:highlight w:val="white"/>
                <w:lang w:val="en-GB"/>
              </w:rPr>
            </w:pPr>
            <w:r w:rsidRPr="004C2A29">
              <w:rPr>
                <w:sz w:val="20"/>
                <w:lang w:val="en-GB"/>
              </w:rPr>
              <w:t>Information in the Portal must be encoded using UTF‑8 and support characters of various languages.</w:t>
            </w:r>
          </w:p>
        </w:tc>
      </w:tr>
      <w:tr w:rsidR="0084301D" w:rsidRPr="004C2A29" w14:paraId="227845BB" w14:textId="77777777" w:rsidTr="58DA6796">
        <w:tc>
          <w:tcPr>
            <w:tcW w:w="988" w:type="dxa"/>
          </w:tcPr>
          <w:p w14:paraId="5E8F517B" w14:textId="69EAEA8E" w:rsidR="0084301D" w:rsidRPr="004C2A29" w:rsidRDefault="4E48A8F6" w:rsidP="58DA6796">
            <w:pPr>
              <w:pBdr>
                <w:top w:val="nil"/>
                <w:left w:val="nil"/>
                <w:bottom w:val="nil"/>
                <w:right w:val="nil"/>
                <w:between w:val="nil"/>
              </w:pBdr>
              <w:spacing w:before="120" w:after="120" w:line="360" w:lineRule="auto"/>
              <w:jc w:val="both"/>
              <w:rPr>
                <w:b/>
                <w:bCs/>
                <w:color w:val="000000"/>
                <w:sz w:val="20"/>
                <w:lang w:val="en-GB"/>
              </w:rPr>
            </w:pPr>
            <w:r w:rsidRPr="004C2A29">
              <w:rPr>
                <w:b/>
                <w:bCs/>
                <w:color w:val="000000"/>
                <w:sz w:val="20"/>
                <w:lang w:val="en-GB"/>
              </w:rPr>
              <w:lastRenderedPageBreak/>
              <w:t>NFR-</w:t>
            </w:r>
            <w:r w:rsidR="0A976560" w:rsidRPr="004C2A29">
              <w:rPr>
                <w:b/>
                <w:bCs/>
                <w:color w:val="000000"/>
                <w:sz w:val="20"/>
                <w:lang w:val="en-GB"/>
              </w:rPr>
              <w:t>3</w:t>
            </w:r>
            <w:r w:rsidR="30C4A710" w:rsidRPr="004C2A29">
              <w:rPr>
                <w:b/>
                <w:bCs/>
                <w:color w:val="000000"/>
                <w:sz w:val="20"/>
                <w:lang w:val="en-GB"/>
              </w:rPr>
              <w:t>4</w:t>
            </w:r>
          </w:p>
        </w:tc>
        <w:tc>
          <w:tcPr>
            <w:tcW w:w="1842" w:type="dxa"/>
          </w:tcPr>
          <w:p w14:paraId="3B35B932" w14:textId="17742FFE" w:rsidR="0084301D" w:rsidRPr="004C2A29" w:rsidRDefault="00D700EA" w:rsidP="004C1349">
            <w:pPr>
              <w:spacing w:before="120" w:after="120"/>
              <w:jc w:val="both"/>
              <w:rPr>
                <w:sz w:val="20"/>
                <w:highlight w:val="white"/>
                <w:lang w:val="en-GB"/>
              </w:rPr>
            </w:pPr>
            <w:r w:rsidRPr="004C2A29">
              <w:rPr>
                <w:sz w:val="20"/>
                <w:lang w:val="en-GB"/>
              </w:rPr>
              <w:t>Requirements for design</w:t>
            </w:r>
          </w:p>
        </w:tc>
        <w:tc>
          <w:tcPr>
            <w:tcW w:w="6663" w:type="dxa"/>
          </w:tcPr>
          <w:p w14:paraId="170E8104" w14:textId="400FD5ED" w:rsidR="0084301D" w:rsidRPr="004C2A29" w:rsidRDefault="00CE2AE9" w:rsidP="00171FE9">
            <w:pPr>
              <w:spacing w:before="120" w:after="120"/>
              <w:jc w:val="both"/>
              <w:rPr>
                <w:sz w:val="20"/>
                <w:highlight w:val="white"/>
                <w:lang w:val="en-GB"/>
              </w:rPr>
            </w:pPr>
            <w:r w:rsidRPr="004C2A29">
              <w:rPr>
                <w:sz w:val="20"/>
                <w:lang w:val="en-GB"/>
              </w:rPr>
              <w:t xml:space="preserve">The graphical design of the Portal user interface must be created according to best practices, </w:t>
            </w:r>
            <w:proofErr w:type="gramStart"/>
            <w:r w:rsidRPr="004C2A29">
              <w:rPr>
                <w:sz w:val="20"/>
                <w:lang w:val="en-GB"/>
              </w:rPr>
              <w:t>taking into account</w:t>
            </w:r>
            <w:proofErr w:type="gramEnd"/>
            <w:r w:rsidRPr="004C2A29">
              <w:rPr>
                <w:sz w:val="20"/>
                <w:lang w:val="en-GB"/>
              </w:rPr>
              <w:t xml:space="preserve"> recommendations from authoritative source</w:t>
            </w:r>
            <w:r w:rsidRPr="004C2A29">
              <w:rPr>
                <w:sz w:val="20"/>
                <w:highlight w:val="white"/>
                <w:lang w:val="en-GB"/>
              </w:rPr>
              <w:t xml:space="preserve"> </w:t>
            </w:r>
            <w:r w:rsidR="007808CF" w:rsidRPr="004C2A29">
              <w:rPr>
                <w:sz w:val="20"/>
                <w:highlight w:val="white"/>
                <w:lang w:val="en-GB"/>
              </w:rPr>
              <w:t>(</w:t>
            </w:r>
            <w:hyperlink r:id="rId18" w:history="1">
              <w:r w:rsidR="007808CF" w:rsidRPr="004C2A29">
                <w:rPr>
                  <w:rStyle w:val="Hipersaitas"/>
                  <w:sz w:val="20"/>
                  <w:lang w:val="en-GB"/>
                </w:rPr>
                <w:t>https://goodui.org/</w:t>
              </w:r>
            </w:hyperlink>
            <w:r w:rsidR="007808CF" w:rsidRPr="004C2A29">
              <w:rPr>
                <w:sz w:val="20"/>
                <w:highlight w:val="white"/>
                <w:lang w:val="en-GB"/>
              </w:rPr>
              <w:t>)</w:t>
            </w:r>
            <w:r w:rsidR="00171FE9" w:rsidRPr="004C2A29">
              <w:rPr>
                <w:sz w:val="20"/>
                <w:highlight w:val="white"/>
                <w:lang w:val="en-GB"/>
              </w:rPr>
              <w:t xml:space="preserve"> </w:t>
            </w:r>
            <w:r w:rsidRPr="004C2A29">
              <w:rPr>
                <w:sz w:val="20"/>
                <w:lang w:val="en-GB"/>
              </w:rPr>
              <w:t>or equivalent.</w:t>
            </w:r>
          </w:p>
        </w:tc>
      </w:tr>
      <w:tr w:rsidR="00366989" w:rsidRPr="004C2A29" w14:paraId="5F5C84A1" w14:textId="77777777" w:rsidTr="58DA6796">
        <w:tc>
          <w:tcPr>
            <w:tcW w:w="988" w:type="dxa"/>
          </w:tcPr>
          <w:p w14:paraId="7B17D126" w14:textId="3A096B51" w:rsidR="00366989" w:rsidRPr="004C2A29" w:rsidRDefault="4E48A8F6" w:rsidP="58DA6796">
            <w:pPr>
              <w:pBdr>
                <w:top w:val="nil"/>
                <w:left w:val="nil"/>
                <w:bottom w:val="nil"/>
                <w:right w:val="nil"/>
                <w:between w:val="nil"/>
              </w:pBdr>
              <w:spacing w:before="120" w:after="120" w:line="360" w:lineRule="auto"/>
              <w:jc w:val="both"/>
              <w:rPr>
                <w:b/>
                <w:bCs/>
                <w:color w:val="000000"/>
                <w:sz w:val="20"/>
                <w:lang w:val="en-GB"/>
              </w:rPr>
            </w:pPr>
            <w:r w:rsidRPr="004C2A29">
              <w:rPr>
                <w:b/>
                <w:bCs/>
                <w:color w:val="000000"/>
                <w:sz w:val="20"/>
                <w:lang w:val="en-GB"/>
              </w:rPr>
              <w:t>NFR-</w:t>
            </w:r>
            <w:r w:rsidR="1A14D9C4" w:rsidRPr="004C2A29">
              <w:rPr>
                <w:b/>
                <w:bCs/>
                <w:color w:val="000000"/>
                <w:sz w:val="20"/>
                <w:lang w:val="en-GB"/>
              </w:rPr>
              <w:t>3</w:t>
            </w:r>
            <w:r w:rsidR="1EDF1418" w:rsidRPr="004C2A29">
              <w:rPr>
                <w:b/>
                <w:bCs/>
                <w:color w:val="000000"/>
                <w:sz w:val="20"/>
                <w:lang w:val="en-GB"/>
              </w:rPr>
              <w:t>5</w:t>
            </w:r>
          </w:p>
        </w:tc>
        <w:tc>
          <w:tcPr>
            <w:tcW w:w="1842" w:type="dxa"/>
          </w:tcPr>
          <w:p w14:paraId="5BBFA42D" w14:textId="2D832387" w:rsidR="00366989" w:rsidRPr="004C2A29" w:rsidRDefault="00CE2AE9" w:rsidP="00D42786">
            <w:pPr>
              <w:spacing w:before="120" w:after="120"/>
              <w:jc w:val="both"/>
              <w:rPr>
                <w:sz w:val="20"/>
                <w:lang w:val="en-GB"/>
              </w:rPr>
            </w:pPr>
            <w:r w:rsidRPr="004C2A29">
              <w:rPr>
                <w:sz w:val="20"/>
                <w:highlight w:val="white"/>
                <w:lang w:val="en-GB"/>
              </w:rPr>
              <w:t>Requirements for design</w:t>
            </w:r>
          </w:p>
        </w:tc>
        <w:tc>
          <w:tcPr>
            <w:tcW w:w="6663" w:type="dxa"/>
          </w:tcPr>
          <w:p w14:paraId="7FB5D246" w14:textId="77777777" w:rsidR="00CE2AE9" w:rsidRPr="004C2A29" w:rsidRDefault="00CE2AE9" w:rsidP="00CE2AE9">
            <w:pPr>
              <w:spacing w:before="120" w:after="120"/>
              <w:jc w:val="both"/>
              <w:rPr>
                <w:sz w:val="20"/>
                <w:lang w:val="en-GB"/>
              </w:rPr>
            </w:pPr>
            <w:r w:rsidRPr="004C2A29">
              <w:rPr>
                <w:sz w:val="20"/>
                <w:lang w:val="en-GB"/>
              </w:rPr>
              <w:t>The Developer must provide at least 3 different graphical designs of the Portal, including the App, and the final design must be approved by the Contracting Authority.</w:t>
            </w:r>
          </w:p>
          <w:p w14:paraId="3D2569E7" w14:textId="7D50D03F" w:rsidR="00366989" w:rsidRPr="004C2A29" w:rsidRDefault="00CE2AE9" w:rsidP="00CE2AE9">
            <w:pPr>
              <w:suppressAutoHyphens/>
              <w:autoSpaceDN w:val="0"/>
              <w:spacing w:before="120" w:after="120"/>
              <w:jc w:val="both"/>
              <w:textAlignment w:val="baseline"/>
              <w:rPr>
                <w:rFonts w:eastAsia="Calibri"/>
                <w:sz w:val="20"/>
                <w:lang w:val="en-GB" w:eastAsia="lt-LT"/>
              </w:rPr>
            </w:pPr>
            <w:r w:rsidRPr="004C2A29">
              <w:rPr>
                <w:sz w:val="20"/>
                <w:lang w:val="en-GB"/>
              </w:rPr>
              <w:t xml:space="preserve">After the sketches are approved, the final user interface solution (content layout, icons, </w:t>
            </w:r>
            <w:proofErr w:type="spellStart"/>
            <w:r w:rsidRPr="004C2A29">
              <w:rPr>
                <w:sz w:val="20"/>
                <w:lang w:val="en-GB"/>
              </w:rPr>
              <w:t>colors</w:t>
            </w:r>
            <w:proofErr w:type="spellEnd"/>
            <w:r w:rsidRPr="004C2A29">
              <w:rPr>
                <w:sz w:val="20"/>
                <w:lang w:val="en-GB"/>
              </w:rPr>
              <w:t>, etc.) must be provided as an interactive prototype.</w:t>
            </w:r>
          </w:p>
        </w:tc>
      </w:tr>
      <w:tr w:rsidR="00366989" w:rsidRPr="004C2A29" w14:paraId="54B9CE9F" w14:textId="77777777" w:rsidTr="58DA6796">
        <w:tc>
          <w:tcPr>
            <w:tcW w:w="988" w:type="dxa"/>
          </w:tcPr>
          <w:p w14:paraId="7B58F9CA" w14:textId="1666CF61" w:rsidR="00366989" w:rsidRPr="004C2A29" w:rsidRDefault="4E48A8F6" w:rsidP="58DA6796">
            <w:pPr>
              <w:pBdr>
                <w:top w:val="nil"/>
                <w:left w:val="nil"/>
                <w:bottom w:val="nil"/>
                <w:right w:val="nil"/>
                <w:between w:val="nil"/>
              </w:pBdr>
              <w:spacing w:before="120" w:after="120" w:line="360" w:lineRule="auto"/>
              <w:jc w:val="both"/>
              <w:rPr>
                <w:b/>
                <w:bCs/>
                <w:color w:val="000000"/>
                <w:sz w:val="20"/>
                <w:lang w:val="en-GB"/>
              </w:rPr>
            </w:pPr>
            <w:r w:rsidRPr="004C2A29">
              <w:rPr>
                <w:b/>
                <w:bCs/>
                <w:color w:val="000000"/>
                <w:sz w:val="20"/>
                <w:lang w:val="en-GB"/>
              </w:rPr>
              <w:t>NFR-</w:t>
            </w:r>
            <w:r w:rsidR="4D07FE60" w:rsidRPr="004C2A29">
              <w:rPr>
                <w:b/>
                <w:bCs/>
                <w:color w:val="000000"/>
                <w:sz w:val="20"/>
                <w:lang w:val="en-GB"/>
              </w:rPr>
              <w:t>3</w:t>
            </w:r>
            <w:r w:rsidR="6C57B092" w:rsidRPr="004C2A29">
              <w:rPr>
                <w:b/>
                <w:bCs/>
                <w:color w:val="000000"/>
                <w:sz w:val="20"/>
                <w:lang w:val="en-GB"/>
              </w:rPr>
              <w:t>6</w:t>
            </w:r>
          </w:p>
        </w:tc>
        <w:tc>
          <w:tcPr>
            <w:tcW w:w="1842" w:type="dxa"/>
          </w:tcPr>
          <w:p w14:paraId="1F73AA67" w14:textId="750AD216" w:rsidR="00366989" w:rsidRPr="004C2A29" w:rsidRDefault="00CE2AE9" w:rsidP="00D42786">
            <w:pPr>
              <w:spacing w:before="120" w:after="120"/>
              <w:jc w:val="both"/>
              <w:rPr>
                <w:sz w:val="20"/>
                <w:lang w:val="en-GB"/>
              </w:rPr>
            </w:pPr>
            <w:r w:rsidRPr="004C2A29">
              <w:rPr>
                <w:sz w:val="20"/>
                <w:highlight w:val="white"/>
                <w:lang w:val="en-GB"/>
              </w:rPr>
              <w:t>Requirements for design</w:t>
            </w:r>
          </w:p>
        </w:tc>
        <w:tc>
          <w:tcPr>
            <w:tcW w:w="6663" w:type="dxa"/>
          </w:tcPr>
          <w:p w14:paraId="7073785E" w14:textId="77777777" w:rsidR="00CE2AE9" w:rsidRPr="004C2A29" w:rsidRDefault="00CE2AE9" w:rsidP="00CE2AE9">
            <w:pPr>
              <w:suppressAutoHyphens/>
              <w:autoSpaceDN w:val="0"/>
              <w:spacing w:before="120" w:after="120"/>
              <w:jc w:val="both"/>
              <w:textAlignment w:val="baseline"/>
              <w:rPr>
                <w:sz w:val="20"/>
                <w:lang w:val="en-GB"/>
              </w:rPr>
            </w:pPr>
            <w:r w:rsidRPr="004C2A29">
              <w:rPr>
                <w:sz w:val="20"/>
                <w:lang w:val="en-GB"/>
              </w:rPr>
              <w:t>The main order‑related forms relevant to the user must be accessible optimally quickly; the Portal must be designed following the three‑click rule.</w:t>
            </w:r>
          </w:p>
          <w:p w14:paraId="10F65223" w14:textId="18DD9E18" w:rsidR="0025135B" w:rsidRPr="004C2A29" w:rsidRDefault="00CE2AE9" w:rsidP="00CE2AE9">
            <w:pPr>
              <w:suppressAutoHyphens/>
              <w:autoSpaceDN w:val="0"/>
              <w:spacing w:before="120" w:after="120"/>
              <w:jc w:val="both"/>
              <w:textAlignment w:val="baseline"/>
              <w:rPr>
                <w:sz w:val="20"/>
                <w:highlight w:val="white"/>
                <w:lang w:val="en-GB"/>
              </w:rPr>
            </w:pPr>
            <w:r w:rsidRPr="004C2A29">
              <w:rPr>
                <w:sz w:val="20"/>
                <w:lang w:val="en-GB"/>
              </w:rPr>
              <w:t>Specific functionalities must be agreed with the Contracting Authority.</w:t>
            </w:r>
          </w:p>
        </w:tc>
      </w:tr>
      <w:tr w:rsidR="6265F28B" w:rsidRPr="004C2A29" w14:paraId="1C5B7F15" w14:textId="77777777" w:rsidTr="58DA6796">
        <w:trPr>
          <w:trHeight w:val="300"/>
        </w:trPr>
        <w:tc>
          <w:tcPr>
            <w:tcW w:w="988" w:type="dxa"/>
          </w:tcPr>
          <w:p w14:paraId="0EFC9375" w14:textId="012E84A0" w:rsidR="6265F28B" w:rsidRPr="004C2A29" w:rsidRDefault="4E48A8F6" w:rsidP="58DA6796">
            <w:pPr>
              <w:pBdr>
                <w:top w:val="nil"/>
                <w:left w:val="nil"/>
                <w:bottom w:val="nil"/>
                <w:right w:val="nil"/>
                <w:between w:val="nil"/>
              </w:pBdr>
              <w:spacing w:before="120" w:after="120" w:line="360" w:lineRule="auto"/>
              <w:jc w:val="both"/>
              <w:rPr>
                <w:b/>
                <w:bCs/>
                <w:color w:val="000000"/>
                <w:sz w:val="20"/>
                <w:lang w:val="en-GB"/>
              </w:rPr>
            </w:pPr>
            <w:r w:rsidRPr="004C2A29">
              <w:rPr>
                <w:b/>
                <w:bCs/>
                <w:color w:val="000000"/>
                <w:sz w:val="20"/>
                <w:lang w:val="en-GB"/>
              </w:rPr>
              <w:t>NFR-</w:t>
            </w:r>
            <w:r w:rsidR="1DBAFF65" w:rsidRPr="004C2A29">
              <w:rPr>
                <w:b/>
                <w:bCs/>
                <w:color w:val="000000"/>
                <w:sz w:val="20"/>
                <w:lang w:val="en-GB"/>
              </w:rPr>
              <w:t>3</w:t>
            </w:r>
            <w:r w:rsidR="661B0C93" w:rsidRPr="004C2A29">
              <w:rPr>
                <w:b/>
                <w:bCs/>
                <w:color w:val="000000"/>
                <w:sz w:val="20"/>
                <w:lang w:val="en-GB"/>
              </w:rPr>
              <w:t>7</w:t>
            </w:r>
          </w:p>
        </w:tc>
        <w:tc>
          <w:tcPr>
            <w:tcW w:w="1842" w:type="dxa"/>
          </w:tcPr>
          <w:p w14:paraId="3F128088" w14:textId="6C664B8B" w:rsidR="6265F28B" w:rsidRPr="004C2A29" w:rsidRDefault="6265F28B" w:rsidP="6265F28B">
            <w:pPr>
              <w:spacing w:before="120" w:after="0"/>
              <w:rPr>
                <w:sz w:val="20"/>
                <w:lang w:val="en-GB"/>
              </w:rPr>
            </w:pPr>
            <w:r w:rsidRPr="004C2A29">
              <w:rPr>
                <w:sz w:val="20"/>
                <w:lang w:val="en-GB"/>
              </w:rPr>
              <w:t xml:space="preserve">UX </w:t>
            </w:r>
            <w:r w:rsidR="00CE2AE9" w:rsidRPr="004C2A29">
              <w:rPr>
                <w:rFonts w:eastAsia="Calibri"/>
                <w:sz w:val="20"/>
                <w:lang w:val="en-GB"/>
              </w:rPr>
              <w:t>testing</w:t>
            </w:r>
          </w:p>
        </w:tc>
        <w:tc>
          <w:tcPr>
            <w:tcW w:w="6663" w:type="dxa"/>
          </w:tcPr>
          <w:p w14:paraId="7ABE8943" w14:textId="58D0C12A" w:rsidR="00CE2AE9" w:rsidRPr="004C2A29" w:rsidRDefault="00CE2AE9" w:rsidP="00CE2AE9">
            <w:pPr>
              <w:spacing w:before="120" w:after="0"/>
              <w:jc w:val="both"/>
              <w:rPr>
                <w:rFonts w:eastAsia="Calibri"/>
                <w:sz w:val="20"/>
                <w:lang w:val="en-GB"/>
              </w:rPr>
            </w:pPr>
            <w:r w:rsidRPr="004C2A29">
              <w:rPr>
                <w:rFonts w:eastAsia="Calibri"/>
                <w:sz w:val="20"/>
                <w:lang w:val="en-GB"/>
              </w:rPr>
              <w:t>The Developer must perform UI/UX testing:</w:t>
            </w:r>
          </w:p>
          <w:p w14:paraId="7AA4B7DD" w14:textId="72B7007F" w:rsidR="00CE2AE9" w:rsidRPr="004C2A29" w:rsidRDefault="00CE2AE9" w:rsidP="00CE2AE9">
            <w:pPr>
              <w:pStyle w:val="Sraopastraipa"/>
              <w:numPr>
                <w:ilvl w:val="0"/>
                <w:numId w:val="516"/>
              </w:numPr>
              <w:spacing w:before="120" w:after="0"/>
              <w:ind w:left="882"/>
              <w:jc w:val="both"/>
              <w:rPr>
                <w:rFonts w:eastAsia="Calibri"/>
                <w:sz w:val="20"/>
                <w:lang w:val="en-GB"/>
              </w:rPr>
            </w:pPr>
            <w:r w:rsidRPr="004C2A29">
              <w:rPr>
                <w:rFonts w:eastAsia="Calibri"/>
                <w:sz w:val="20"/>
                <w:lang w:val="en-GB"/>
              </w:rPr>
              <w:t xml:space="preserve">covering the Portal versions for computer, tablet, and phone screens, as well as the </w:t>
            </w:r>
            <w:proofErr w:type="gramStart"/>
            <w:r w:rsidRPr="004C2A29">
              <w:rPr>
                <w:rFonts w:eastAsia="Calibri"/>
                <w:sz w:val="20"/>
                <w:lang w:val="en-GB"/>
              </w:rPr>
              <w:t>App;</w:t>
            </w:r>
            <w:proofErr w:type="gramEnd"/>
          </w:p>
          <w:p w14:paraId="1C2E821D" w14:textId="1ABAC8FF" w:rsidR="00CE2AE9" w:rsidRPr="004C2A29" w:rsidRDefault="00CE2AE9" w:rsidP="00CE2AE9">
            <w:pPr>
              <w:pStyle w:val="Sraopastraipa"/>
              <w:numPr>
                <w:ilvl w:val="0"/>
                <w:numId w:val="516"/>
              </w:numPr>
              <w:spacing w:before="120" w:after="0"/>
              <w:ind w:left="882"/>
              <w:jc w:val="both"/>
              <w:rPr>
                <w:rFonts w:eastAsia="Calibri"/>
                <w:sz w:val="20"/>
                <w:lang w:val="en-GB"/>
              </w:rPr>
            </w:pPr>
            <w:r w:rsidRPr="004C2A29">
              <w:rPr>
                <w:rFonts w:eastAsia="Calibri"/>
                <w:sz w:val="20"/>
                <w:lang w:val="en-GB"/>
              </w:rPr>
              <w:t xml:space="preserve">the test must be based on the selected UI </w:t>
            </w:r>
            <w:proofErr w:type="gramStart"/>
            <w:r w:rsidRPr="004C2A29">
              <w:rPr>
                <w:rFonts w:eastAsia="Calibri"/>
                <w:sz w:val="20"/>
                <w:lang w:val="en-GB"/>
              </w:rPr>
              <w:t>framework;</w:t>
            </w:r>
            <w:proofErr w:type="gramEnd"/>
          </w:p>
          <w:p w14:paraId="6C1E2553" w14:textId="13206CBF" w:rsidR="6265F28B" w:rsidRPr="004C2A29" w:rsidRDefault="00CE2AE9" w:rsidP="00CE2AE9">
            <w:pPr>
              <w:pStyle w:val="Sraopastraipa"/>
              <w:numPr>
                <w:ilvl w:val="0"/>
                <w:numId w:val="516"/>
              </w:numPr>
              <w:spacing w:before="120" w:after="0"/>
              <w:ind w:left="882"/>
              <w:jc w:val="both"/>
              <w:rPr>
                <w:rFonts w:eastAsia="Calibri"/>
                <w:sz w:val="20"/>
                <w:lang w:val="en-GB"/>
              </w:rPr>
            </w:pPr>
            <w:r w:rsidRPr="004C2A29">
              <w:rPr>
                <w:rFonts w:eastAsia="Calibri"/>
                <w:sz w:val="20"/>
                <w:lang w:val="en-GB"/>
              </w:rPr>
              <w:t>the test must be conducted with at least 3 personas, which will be agreed upon during project implementation.</w:t>
            </w:r>
          </w:p>
        </w:tc>
      </w:tr>
      <w:tr w:rsidR="000F18E9" w:rsidRPr="004C2A29" w14:paraId="1BE07E59" w14:textId="77777777" w:rsidTr="58DA6796">
        <w:tc>
          <w:tcPr>
            <w:tcW w:w="988" w:type="dxa"/>
          </w:tcPr>
          <w:p w14:paraId="773895A8" w14:textId="270AC60E" w:rsidR="000F18E9" w:rsidRPr="004C2A29" w:rsidRDefault="4E48A8F6" w:rsidP="58DA6796">
            <w:pPr>
              <w:pBdr>
                <w:top w:val="nil"/>
                <w:left w:val="nil"/>
                <w:bottom w:val="nil"/>
                <w:right w:val="nil"/>
                <w:between w:val="nil"/>
              </w:pBdr>
              <w:spacing w:before="120" w:after="120" w:line="360" w:lineRule="auto"/>
              <w:jc w:val="both"/>
              <w:rPr>
                <w:b/>
                <w:bCs/>
                <w:color w:val="000000"/>
                <w:sz w:val="20"/>
                <w:lang w:val="en-GB"/>
              </w:rPr>
            </w:pPr>
            <w:r w:rsidRPr="004C2A29">
              <w:rPr>
                <w:b/>
                <w:bCs/>
                <w:color w:val="000000"/>
                <w:sz w:val="20"/>
                <w:lang w:val="en-GB"/>
              </w:rPr>
              <w:t>NFR-</w:t>
            </w:r>
            <w:r w:rsidR="1C05080B" w:rsidRPr="004C2A29">
              <w:rPr>
                <w:b/>
                <w:bCs/>
                <w:color w:val="000000"/>
                <w:sz w:val="20"/>
                <w:lang w:val="en-GB"/>
              </w:rPr>
              <w:t>38</w:t>
            </w:r>
          </w:p>
        </w:tc>
        <w:tc>
          <w:tcPr>
            <w:tcW w:w="1842" w:type="dxa"/>
          </w:tcPr>
          <w:p w14:paraId="50D23D73" w14:textId="345A9BCC" w:rsidR="000F18E9" w:rsidRPr="004C2A29" w:rsidRDefault="00CE2AE9" w:rsidP="00D42786">
            <w:pPr>
              <w:spacing w:before="120" w:after="120"/>
              <w:jc w:val="both"/>
              <w:rPr>
                <w:sz w:val="20"/>
                <w:highlight w:val="white"/>
                <w:lang w:val="en-GB"/>
              </w:rPr>
            </w:pPr>
            <w:r w:rsidRPr="004C2A29">
              <w:rPr>
                <w:sz w:val="20"/>
                <w:lang w:val="en-GB"/>
              </w:rPr>
              <w:t>Requirements for HTML content</w:t>
            </w:r>
          </w:p>
        </w:tc>
        <w:tc>
          <w:tcPr>
            <w:tcW w:w="6663" w:type="dxa"/>
          </w:tcPr>
          <w:p w14:paraId="12F64B5C" w14:textId="77777777" w:rsidR="00CE2AE9" w:rsidRPr="004C2A29" w:rsidRDefault="00CE2AE9" w:rsidP="00CE2AE9">
            <w:pPr>
              <w:suppressAutoHyphens/>
              <w:autoSpaceDN w:val="0"/>
              <w:spacing w:before="120" w:after="120"/>
              <w:jc w:val="both"/>
              <w:textAlignment w:val="baseline"/>
              <w:rPr>
                <w:sz w:val="20"/>
                <w:lang w:val="en-GB"/>
              </w:rPr>
            </w:pPr>
            <w:r w:rsidRPr="004C2A29">
              <w:rPr>
                <w:sz w:val="20"/>
                <w:lang w:val="en-GB"/>
              </w:rPr>
              <w:t>HTML documents generated by the Portal must be valid and comply with at least the HTML5 specification.</w:t>
            </w:r>
          </w:p>
          <w:p w14:paraId="2C8C4284" w14:textId="15F1C215" w:rsidR="000F18E9" w:rsidRPr="004C2A29" w:rsidRDefault="00CE2AE9" w:rsidP="00CE2AE9">
            <w:pPr>
              <w:suppressAutoHyphens/>
              <w:autoSpaceDN w:val="0"/>
              <w:spacing w:before="120" w:after="120"/>
              <w:jc w:val="both"/>
              <w:textAlignment w:val="baseline"/>
              <w:rPr>
                <w:sz w:val="20"/>
                <w:highlight w:val="white"/>
                <w:lang w:val="en-GB"/>
              </w:rPr>
            </w:pPr>
            <w:r w:rsidRPr="004C2A29">
              <w:rPr>
                <w:sz w:val="20"/>
                <w:lang w:val="en-GB"/>
              </w:rPr>
              <w:t>When validated using the W3C Markup Validation Service (</w:t>
            </w:r>
            <w:hyperlink r:id="rId19" w:history="1">
              <w:r w:rsidRPr="004C2A29">
                <w:rPr>
                  <w:rStyle w:val="Hipersaitas"/>
                  <w:sz w:val="20"/>
                  <w:lang w:val="en-GB"/>
                </w:rPr>
                <w:t>http://validator.w3.org</w:t>
              </w:r>
            </w:hyperlink>
            <w:r w:rsidRPr="004C2A29">
              <w:rPr>
                <w:sz w:val="20"/>
                <w:lang w:val="en-GB"/>
              </w:rPr>
              <w:t>), the number of errors and warnings must be as low as realistically achievable.</w:t>
            </w:r>
          </w:p>
        </w:tc>
      </w:tr>
      <w:tr w:rsidR="00366989" w:rsidRPr="004C2A29" w14:paraId="2432333A" w14:textId="77777777" w:rsidTr="58DA6796">
        <w:tc>
          <w:tcPr>
            <w:tcW w:w="988" w:type="dxa"/>
          </w:tcPr>
          <w:p w14:paraId="0E5BDF3F" w14:textId="635CD649" w:rsidR="00366989" w:rsidRPr="004C2A29" w:rsidRDefault="4E48A8F6" w:rsidP="58DA6796">
            <w:pPr>
              <w:pBdr>
                <w:top w:val="nil"/>
                <w:left w:val="nil"/>
                <w:bottom w:val="nil"/>
                <w:right w:val="nil"/>
                <w:between w:val="nil"/>
              </w:pBdr>
              <w:spacing w:before="120" w:after="120" w:line="360" w:lineRule="auto"/>
              <w:jc w:val="both"/>
              <w:rPr>
                <w:b/>
                <w:bCs/>
                <w:color w:val="000000"/>
                <w:sz w:val="20"/>
                <w:lang w:val="en-GB"/>
              </w:rPr>
            </w:pPr>
            <w:r w:rsidRPr="004C2A29">
              <w:rPr>
                <w:b/>
                <w:bCs/>
                <w:color w:val="000000"/>
                <w:sz w:val="20"/>
                <w:lang w:val="en-GB"/>
              </w:rPr>
              <w:t>NFR-</w:t>
            </w:r>
            <w:r w:rsidR="397B5982" w:rsidRPr="004C2A29">
              <w:rPr>
                <w:b/>
                <w:bCs/>
                <w:color w:val="000000"/>
                <w:sz w:val="20"/>
                <w:lang w:val="en-GB"/>
              </w:rPr>
              <w:t>39</w:t>
            </w:r>
          </w:p>
        </w:tc>
        <w:tc>
          <w:tcPr>
            <w:tcW w:w="1842" w:type="dxa"/>
          </w:tcPr>
          <w:p w14:paraId="75902F3A" w14:textId="639FFF61" w:rsidR="00366989" w:rsidRPr="004C2A29" w:rsidRDefault="00CE2AE9" w:rsidP="00D42786">
            <w:pPr>
              <w:spacing w:before="120" w:after="120"/>
              <w:jc w:val="both"/>
              <w:rPr>
                <w:sz w:val="20"/>
                <w:highlight w:val="white"/>
                <w:lang w:val="en-GB"/>
              </w:rPr>
            </w:pPr>
            <w:r w:rsidRPr="004C2A29">
              <w:rPr>
                <w:sz w:val="20"/>
                <w:lang w:val="en-GB"/>
              </w:rPr>
              <w:t>Requirements for input fields</w:t>
            </w:r>
          </w:p>
        </w:tc>
        <w:tc>
          <w:tcPr>
            <w:tcW w:w="6663" w:type="dxa"/>
          </w:tcPr>
          <w:p w14:paraId="19D4BDB7" w14:textId="77777777" w:rsidR="00CE2AE9" w:rsidRPr="004C2A29" w:rsidRDefault="00CE2AE9" w:rsidP="00CE2AE9">
            <w:pPr>
              <w:spacing w:before="120" w:after="0"/>
              <w:jc w:val="both"/>
              <w:rPr>
                <w:sz w:val="20"/>
                <w:lang w:val="en-GB"/>
              </w:rPr>
            </w:pPr>
            <w:r w:rsidRPr="004C2A29">
              <w:rPr>
                <w:sz w:val="20"/>
                <w:lang w:val="en-GB"/>
              </w:rPr>
              <w:t>Mandatory input fields must be indicated and marked consistently.</w:t>
            </w:r>
          </w:p>
          <w:p w14:paraId="117EDFF6" w14:textId="77777777" w:rsidR="00CE2AE9" w:rsidRPr="004C2A29" w:rsidRDefault="00CE2AE9" w:rsidP="00CE2AE9">
            <w:pPr>
              <w:spacing w:before="120" w:after="0"/>
              <w:jc w:val="both"/>
              <w:rPr>
                <w:sz w:val="20"/>
                <w:lang w:val="en-GB"/>
              </w:rPr>
            </w:pPr>
            <w:r w:rsidRPr="004C2A29">
              <w:rPr>
                <w:sz w:val="20"/>
                <w:lang w:val="en-GB"/>
              </w:rPr>
              <w:t xml:space="preserve">In all input fields, the user must be able to select values from a list, except when the field is reasonably intended for entering a date, numeric value, free‑form text, or a </w:t>
            </w:r>
            <w:proofErr w:type="spellStart"/>
            <w:r w:rsidRPr="004C2A29">
              <w:rPr>
                <w:sz w:val="20"/>
                <w:lang w:val="en-GB"/>
              </w:rPr>
              <w:t>boolean</w:t>
            </w:r>
            <w:proofErr w:type="spellEnd"/>
            <w:r w:rsidRPr="004C2A29">
              <w:rPr>
                <w:sz w:val="20"/>
                <w:lang w:val="en-GB"/>
              </w:rPr>
              <w:t xml:space="preserve"> attribute.</w:t>
            </w:r>
          </w:p>
          <w:p w14:paraId="4B62A8F9" w14:textId="77777777" w:rsidR="00CE2AE9" w:rsidRPr="004C2A29" w:rsidRDefault="00CE2AE9" w:rsidP="00CE2AE9">
            <w:pPr>
              <w:spacing w:before="120" w:after="0"/>
              <w:jc w:val="both"/>
              <w:rPr>
                <w:sz w:val="20"/>
                <w:lang w:val="en-GB"/>
              </w:rPr>
            </w:pPr>
            <w:r w:rsidRPr="004C2A29">
              <w:rPr>
                <w:sz w:val="20"/>
                <w:lang w:val="en-GB"/>
              </w:rPr>
              <w:t>All input fields must be validated, including field format validation, file extension and file size validation. Error messages must be displayed next to the validated fields.</w:t>
            </w:r>
          </w:p>
          <w:p w14:paraId="13399C69" w14:textId="22F932AC" w:rsidR="00366989" w:rsidRPr="004C2A29" w:rsidRDefault="00CE2AE9" w:rsidP="00CE2AE9">
            <w:pPr>
              <w:suppressAutoHyphens/>
              <w:autoSpaceDN w:val="0"/>
              <w:spacing w:before="120" w:after="120"/>
              <w:jc w:val="both"/>
              <w:textAlignment w:val="baseline"/>
              <w:rPr>
                <w:sz w:val="20"/>
                <w:highlight w:val="white"/>
                <w:lang w:val="en-GB"/>
              </w:rPr>
            </w:pPr>
            <w:r w:rsidRPr="004C2A29">
              <w:rPr>
                <w:sz w:val="20"/>
                <w:lang w:val="en-GB"/>
              </w:rPr>
              <w:t>Hints and explanations must be provided next to input fields, indicating possible field formats, default values, etc.</w:t>
            </w:r>
          </w:p>
        </w:tc>
      </w:tr>
      <w:tr w:rsidR="00366989" w:rsidRPr="004C2A29" w14:paraId="6B521B2A" w14:textId="77777777" w:rsidTr="58DA6796">
        <w:tc>
          <w:tcPr>
            <w:tcW w:w="988" w:type="dxa"/>
          </w:tcPr>
          <w:p w14:paraId="34E3EBB2" w14:textId="7B958821" w:rsidR="00366989" w:rsidRPr="004C2A29" w:rsidRDefault="4E48A8F6" w:rsidP="58DA6796">
            <w:pPr>
              <w:pBdr>
                <w:top w:val="nil"/>
                <w:left w:val="nil"/>
                <w:bottom w:val="nil"/>
                <w:right w:val="nil"/>
                <w:between w:val="nil"/>
              </w:pBdr>
              <w:spacing w:before="120" w:after="120" w:line="360" w:lineRule="auto"/>
              <w:jc w:val="both"/>
              <w:rPr>
                <w:b/>
                <w:bCs/>
                <w:color w:val="000000"/>
                <w:sz w:val="20"/>
                <w:lang w:val="en-GB"/>
              </w:rPr>
            </w:pPr>
            <w:r w:rsidRPr="004C2A29">
              <w:rPr>
                <w:b/>
                <w:bCs/>
                <w:color w:val="000000"/>
                <w:sz w:val="20"/>
                <w:lang w:val="en-GB"/>
              </w:rPr>
              <w:t>NFR-</w:t>
            </w:r>
            <w:r w:rsidR="2BF41B07" w:rsidRPr="004C2A29">
              <w:rPr>
                <w:b/>
                <w:bCs/>
                <w:color w:val="000000"/>
                <w:sz w:val="20"/>
                <w:lang w:val="en-GB"/>
              </w:rPr>
              <w:t>4</w:t>
            </w:r>
            <w:r w:rsidR="648929A2" w:rsidRPr="004C2A29">
              <w:rPr>
                <w:b/>
                <w:bCs/>
                <w:color w:val="000000"/>
                <w:sz w:val="20"/>
                <w:lang w:val="en-GB"/>
              </w:rPr>
              <w:t>0</w:t>
            </w:r>
          </w:p>
        </w:tc>
        <w:tc>
          <w:tcPr>
            <w:tcW w:w="1842" w:type="dxa"/>
          </w:tcPr>
          <w:p w14:paraId="26D5EB46" w14:textId="62361259" w:rsidR="00366989" w:rsidRPr="004C2A29" w:rsidRDefault="00CE2AE9" w:rsidP="000F6837">
            <w:pPr>
              <w:spacing w:before="120" w:after="120"/>
              <w:rPr>
                <w:sz w:val="20"/>
                <w:highlight w:val="white"/>
                <w:lang w:val="en-GB"/>
              </w:rPr>
            </w:pPr>
            <w:r w:rsidRPr="004C2A29">
              <w:rPr>
                <w:sz w:val="20"/>
                <w:lang w:val="en-GB"/>
              </w:rPr>
              <w:t>Requirements for success, error, and informational messages</w:t>
            </w:r>
          </w:p>
        </w:tc>
        <w:tc>
          <w:tcPr>
            <w:tcW w:w="6663" w:type="dxa"/>
          </w:tcPr>
          <w:p w14:paraId="4B7C69E1" w14:textId="77777777" w:rsidR="00CE2AE9" w:rsidRPr="004C2A29" w:rsidRDefault="00CE2AE9" w:rsidP="00CE2AE9">
            <w:pPr>
              <w:spacing w:before="120" w:after="120"/>
              <w:jc w:val="both"/>
              <w:rPr>
                <w:sz w:val="20"/>
                <w:lang w:val="en-GB"/>
              </w:rPr>
            </w:pPr>
            <w:r w:rsidRPr="004C2A29">
              <w:rPr>
                <w:sz w:val="20"/>
                <w:lang w:val="en-GB"/>
              </w:rPr>
              <w:t>User interface error messages must be formulated so that the user clearly understands what error occurred and what actions are needed to continue successfully.</w:t>
            </w:r>
          </w:p>
          <w:p w14:paraId="7EF6AC3C" w14:textId="77777777" w:rsidR="00CE2AE9" w:rsidRPr="004C2A29" w:rsidRDefault="00CE2AE9" w:rsidP="00CE2AE9">
            <w:pPr>
              <w:spacing w:before="120" w:after="120"/>
              <w:jc w:val="both"/>
              <w:rPr>
                <w:sz w:val="20"/>
                <w:lang w:val="en-GB"/>
              </w:rPr>
            </w:pPr>
            <w:r w:rsidRPr="004C2A29">
              <w:rPr>
                <w:sz w:val="20"/>
                <w:lang w:val="en-GB"/>
              </w:rPr>
              <w:t>Success messages must be displayed, indicating that the user’s changes were successful, such as a successfully saved record.</w:t>
            </w:r>
          </w:p>
          <w:p w14:paraId="66EE9EE1" w14:textId="583A6F49" w:rsidR="000F6837" w:rsidRPr="004C2A29" w:rsidRDefault="00CE2AE9" w:rsidP="00CE2AE9">
            <w:pPr>
              <w:suppressAutoHyphens/>
              <w:autoSpaceDN w:val="0"/>
              <w:spacing w:before="120" w:after="120"/>
              <w:jc w:val="both"/>
              <w:textAlignment w:val="baseline"/>
              <w:rPr>
                <w:sz w:val="20"/>
                <w:highlight w:val="white"/>
                <w:lang w:val="en-GB"/>
              </w:rPr>
            </w:pPr>
            <w:r w:rsidRPr="004C2A29">
              <w:rPr>
                <w:sz w:val="20"/>
                <w:lang w:val="en-GB"/>
              </w:rPr>
              <w:t xml:space="preserve">User interface error, success, informational, and other messages must be distinguished by different </w:t>
            </w:r>
            <w:proofErr w:type="spellStart"/>
            <w:r w:rsidRPr="004C2A29">
              <w:rPr>
                <w:sz w:val="20"/>
                <w:lang w:val="en-GB"/>
              </w:rPr>
              <w:t>colors</w:t>
            </w:r>
            <w:proofErr w:type="spellEnd"/>
            <w:r w:rsidRPr="004C2A29">
              <w:rPr>
                <w:sz w:val="20"/>
                <w:lang w:val="en-GB"/>
              </w:rPr>
              <w:t xml:space="preserve"> or symbols according to their type.</w:t>
            </w:r>
          </w:p>
        </w:tc>
      </w:tr>
      <w:tr w:rsidR="00366989" w:rsidRPr="004C2A29" w14:paraId="101200B1" w14:textId="77777777" w:rsidTr="58DA6796">
        <w:tc>
          <w:tcPr>
            <w:tcW w:w="988" w:type="dxa"/>
          </w:tcPr>
          <w:p w14:paraId="47E91D02" w14:textId="3294637C" w:rsidR="00366989" w:rsidRPr="004C2A29" w:rsidRDefault="4E48A8F6" w:rsidP="58DA6796">
            <w:pPr>
              <w:pBdr>
                <w:top w:val="nil"/>
                <w:left w:val="nil"/>
                <w:bottom w:val="nil"/>
                <w:right w:val="nil"/>
                <w:between w:val="nil"/>
              </w:pBdr>
              <w:spacing w:before="120" w:after="120" w:line="360" w:lineRule="auto"/>
              <w:jc w:val="both"/>
              <w:rPr>
                <w:b/>
                <w:bCs/>
                <w:color w:val="000000"/>
                <w:sz w:val="20"/>
                <w:lang w:val="en-GB"/>
              </w:rPr>
            </w:pPr>
            <w:r w:rsidRPr="004C2A29">
              <w:rPr>
                <w:b/>
                <w:bCs/>
                <w:color w:val="000000"/>
                <w:sz w:val="20"/>
                <w:lang w:val="en-GB"/>
              </w:rPr>
              <w:t>NFR-</w:t>
            </w:r>
            <w:r w:rsidR="7F53E24A" w:rsidRPr="004C2A29">
              <w:rPr>
                <w:b/>
                <w:bCs/>
                <w:color w:val="000000"/>
                <w:sz w:val="20"/>
                <w:lang w:val="en-GB"/>
              </w:rPr>
              <w:t>4</w:t>
            </w:r>
            <w:r w:rsidR="15F69C36" w:rsidRPr="004C2A29">
              <w:rPr>
                <w:b/>
                <w:bCs/>
                <w:color w:val="000000"/>
                <w:sz w:val="20"/>
                <w:lang w:val="en-GB"/>
              </w:rPr>
              <w:t>1</w:t>
            </w:r>
          </w:p>
        </w:tc>
        <w:tc>
          <w:tcPr>
            <w:tcW w:w="1842" w:type="dxa"/>
          </w:tcPr>
          <w:p w14:paraId="550AAE37" w14:textId="12F3EF1A" w:rsidR="00366989" w:rsidRPr="004C2A29" w:rsidRDefault="00CE2AE9" w:rsidP="00D42786">
            <w:pPr>
              <w:spacing w:before="120" w:after="120"/>
              <w:jc w:val="both"/>
              <w:rPr>
                <w:sz w:val="20"/>
                <w:highlight w:val="white"/>
                <w:lang w:val="en-GB"/>
              </w:rPr>
            </w:pPr>
            <w:r w:rsidRPr="004C2A29">
              <w:rPr>
                <w:sz w:val="20"/>
                <w:lang w:val="en-GB"/>
              </w:rPr>
              <w:t>Requirements for reuse of existing data</w:t>
            </w:r>
          </w:p>
        </w:tc>
        <w:tc>
          <w:tcPr>
            <w:tcW w:w="6663" w:type="dxa"/>
          </w:tcPr>
          <w:p w14:paraId="15CA61AE" w14:textId="168BB742" w:rsidR="00366989" w:rsidRPr="004C2A29" w:rsidRDefault="00CE2AE9" w:rsidP="004C1349">
            <w:pPr>
              <w:spacing w:before="120" w:after="120"/>
              <w:jc w:val="both"/>
              <w:rPr>
                <w:sz w:val="20"/>
                <w:highlight w:val="white"/>
                <w:lang w:val="en-GB"/>
              </w:rPr>
            </w:pPr>
            <w:r w:rsidRPr="004C2A29">
              <w:rPr>
                <w:sz w:val="20"/>
                <w:lang w:val="en-GB"/>
              </w:rPr>
              <w:t>In data entry forms, fields must be filled automatically if corresponding data are stored in the Portal (e.g., reused data from user accounts).</w:t>
            </w:r>
          </w:p>
        </w:tc>
      </w:tr>
      <w:tr w:rsidR="00366989" w:rsidRPr="004C2A29" w14:paraId="5A642AC2" w14:textId="77777777" w:rsidTr="58DA6796">
        <w:tc>
          <w:tcPr>
            <w:tcW w:w="988" w:type="dxa"/>
          </w:tcPr>
          <w:p w14:paraId="1DB14DC9" w14:textId="01B94B84" w:rsidR="00366989" w:rsidRPr="004C2A29" w:rsidRDefault="4E48A8F6" w:rsidP="58DA6796">
            <w:pPr>
              <w:pBdr>
                <w:top w:val="nil"/>
                <w:left w:val="nil"/>
                <w:bottom w:val="nil"/>
                <w:right w:val="nil"/>
                <w:between w:val="nil"/>
              </w:pBdr>
              <w:spacing w:before="120" w:after="120" w:line="360" w:lineRule="auto"/>
              <w:jc w:val="both"/>
              <w:rPr>
                <w:b/>
                <w:bCs/>
                <w:color w:val="000000"/>
                <w:sz w:val="20"/>
                <w:lang w:val="en-GB"/>
              </w:rPr>
            </w:pPr>
            <w:r w:rsidRPr="004C2A29">
              <w:rPr>
                <w:b/>
                <w:bCs/>
                <w:color w:val="000000"/>
                <w:sz w:val="20"/>
                <w:lang w:val="en-GB"/>
              </w:rPr>
              <w:t>NFR-</w:t>
            </w:r>
            <w:r w:rsidR="440B2598" w:rsidRPr="004C2A29">
              <w:rPr>
                <w:b/>
                <w:bCs/>
                <w:color w:val="000000"/>
                <w:sz w:val="20"/>
                <w:lang w:val="en-GB"/>
              </w:rPr>
              <w:t>4</w:t>
            </w:r>
            <w:r w:rsidR="763C24C6" w:rsidRPr="004C2A29">
              <w:rPr>
                <w:b/>
                <w:bCs/>
                <w:color w:val="000000"/>
                <w:sz w:val="20"/>
                <w:lang w:val="en-GB"/>
              </w:rPr>
              <w:t>2</w:t>
            </w:r>
          </w:p>
        </w:tc>
        <w:tc>
          <w:tcPr>
            <w:tcW w:w="1842" w:type="dxa"/>
          </w:tcPr>
          <w:p w14:paraId="3601D670" w14:textId="6BA72F87" w:rsidR="00366989" w:rsidRPr="004C2A29" w:rsidRDefault="00CE2AE9" w:rsidP="00D42786">
            <w:pPr>
              <w:spacing w:before="120" w:after="120"/>
              <w:jc w:val="both"/>
              <w:rPr>
                <w:sz w:val="20"/>
                <w:highlight w:val="white"/>
                <w:lang w:val="en-GB"/>
              </w:rPr>
            </w:pPr>
            <w:r w:rsidRPr="004C2A29">
              <w:rPr>
                <w:sz w:val="20"/>
                <w:lang w:val="en-GB"/>
              </w:rPr>
              <w:t>Requirements for user notifications</w:t>
            </w:r>
          </w:p>
        </w:tc>
        <w:tc>
          <w:tcPr>
            <w:tcW w:w="6663" w:type="dxa"/>
          </w:tcPr>
          <w:p w14:paraId="021ACF77" w14:textId="77777777" w:rsidR="00CE2AE9" w:rsidRPr="004C2A29" w:rsidRDefault="00CE2AE9" w:rsidP="00CE2AE9">
            <w:pPr>
              <w:spacing w:before="120" w:after="120"/>
              <w:jc w:val="both"/>
              <w:rPr>
                <w:sz w:val="20"/>
                <w:lang w:val="en-GB"/>
              </w:rPr>
            </w:pPr>
            <w:r w:rsidRPr="004C2A29">
              <w:rPr>
                <w:sz w:val="20"/>
                <w:lang w:val="en-GB"/>
              </w:rPr>
              <w:t>Long‑running processes must be indicated and displayed in the Portal so that the user understands that the system is working and there is no need to trigger the same functions multiple times or reload the Portal window.</w:t>
            </w:r>
          </w:p>
          <w:p w14:paraId="43637AA0" w14:textId="5995C84B" w:rsidR="00337652" w:rsidRPr="004C2A29" w:rsidRDefault="00CE2AE9" w:rsidP="00CE2AE9">
            <w:pPr>
              <w:spacing w:before="120" w:after="120"/>
              <w:jc w:val="both"/>
              <w:rPr>
                <w:sz w:val="20"/>
                <w:highlight w:val="white"/>
                <w:lang w:val="en-GB"/>
              </w:rPr>
            </w:pPr>
            <w:r w:rsidRPr="004C2A29">
              <w:rPr>
                <w:sz w:val="20"/>
                <w:lang w:val="en-GB"/>
              </w:rPr>
              <w:lastRenderedPageBreak/>
              <w:t>Elements such as percentage indicators, progress bars, or similar must be used.</w:t>
            </w:r>
          </w:p>
        </w:tc>
      </w:tr>
      <w:tr w:rsidR="00C700CF" w:rsidRPr="004C2A29" w14:paraId="41F385F7" w14:textId="77777777" w:rsidTr="58DA6796">
        <w:tc>
          <w:tcPr>
            <w:tcW w:w="988" w:type="dxa"/>
          </w:tcPr>
          <w:p w14:paraId="4FC93E20" w14:textId="3C92B4A9" w:rsidR="00C700CF" w:rsidRPr="004C2A29" w:rsidRDefault="4E48A8F6" w:rsidP="58DA6796">
            <w:pPr>
              <w:pBdr>
                <w:top w:val="nil"/>
                <w:left w:val="nil"/>
                <w:bottom w:val="nil"/>
                <w:right w:val="nil"/>
                <w:between w:val="nil"/>
              </w:pBdr>
              <w:spacing w:before="120" w:after="120" w:line="360" w:lineRule="auto"/>
              <w:jc w:val="both"/>
              <w:rPr>
                <w:b/>
                <w:bCs/>
                <w:color w:val="000000"/>
                <w:sz w:val="20"/>
                <w:lang w:val="en-GB"/>
              </w:rPr>
            </w:pPr>
            <w:r w:rsidRPr="004C2A29">
              <w:rPr>
                <w:b/>
                <w:bCs/>
                <w:color w:val="000000"/>
                <w:sz w:val="20"/>
                <w:lang w:val="en-GB"/>
              </w:rPr>
              <w:lastRenderedPageBreak/>
              <w:t>NFR-</w:t>
            </w:r>
            <w:r w:rsidR="2D8F8413" w:rsidRPr="004C2A29">
              <w:rPr>
                <w:b/>
                <w:bCs/>
                <w:color w:val="000000"/>
                <w:sz w:val="20"/>
                <w:lang w:val="en-GB"/>
              </w:rPr>
              <w:t>4</w:t>
            </w:r>
            <w:r w:rsidR="425F37B6" w:rsidRPr="004C2A29">
              <w:rPr>
                <w:b/>
                <w:bCs/>
                <w:color w:val="000000"/>
                <w:sz w:val="20"/>
                <w:lang w:val="en-GB"/>
              </w:rPr>
              <w:t>3</w:t>
            </w:r>
          </w:p>
        </w:tc>
        <w:tc>
          <w:tcPr>
            <w:tcW w:w="1842" w:type="dxa"/>
          </w:tcPr>
          <w:p w14:paraId="76612FCF" w14:textId="3F989140" w:rsidR="00C700CF" w:rsidRPr="004C2A29" w:rsidRDefault="00CE2AE9" w:rsidP="00D42786">
            <w:pPr>
              <w:spacing w:before="120" w:after="120"/>
              <w:jc w:val="both"/>
              <w:rPr>
                <w:sz w:val="20"/>
                <w:highlight w:val="white"/>
                <w:lang w:val="en-GB"/>
              </w:rPr>
            </w:pPr>
            <w:r w:rsidRPr="004C2A29">
              <w:rPr>
                <w:sz w:val="20"/>
                <w:lang w:val="en-GB"/>
              </w:rPr>
              <w:t>Requirements for user action interruption</w:t>
            </w:r>
          </w:p>
        </w:tc>
        <w:tc>
          <w:tcPr>
            <w:tcW w:w="6663" w:type="dxa"/>
          </w:tcPr>
          <w:p w14:paraId="0973FE68" w14:textId="62B0C115" w:rsidR="00C700CF" w:rsidRPr="004C2A29" w:rsidRDefault="00CE2AE9" w:rsidP="004C1349">
            <w:pPr>
              <w:spacing w:before="120" w:after="120"/>
              <w:jc w:val="both"/>
              <w:rPr>
                <w:sz w:val="20"/>
                <w:highlight w:val="white"/>
                <w:lang w:val="en-GB"/>
              </w:rPr>
            </w:pPr>
            <w:r w:rsidRPr="004C2A29">
              <w:rPr>
                <w:sz w:val="20"/>
                <w:lang w:val="en-GB"/>
              </w:rPr>
              <w:t>When the user interrupts an action (e.g., returning to the previous screen), the system must display a message and request confirmation if the user has made but not saved any changes.</w:t>
            </w:r>
          </w:p>
        </w:tc>
      </w:tr>
      <w:tr w:rsidR="00083B8B" w:rsidRPr="004C2A29" w14:paraId="1268EDB0" w14:textId="77777777" w:rsidTr="58DA6796">
        <w:tc>
          <w:tcPr>
            <w:tcW w:w="988" w:type="dxa"/>
          </w:tcPr>
          <w:p w14:paraId="366738B0" w14:textId="63298997" w:rsidR="00083B8B" w:rsidRPr="004C2A29" w:rsidRDefault="4E48A8F6" w:rsidP="58DA6796">
            <w:pPr>
              <w:pBdr>
                <w:top w:val="nil"/>
                <w:left w:val="nil"/>
                <w:bottom w:val="nil"/>
                <w:right w:val="nil"/>
                <w:between w:val="nil"/>
              </w:pBdr>
              <w:spacing w:before="120" w:after="120" w:line="360" w:lineRule="auto"/>
              <w:jc w:val="both"/>
              <w:rPr>
                <w:b/>
                <w:bCs/>
                <w:color w:val="000000"/>
                <w:sz w:val="20"/>
                <w:lang w:val="en-GB"/>
              </w:rPr>
            </w:pPr>
            <w:r w:rsidRPr="004C2A29">
              <w:rPr>
                <w:b/>
                <w:bCs/>
                <w:color w:val="000000"/>
                <w:sz w:val="20"/>
                <w:lang w:val="en-GB"/>
              </w:rPr>
              <w:t>NFR-</w:t>
            </w:r>
            <w:r w:rsidR="7DD9E6F3" w:rsidRPr="004C2A29">
              <w:rPr>
                <w:b/>
                <w:bCs/>
                <w:color w:val="000000"/>
                <w:sz w:val="20"/>
                <w:lang w:val="en-GB"/>
              </w:rPr>
              <w:t>4</w:t>
            </w:r>
            <w:r w:rsidR="15B159F2" w:rsidRPr="004C2A29">
              <w:rPr>
                <w:b/>
                <w:bCs/>
                <w:color w:val="000000"/>
                <w:sz w:val="20"/>
                <w:lang w:val="en-GB"/>
              </w:rPr>
              <w:t>4</w:t>
            </w:r>
          </w:p>
        </w:tc>
        <w:tc>
          <w:tcPr>
            <w:tcW w:w="1842" w:type="dxa"/>
          </w:tcPr>
          <w:p w14:paraId="30F67741" w14:textId="33AF6430" w:rsidR="00083B8B" w:rsidRPr="004C2A29" w:rsidRDefault="00CE2AE9" w:rsidP="00065531">
            <w:pPr>
              <w:spacing w:before="120" w:after="120"/>
              <w:rPr>
                <w:sz w:val="20"/>
                <w:lang w:val="en-GB"/>
              </w:rPr>
            </w:pPr>
            <w:r w:rsidRPr="004C2A29">
              <w:rPr>
                <w:sz w:val="20"/>
                <w:lang w:val="en-GB"/>
              </w:rPr>
              <w:t>Requirements for working with tables</w:t>
            </w:r>
          </w:p>
        </w:tc>
        <w:tc>
          <w:tcPr>
            <w:tcW w:w="6663" w:type="dxa"/>
          </w:tcPr>
          <w:p w14:paraId="4B3343F6" w14:textId="77777777" w:rsidR="00CE2AE9" w:rsidRPr="004C2A29" w:rsidRDefault="00CE2AE9" w:rsidP="00CE2AE9">
            <w:pPr>
              <w:spacing w:before="120" w:after="0"/>
              <w:jc w:val="both"/>
              <w:rPr>
                <w:sz w:val="20"/>
                <w:lang w:val="en-GB"/>
              </w:rPr>
            </w:pPr>
            <w:r w:rsidRPr="004C2A29">
              <w:rPr>
                <w:sz w:val="20"/>
                <w:lang w:val="en-GB"/>
              </w:rPr>
              <w:t>All tables in the Portal must have unified functionality.</w:t>
            </w:r>
          </w:p>
          <w:p w14:paraId="08C31F25" w14:textId="77777777" w:rsidR="00CE2AE9" w:rsidRPr="004C2A29" w:rsidRDefault="00CE2AE9" w:rsidP="00CE2AE9">
            <w:pPr>
              <w:spacing w:before="120" w:after="0"/>
              <w:jc w:val="both"/>
              <w:rPr>
                <w:sz w:val="20"/>
                <w:lang w:val="en-GB"/>
              </w:rPr>
            </w:pPr>
            <w:r w:rsidRPr="004C2A29">
              <w:rPr>
                <w:sz w:val="20"/>
                <w:lang w:val="en-GB"/>
              </w:rPr>
              <w:t>It must be possible to sort data by all table columns.</w:t>
            </w:r>
          </w:p>
          <w:p w14:paraId="408E7BB3" w14:textId="77777777" w:rsidR="00CE2AE9" w:rsidRPr="004C2A29" w:rsidRDefault="00CE2AE9" w:rsidP="00CE2AE9">
            <w:pPr>
              <w:spacing w:before="120" w:after="0"/>
              <w:jc w:val="both"/>
              <w:rPr>
                <w:sz w:val="20"/>
                <w:lang w:val="en-GB"/>
              </w:rPr>
            </w:pPr>
            <w:r w:rsidRPr="004C2A29">
              <w:rPr>
                <w:sz w:val="20"/>
                <w:lang w:val="en-GB"/>
              </w:rPr>
              <w:t>Table pagination must be provided. The number of records per page must be configurable.</w:t>
            </w:r>
          </w:p>
          <w:p w14:paraId="352C50C7" w14:textId="77777777" w:rsidR="00CE2AE9" w:rsidRPr="004C2A29" w:rsidRDefault="00CE2AE9" w:rsidP="00CE2AE9">
            <w:pPr>
              <w:spacing w:before="120" w:after="0"/>
              <w:jc w:val="both"/>
              <w:rPr>
                <w:sz w:val="20"/>
                <w:lang w:val="en-GB"/>
              </w:rPr>
            </w:pPr>
            <w:r w:rsidRPr="004C2A29">
              <w:rPr>
                <w:sz w:val="20"/>
                <w:lang w:val="en-GB"/>
              </w:rPr>
              <w:t>It must be possible to change the number of visible records per table page.</w:t>
            </w:r>
          </w:p>
          <w:p w14:paraId="0023B877" w14:textId="77777777" w:rsidR="00CE2AE9" w:rsidRPr="004C2A29" w:rsidRDefault="00CE2AE9" w:rsidP="00CE2AE9">
            <w:pPr>
              <w:spacing w:before="120" w:after="0"/>
              <w:jc w:val="both"/>
              <w:rPr>
                <w:sz w:val="20"/>
                <w:lang w:val="en-GB"/>
              </w:rPr>
            </w:pPr>
            <w:r w:rsidRPr="004C2A29">
              <w:rPr>
                <w:sz w:val="20"/>
                <w:lang w:val="en-GB"/>
              </w:rPr>
              <w:t>It must be possible to navigate to the first, last, previous, next, or a specific table page.</w:t>
            </w:r>
          </w:p>
          <w:p w14:paraId="75685C5C" w14:textId="77777777" w:rsidR="00CE2AE9" w:rsidRPr="004C2A29" w:rsidRDefault="00CE2AE9" w:rsidP="00CE2AE9">
            <w:pPr>
              <w:spacing w:before="120" w:after="0"/>
              <w:jc w:val="both"/>
              <w:rPr>
                <w:sz w:val="20"/>
                <w:lang w:val="en-GB"/>
              </w:rPr>
            </w:pPr>
            <w:r w:rsidRPr="004C2A29">
              <w:rPr>
                <w:sz w:val="20"/>
                <w:lang w:val="en-GB"/>
              </w:rPr>
              <w:t>The total number of records in the table must be displayed, as well as the record numbers on the current page; after filtering, the number of found records must be displayed.</w:t>
            </w:r>
          </w:p>
          <w:p w14:paraId="3FAC18EE" w14:textId="77777777" w:rsidR="00CE2AE9" w:rsidRPr="004C2A29" w:rsidRDefault="00CE2AE9" w:rsidP="00CE2AE9">
            <w:pPr>
              <w:spacing w:before="120" w:after="0"/>
              <w:jc w:val="both"/>
              <w:rPr>
                <w:sz w:val="20"/>
                <w:lang w:val="en-GB"/>
              </w:rPr>
            </w:pPr>
            <w:r w:rsidRPr="004C2A29">
              <w:rPr>
                <w:sz w:val="20"/>
                <w:lang w:val="en-GB"/>
              </w:rPr>
              <w:t>It must be possible to select a specific record on the table page, all records on the page, or all records in the table.</w:t>
            </w:r>
          </w:p>
          <w:p w14:paraId="29DCB06C" w14:textId="48452CB7" w:rsidR="00083B8B" w:rsidRPr="004C2A29" w:rsidRDefault="00CE2AE9" w:rsidP="00CE2AE9">
            <w:pPr>
              <w:spacing w:before="120" w:after="0"/>
              <w:jc w:val="both"/>
              <w:rPr>
                <w:sz w:val="20"/>
                <w:lang w:val="en-GB"/>
              </w:rPr>
            </w:pPr>
            <w:r w:rsidRPr="004C2A29">
              <w:rPr>
                <w:sz w:val="20"/>
                <w:lang w:val="en-GB"/>
              </w:rPr>
              <w:t>It must be possible to apply filters. Quick and advanced search must be available. Search fields must display the entered keywords used for filtering. It must be possible to narrow the search by adding additional keywords to the filter. It must be possible to remove all or specific entered keywords.</w:t>
            </w:r>
          </w:p>
        </w:tc>
      </w:tr>
    </w:tbl>
    <w:p w14:paraId="3DE98E6D" w14:textId="5FAF9DA1" w:rsidR="009D1EEA" w:rsidRPr="004C2A29" w:rsidRDefault="02FC45A4" w:rsidP="00696DD3">
      <w:pPr>
        <w:pStyle w:val="Antrat3"/>
        <w:rPr>
          <w:lang w:val="en-GB" w:eastAsia="lt-LT"/>
        </w:rPr>
      </w:pPr>
      <w:bookmarkStart w:id="102" w:name="_Toc479509679"/>
      <w:bookmarkStart w:id="103" w:name="_Toc225702223"/>
      <w:bookmarkStart w:id="104" w:name="_Toc30151798"/>
      <w:bookmarkStart w:id="105" w:name="_Toc226095911"/>
      <w:r w:rsidRPr="004C2A29">
        <w:rPr>
          <w:lang w:val="en-GB" w:eastAsia="lt-LT"/>
        </w:rPr>
        <w:t>R</w:t>
      </w:r>
      <w:r w:rsidR="6843537C" w:rsidRPr="004C2A29">
        <w:rPr>
          <w:lang w:val="en-GB" w:eastAsia="lt-LT"/>
        </w:rPr>
        <w:t>e</w:t>
      </w:r>
      <w:r w:rsidR="00CE2AE9" w:rsidRPr="004C2A29">
        <w:rPr>
          <w:lang w:val="en-GB" w:eastAsia="lt-LT"/>
        </w:rPr>
        <w:t>quirements for the Database</w:t>
      </w:r>
      <w:bookmarkEnd w:id="102"/>
      <w:bookmarkEnd w:id="103"/>
      <w:bookmarkEnd w:id="105"/>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DB28C6" w:rsidRPr="004C2A29" w14:paraId="6C9D4777" w14:textId="77777777" w:rsidTr="58DA6796">
        <w:tc>
          <w:tcPr>
            <w:tcW w:w="988" w:type="dxa"/>
            <w:shd w:val="clear" w:color="auto" w:fill="F2F2F2" w:themeFill="background1" w:themeFillShade="F2"/>
          </w:tcPr>
          <w:p w14:paraId="16DADD86" w14:textId="77777777" w:rsidR="00DB28C6" w:rsidRPr="004C2A29" w:rsidRDefault="00DB28C6" w:rsidP="00B04D5A">
            <w:pPr>
              <w:spacing w:before="120" w:after="120" w:line="240" w:lineRule="auto"/>
              <w:jc w:val="both"/>
              <w:rPr>
                <w:b/>
                <w:sz w:val="20"/>
                <w:lang w:val="en-GB"/>
              </w:rPr>
            </w:pPr>
            <w:r w:rsidRPr="004C2A29">
              <w:rPr>
                <w:b/>
                <w:sz w:val="20"/>
                <w:lang w:val="en-GB"/>
              </w:rPr>
              <w:t>#</w:t>
            </w:r>
          </w:p>
        </w:tc>
        <w:tc>
          <w:tcPr>
            <w:tcW w:w="1842" w:type="dxa"/>
            <w:shd w:val="clear" w:color="auto" w:fill="F2F2F2" w:themeFill="background1" w:themeFillShade="F2"/>
          </w:tcPr>
          <w:p w14:paraId="65710FA8" w14:textId="7EDE1184" w:rsidR="00DB28C6" w:rsidRPr="004C2A29" w:rsidRDefault="00CE2AE9" w:rsidP="00B04D5A">
            <w:pPr>
              <w:spacing w:before="120" w:after="120" w:line="240" w:lineRule="auto"/>
              <w:jc w:val="both"/>
              <w:rPr>
                <w:b/>
                <w:sz w:val="20"/>
                <w:lang w:val="en-GB"/>
              </w:rPr>
            </w:pPr>
            <w:r w:rsidRPr="004C2A29">
              <w:rPr>
                <w:b/>
                <w:sz w:val="20"/>
                <w:lang w:val="en-GB"/>
              </w:rPr>
              <w:t>Title</w:t>
            </w:r>
          </w:p>
        </w:tc>
        <w:tc>
          <w:tcPr>
            <w:tcW w:w="6663" w:type="dxa"/>
            <w:shd w:val="clear" w:color="auto" w:fill="F2F2F2" w:themeFill="background1" w:themeFillShade="F2"/>
          </w:tcPr>
          <w:p w14:paraId="3D727FCA" w14:textId="4BF11A82" w:rsidR="00DB28C6" w:rsidRPr="004C2A29" w:rsidRDefault="00CE2AE9" w:rsidP="00B04D5A">
            <w:pPr>
              <w:spacing w:before="120" w:after="120" w:line="240" w:lineRule="auto"/>
              <w:jc w:val="both"/>
              <w:rPr>
                <w:b/>
                <w:sz w:val="20"/>
                <w:lang w:val="en-GB"/>
              </w:rPr>
            </w:pPr>
            <w:r w:rsidRPr="004C2A29">
              <w:rPr>
                <w:b/>
                <w:sz w:val="20"/>
                <w:lang w:val="en-GB"/>
              </w:rPr>
              <w:t>Description</w:t>
            </w:r>
          </w:p>
        </w:tc>
      </w:tr>
      <w:tr w:rsidR="00AB6CFC" w:rsidRPr="004C2A29" w14:paraId="4BE19909" w14:textId="77777777" w:rsidTr="58DA6796">
        <w:tc>
          <w:tcPr>
            <w:tcW w:w="988" w:type="dxa"/>
          </w:tcPr>
          <w:p w14:paraId="0D2381E2" w14:textId="7CD9286E" w:rsidR="00AB6CFC" w:rsidRPr="004C2A29" w:rsidRDefault="4E48A8F6" w:rsidP="58DA6796">
            <w:pPr>
              <w:pBdr>
                <w:top w:val="nil"/>
                <w:left w:val="nil"/>
                <w:bottom w:val="nil"/>
                <w:right w:val="nil"/>
                <w:between w:val="nil"/>
              </w:pBdr>
              <w:spacing w:before="120" w:after="120" w:line="360" w:lineRule="auto"/>
              <w:jc w:val="both"/>
              <w:rPr>
                <w:b/>
                <w:bCs/>
                <w:color w:val="000000"/>
                <w:sz w:val="20"/>
                <w:lang w:val="en-GB"/>
              </w:rPr>
            </w:pPr>
            <w:r w:rsidRPr="004C2A29">
              <w:rPr>
                <w:b/>
                <w:bCs/>
                <w:color w:val="000000"/>
                <w:sz w:val="20"/>
                <w:lang w:val="en-GB"/>
              </w:rPr>
              <w:t>NFR-</w:t>
            </w:r>
            <w:r w:rsidR="760070EE" w:rsidRPr="004C2A29">
              <w:rPr>
                <w:b/>
                <w:bCs/>
                <w:color w:val="000000"/>
                <w:sz w:val="20"/>
                <w:lang w:val="en-GB"/>
              </w:rPr>
              <w:t>4</w:t>
            </w:r>
            <w:r w:rsidR="11F6EE2C" w:rsidRPr="004C2A29">
              <w:rPr>
                <w:b/>
                <w:bCs/>
                <w:color w:val="000000"/>
                <w:sz w:val="20"/>
                <w:lang w:val="en-GB"/>
              </w:rPr>
              <w:t>5</w:t>
            </w:r>
          </w:p>
        </w:tc>
        <w:tc>
          <w:tcPr>
            <w:tcW w:w="1842" w:type="dxa"/>
          </w:tcPr>
          <w:p w14:paraId="263A63DE" w14:textId="0C114A5E" w:rsidR="00AB6CFC" w:rsidRPr="004C2A29" w:rsidRDefault="009E2F36" w:rsidP="00AB6CFC">
            <w:pPr>
              <w:spacing w:before="120" w:after="120"/>
              <w:rPr>
                <w:sz w:val="20"/>
                <w:highlight w:val="white"/>
                <w:lang w:val="en-GB"/>
              </w:rPr>
            </w:pPr>
            <w:r w:rsidRPr="004C2A29">
              <w:rPr>
                <w:sz w:val="20"/>
                <w:lang w:val="en-GB"/>
              </w:rPr>
              <w:t>Database technology</w:t>
            </w:r>
          </w:p>
        </w:tc>
        <w:tc>
          <w:tcPr>
            <w:tcW w:w="6663" w:type="dxa"/>
          </w:tcPr>
          <w:p w14:paraId="3A62BD21" w14:textId="77777777" w:rsidR="009E2F36" w:rsidRPr="004C2A29" w:rsidRDefault="009E2F36" w:rsidP="009E2F36">
            <w:pPr>
              <w:spacing w:before="120" w:after="120"/>
              <w:jc w:val="both"/>
              <w:rPr>
                <w:sz w:val="20"/>
                <w:lang w:val="en-GB"/>
              </w:rPr>
            </w:pPr>
            <w:r w:rsidRPr="004C2A29">
              <w:rPr>
                <w:sz w:val="20"/>
                <w:lang w:val="en-GB"/>
              </w:rPr>
              <w:t>A mature relational DBMS must be selected for the centralized Portal database, ensuring transaction integrity, replication/high availability, backup and recovery scenarios, audit and access control mechanisms.</w:t>
            </w:r>
          </w:p>
          <w:p w14:paraId="78FE6D55" w14:textId="734BAECE" w:rsidR="009E2F36" w:rsidRPr="004C2A29" w:rsidRDefault="009E2F36" w:rsidP="009E2F36">
            <w:pPr>
              <w:spacing w:before="120" w:after="120"/>
              <w:jc w:val="both"/>
              <w:rPr>
                <w:sz w:val="20"/>
                <w:lang w:val="en-GB"/>
              </w:rPr>
            </w:pPr>
            <w:r w:rsidRPr="004C2A29">
              <w:rPr>
                <w:sz w:val="20"/>
                <w:lang w:val="en-GB"/>
              </w:rPr>
              <w:t>Preference is given to Oracle DBMS to ensure compatibility with the good practices used in the IT systems of the Ministry of Finance (especially VIKSVA), existing licenses, and simplified data exchange (API/integration) alignment.</w:t>
            </w:r>
          </w:p>
          <w:p w14:paraId="2915FEED" w14:textId="53B5479F" w:rsidR="00AB6CFC" w:rsidRPr="004C2A29" w:rsidRDefault="009E2F36" w:rsidP="009E2F36">
            <w:pPr>
              <w:suppressAutoHyphens/>
              <w:autoSpaceDN w:val="0"/>
              <w:spacing w:before="120" w:after="120"/>
              <w:jc w:val="both"/>
              <w:textAlignment w:val="baseline"/>
              <w:rPr>
                <w:sz w:val="20"/>
                <w:lang w:val="en-GB"/>
              </w:rPr>
            </w:pPr>
            <w:r w:rsidRPr="004C2A29">
              <w:rPr>
                <w:sz w:val="20"/>
                <w:lang w:val="en-GB"/>
              </w:rPr>
              <w:t>An equivalent DBMS may be proposed only if the supplier justifies compatibility, operational costs, administration competencies, and that integration risks do not increase or decrease.</w:t>
            </w:r>
          </w:p>
        </w:tc>
      </w:tr>
      <w:tr w:rsidR="00AB6CFC" w:rsidRPr="004C2A29" w14:paraId="1E052C29" w14:textId="77777777" w:rsidTr="58DA6796">
        <w:tc>
          <w:tcPr>
            <w:tcW w:w="988" w:type="dxa"/>
          </w:tcPr>
          <w:p w14:paraId="382B3D0C" w14:textId="31F0F986" w:rsidR="00AB6CFC" w:rsidRPr="004C2A29" w:rsidRDefault="4E48A8F6" w:rsidP="58DA6796">
            <w:pPr>
              <w:pBdr>
                <w:top w:val="nil"/>
                <w:left w:val="nil"/>
                <w:bottom w:val="nil"/>
                <w:right w:val="nil"/>
                <w:between w:val="nil"/>
              </w:pBdr>
              <w:spacing w:before="120" w:after="120" w:line="360" w:lineRule="auto"/>
              <w:jc w:val="both"/>
              <w:rPr>
                <w:b/>
                <w:bCs/>
                <w:color w:val="000000"/>
                <w:sz w:val="20"/>
                <w:lang w:val="en-GB"/>
              </w:rPr>
            </w:pPr>
            <w:r w:rsidRPr="004C2A29">
              <w:rPr>
                <w:b/>
                <w:bCs/>
                <w:color w:val="000000"/>
                <w:sz w:val="20"/>
                <w:lang w:val="en-GB"/>
              </w:rPr>
              <w:t>NFR-</w:t>
            </w:r>
            <w:r w:rsidR="448A2FB5" w:rsidRPr="004C2A29">
              <w:rPr>
                <w:b/>
                <w:bCs/>
                <w:color w:val="000000"/>
                <w:sz w:val="20"/>
                <w:lang w:val="en-GB"/>
              </w:rPr>
              <w:t>4</w:t>
            </w:r>
            <w:r w:rsidR="351BBF6E" w:rsidRPr="004C2A29">
              <w:rPr>
                <w:b/>
                <w:bCs/>
                <w:color w:val="000000"/>
                <w:sz w:val="20"/>
                <w:lang w:val="en-GB"/>
              </w:rPr>
              <w:t>6</w:t>
            </w:r>
          </w:p>
        </w:tc>
        <w:tc>
          <w:tcPr>
            <w:tcW w:w="1842" w:type="dxa"/>
          </w:tcPr>
          <w:p w14:paraId="6DD1B8A4" w14:textId="3E8D5977" w:rsidR="00AB6CFC" w:rsidRPr="004C2A29" w:rsidRDefault="009E2F36" w:rsidP="00AB6CFC">
            <w:pPr>
              <w:spacing w:before="120" w:after="120"/>
              <w:rPr>
                <w:sz w:val="20"/>
                <w:highlight w:val="white"/>
                <w:lang w:val="en-GB"/>
              </w:rPr>
            </w:pPr>
            <w:r w:rsidRPr="004C2A29">
              <w:rPr>
                <w:sz w:val="20"/>
                <w:lang w:val="en-GB"/>
              </w:rPr>
              <w:t>Database requirements</w:t>
            </w:r>
          </w:p>
        </w:tc>
        <w:tc>
          <w:tcPr>
            <w:tcW w:w="6663" w:type="dxa"/>
          </w:tcPr>
          <w:p w14:paraId="0EAE8987" w14:textId="4C509748" w:rsidR="00AB6CFC" w:rsidRPr="004C2A29" w:rsidRDefault="009E2F36" w:rsidP="00AB6CFC">
            <w:pPr>
              <w:suppressAutoHyphens/>
              <w:autoSpaceDN w:val="0"/>
              <w:spacing w:before="120" w:after="120"/>
              <w:jc w:val="both"/>
              <w:textAlignment w:val="baseline"/>
              <w:rPr>
                <w:sz w:val="20"/>
                <w:lang w:val="en-GB"/>
              </w:rPr>
            </w:pPr>
            <w:r w:rsidRPr="004C2A29">
              <w:rPr>
                <w:sz w:val="20"/>
                <w:lang w:val="en-GB"/>
              </w:rPr>
              <w:t>The following objects must be stored in the database, including but not limited to</w:t>
            </w:r>
            <w:r w:rsidR="00AB6CFC" w:rsidRPr="004C2A29">
              <w:rPr>
                <w:sz w:val="20"/>
                <w:lang w:val="en-GB"/>
              </w:rPr>
              <w:t>:</w:t>
            </w:r>
          </w:p>
          <w:p w14:paraId="78463380" w14:textId="77777777" w:rsidR="009E2F36" w:rsidRPr="004C2A29" w:rsidRDefault="009E2F36" w:rsidP="009E2F36">
            <w:pPr>
              <w:pStyle w:val="Sraopastraipa"/>
              <w:numPr>
                <w:ilvl w:val="0"/>
                <w:numId w:val="154"/>
              </w:numPr>
              <w:suppressAutoHyphens/>
              <w:autoSpaceDN w:val="0"/>
              <w:spacing w:before="120" w:after="120"/>
              <w:jc w:val="both"/>
              <w:textAlignment w:val="baseline"/>
              <w:rPr>
                <w:sz w:val="20"/>
                <w:lang w:val="en-GB"/>
              </w:rPr>
            </w:pPr>
            <w:r w:rsidRPr="004C2A29">
              <w:rPr>
                <w:sz w:val="20"/>
                <w:lang w:val="en-GB"/>
              </w:rPr>
              <w:t xml:space="preserve">list of </w:t>
            </w:r>
            <w:proofErr w:type="gramStart"/>
            <w:r w:rsidRPr="004C2A29">
              <w:rPr>
                <w:sz w:val="20"/>
                <w:lang w:val="en-GB"/>
              </w:rPr>
              <w:t>GSNs;</w:t>
            </w:r>
            <w:proofErr w:type="gramEnd"/>
          </w:p>
          <w:p w14:paraId="3832A06C" w14:textId="4E45C567" w:rsidR="009E2F36" w:rsidRPr="004C2A29" w:rsidRDefault="009E2F36" w:rsidP="009E2F36">
            <w:pPr>
              <w:pStyle w:val="Sraopastraipa"/>
              <w:numPr>
                <w:ilvl w:val="0"/>
                <w:numId w:val="154"/>
              </w:numPr>
              <w:suppressAutoHyphens/>
              <w:autoSpaceDN w:val="0"/>
              <w:spacing w:before="120" w:after="120"/>
              <w:jc w:val="both"/>
              <w:textAlignment w:val="baseline"/>
              <w:rPr>
                <w:sz w:val="20"/>
                <w:lang w:val="en-GB"/>
              </w:rPr>
            </w:pPr>
            <w:proofErr w:type="gramStart"/>
            <w:r w:rsidRPr="004C2A29">
              <w:rPr>
                <w:sz w:val="20"/>
                <w:lang w:val="en-GB"/>
              </w:rPr>
              <w:t>Categories;</w:t>
            </w:r>
            <w:proofErr w:type="gramEnd"/>
          </w:p>
          <w:p w14:paraId="094130DF" w14:textId="18FEAC91" w:rsidR="009E2F36" w:rsidRPr="004C2A29" w:rsidRDefault="009E2F36" w:rsidP="009E2F36">
            <w:pPr>
              <w:pStyle w:val="Sraopastraipa"/>
              <w:numPr>
                <w:ilvl w:val="0"/>
                <w:numId w:val="154"/>
              </w:numPr>
              <w:suppressAutoHyphens/>
              <w:autoSpaceDN w:val="0"/>
              <w:spacing w:before="120" w:after="120"/>
              <w:jc w:val="both"/>
              <w:textAlignment w:val="baseline"/>
              <w:rPr>
                <w:sz w:val="20"/>
                <w:lang w:val="en-GB"/>
              </w:rPr>
            </w:pPr>
            <w:proofErr w:type="gramStart"/>
            <w:r w:rsidRPr="004C2A29">
              <w:rPr>
                <w:sz w:val="20"/>
                <w:lang w:val="en-GB"/>
              </w:rPr>
              <w:t>Users;</w:t>
            </w:r>
            <w:proofErr w:type="gramEnd"/>
          </w:p>
          <w:p w14:paraId="24FC8220" w14:textId="6D7A2032" w:rsidR="009E2F36" w:rsidRPr="004C2A29" w:rsidRDefault="009E2F36" w:rsidP="009E2F36">
            <w:pPr>
              <w:pStyle w:val="Sraopastraipa"/>
              <w:numPr>
                <w:ilvl w:val="0"/>
                <w:numId w:val="154"/>
              </w:numPr>
              <w:suppressAutoHyphens/>
              <w:autoSpaceDN w:val="0"/>
              <w:spacing w:before="120" w:after="120"/>
              <w:jc w:val="both"/>
              <w:textAlignment w:val="baseline"/>
              <w:rPr>
                <w:sz w:val="20"/>
                <w:lang w:val="en-GB"/>
              </w:rPr>
            </w:pPr>
            <w:proofErr w:type="gramStart"/>
            <w:r w:rsidRPr="004C2A29">
              <w:rPr>
                <w:sz w:val="20"/>
                <w:lang w:val="en-GB"/>
              </w:rPr>
              <w:t>Transactions;</w:t>
            </w:r>
            <w:proofErr w:type="gramEnd"/>
          </w:p>
          <w:p w14:paraId="0618D86D" w14:textId="37EC4D67" w:rsidR="009E2F36" w:rsidRPr="004C2A29" w:rsidRDefault="009E2F36" w:rsidP="009E2F36">
            <w:pPr>
              <w:pStyle w:val="Sraopastraipa"/>
              <w:numPr>
                <w:ilvl w:val="0"/>
                <w:numId w:val="154"/>
              </w:numPr>
              <w:suppressAutoHyphens/>
              <w:autoSpaceDN w:val="0"/>
              <w:spacing w:before="120" w:after="120"/>
              <w:jc w:val="both"/>
              <w:textAlignment w:val="baseline"/>
              <w:rPr>
                <w:sz w:val="20"/>
                <w:lang w:val="en-GB"/>
              </w:rPr>
            </w:pPr>
            <w:r w:rsidRPr="004C2A29">
              <w:rPr>
                <w:sz w:val="20"/>
                <w:lang w:val="en-GB"/>
              </w:rPr>
              <w:t xml:space="preserve">Transaction </w:t>
            </w:r>
            <w:proofErr w:type="gramStart"/>
            <w:r w:rsidRPr="004C2A29">
              <w:rPr>
                <w:sz w:val="20"/>
                <w:lang w:val="en-GB"/>
              </w:rPr>
              <w:t>baskets;</w:t>
            </w:r>
            <w:proofErr w:type="gramEnd"/>
          </w:p>
          <w:p w14:paraId="02337610" w14:textId="6B11AA3A" w:rsidR="009E2F36" w:rsidRPr="004C2A29" w:rsidRDefault="009E2F36" w:rsidP="009E2F36">
            <w:pPr>
              <w:pStyle w:val="Sraopastraipa"/>
              <w:numPr>
                <w:ilvl w:val="0"/>
                <w:numId w:val="154"/>
              </w:numPr>
              <w:suppressAutoHyphens/>
              <w:autoSpaceDN w:val="0"/>
              <w:spacing w:before="120" w:after="120"/>
              <w:jc w:val="both"/>
              <w:textAlignment w:val="baseline"/>
              <w:rPr>
                <w:sz w:val="20"/>
                <w:lang w:val="en-GB"/>
              </w:rPr>
            </w:pPr>
            <w:r w:rsidRPr="004C2A29">
              <w:rPr>
                <w:sz w:val="20"/>
                <w:lang w:val="en-GB"/>
              </w:rPr>
              <w:t>Content management objects (CMS content</w:t>
            </w:r>
            <w:proofErr w:type="gramStart"/>
            <w:r w:rsidRPr="004C2A29">
              <w:rPr>
                <w:sz w:val="20"/>
                <w:lang w:val="en-GB"/>
              </w:rPr>
              <w:t>);</w:t>
            </w:r>
            <w:proofErr w:type="gramEnd"/>
          </w:p>
          <w:p w14:paraId="0B44FA97" w14:textId="782EABA3" w:rsidR="009E2F36" w:rsidRPr="004C2A29" w:rsidRDefault="009E2F36" w:rsidP="009E2F36">
            <w:pPr>
              <w:pStyle w:val="Sraopastraipa"/>
              <w:numPr>
                <w:ilvl w:val="0"/>
                <w:numId w:val="154"/>
              </w:numPr>
              <w:suppressAutoHyphens/>
              <w:autoSpaceDN w:val="0"/>
              <w:spacing w:before="120" w:after="120"/>
              <w:jc w:val="both"/>
              <w:textAlignment w:val="baseline"/>
              <w:rPr>
                <w:sz w:val="20"/>
                <w:lang w:val="en-GB"/>
              </w:rPr>
            </w:pPr>
            <w:r w:rsidRPr="004C2A29">
              <w:rPr>
                <w:sz w:val="20"/>
                <w:lang w:val="en-GB"/>
              </w:rPr>
              <w:t xml:space="preserve">File storage </w:t>
            </w:r>
            <w:proofErr w:type="gramStart"/>
            <w:r w:rsidRPr="004C2A29">
              <w:rPr>
                <w:sz w:val="20"/>
                <w:lang w:val="en-GB"/>
              </w:rPr>
              <w:t>records;</w:t>
            </w:r>
            <w:proofErr w:type="gramEnd"/>
          </w:p>
          <w:p w14:paraId="2F77B270" w14:textId="1A0F8815" w:rsidR="00AB6CFC" w:rsidRPr="004C2A29" w:rsidRDefault="009E2F36" w:rsidP="009E2F36">
            <w:pPr>
              <w:pStyle w:val="Sraopastraipa"/>
              <w:numPr>
                <w:ilvl w:val="0"/>
                <w:numId w:val="154"/>
              </w:numPr>
              <w:suppressAutoHyphens/>
              <w:autoSpaceDN w:val="0"/>
              <w:spacing w:before="120" w:after="120"/>
              <w:jc w:val="both"/>
              <w:textAlignment w:val="baseline"/>
              <w:rPr>
                <w:sz w:val="20"/>
                <w:highlight w:val="white"/>
                <w:lang w:val="en-GB"/>
              </w:rPr>
            </w:pPr>
            <w:r w:rsidRPr="004C2A29">
              <w:rPr>
                <w:sz w:val="20"/>
                <w:lang w:val="en-GB"/>
              </w:rPr>
              <w:t>Audit and log entries</w:t>
            </w:r>
          </w:p>
        </w:tc>
      </w:tr>
      <w:tr w:rsidR="00AB6CFC" w:rsidRPr="004C2A29" w14:paraId="1166AA82" w14:textId="77777777" w:rsidTr="58DA6796">
        <w:tc>
          <w:tcPr>
            <w:tcW w:w="988" w:type="dxa"/>
          </w:tcPr>
          <w:p w14:paraId="477BE095" w14:textId="3E6DF73F" w:rsidR="00AB6CFC" w:rsidRPr="004C2A29" w:rsidRDefault="4E48A8F6" w:rsidP="58DA6796">
            <w:pPr>
              <w:pBdr>
                <w:top w:val="nil"/>
                <w:left w:val="nil"/>
                <w:bottom w:val="nil"/>
                <w:right w:val="nil"/>
                <w:between w:val="nil"/>
              </w:pBdr>
              <w:spacing w:before="120" w:after="120" w:line="360" w:lineRule="auto"/>
              <w:jc w:val="both"/>
              <w:rPr>
                <w:b/>
                <w:bCs/>
                <w:color w:val="000000"/>
                <w:sz w:val="20"/>
                <w:lang w:val="en-GB"/>
              </w:rPr>
            </w:pPr>
            <w:r w:rsidRPr="004C2A29">
              <w:rPr>
                <w:b/>
                <w:bCs/>
                <w:color w:val="000000"/>
                <w:sz w:val="20"/>
                <w:lang w:val="en-GB"/>
              </w:rPr>
              <w:t>NFR-</w:t>
            </w:r>
            <w:r w:rsidR="1AD9CE7E" w:rsidRPr="004C2A29">
              <w:rPr>
                <w:b/>
                <w:bCs/>
                <w:color w:val="000000"/>
                <w:sz w:val="20"/>
                <w:lang w:val="en-GB"/>
              </w:rPr>
              <w:t>4</w:t>
            </w:r>
            <w:r w:rsidR="6198CC7A" w:rsidRPr="004C2A29">
              <w:rPr>
                <w:b/>
                <w:bCs/>
                <w:color w:val="000000"/>
                <w:sz w:val="20"/>
                <w:lang w:val="en-GB"/>
              </w:rPr>
              <w:t>7</w:t>
            </w:r>
          </w:p>
        </w:tc>
        <w:tc>
          <w:tcPr>
            <w:tcW w:w="1842" w:type="dxa"/>
          </w:tcPr>
          <w:p w14:paraId="76639D1A" w14:textId="5A974DF4" w:rsidR="00AB6CFC" w:rsidRPr="004C2A29" w:rsidRDefault="009E2F36" w:rsidP="00AB6CFC">
            <w:pPr>
              <w:spacing w:before="120" w:after="120"/>
              <w:jc w:val="both"/>
              <w:rPr>
                <w:sz w:val="20"/>
                <w:highlight w:val="white"/>
                <w:lang w:val="en-GB"/>
              </w:rPr>
            </w:pPr>
            <w:r w:rsidRPr="004C2A29">
              <w:rPr>
                <w:sz w:val="20"/>
                <w:lang w:val="en-GB"/>
              </w:rPr>
              <w:t>Database requirements</w:t>
            </w:r>
          </w:p>
        </w:tc>
        <w:tc>
          <w:tcPr>
            <w:tcW w:w="6663" w:type="dxa"/>
          </w:tcPr>
          <w:p w14:paraId="668EDAA4" w14:textId="70E1939C" w:rsidR="00AB6CFC" w:rsidRPr="004C2A29" w:rsidRDefault="009E2F36" w:rsidP="00AB6CFC">
            <w:pPr>
              <w:spacing w:before="120" w:after="120"/>
              <w:jc w:val="both"/>
              <w:rPr>
                <w:sz w:val="20"/>
                <w:highlight w:val="white"/>
                <w:lang w:val="en-GB"/>
              </w:rPr>
            </w:pPr>
            <w:r w:rsidRPr="004C2A29">
              <w:rPr>
                <w:sz w:val="20"/>
                <w:lang w:val="en-GB"/>
              </w:rPr>
              <w:t>All data must be accessible only via API. If the API is not functioning, a backup channel — SFTP — must be available.</w:t>
            </w:r>
          </w:p>
        </w:tc>
      </w:tr>
      <w:tr w:rsidR="00AB6CFC" w:rsidRPr="004C2A29" w14:paraId="081E6E11" w14:textId="77777777" w:rsidTr="58DA6796">
        <w:tc>
          <w:tcPr>
            <w:tcW w:w="988" w:type="dxa"/>
          </w:tcPr>
          <w:p w14:paraId="48A9058B" w14:textId="1BB30D85" w:rsidR="00AB6CFC" w:rsidRPr="004C2A29" w:rsidRDefault="4E48A8F6" w:rsidP="58DA6796">
            <w:pPr>
              <w:pBdr>
                <w:top w:val="nil"/>
                <w:left w:val="nil"/>
                <w:bottom w:val="nil"/>
                <w:right w:val="nil"/>
                <w:between w:val="nil"/>
              </w:pBdr>
              <w:spacing w:before="120" w:after="120" w:line="360" w:lineRule="auto"/>
              <w:jc w:val="both"/>
              <w:rPr>
                <w:b/>
                <w:bCs/>
                <w:color w:val="000000"/>
                <w:sz w:val="20"/>
                <w:lang w:val="en-GB"/>
              </w:rPr>
            </w:pPr>
            <w:r w:rsidRPr="004C2A29">
              <w:rPr>
                <w:b/>
                <w:bCs/>
                <w:color w:val="000000"/>
                <w:sz w:val="20"/>
                <w:lang w:val="en-GB"/>
              </w:rPr>
              <w:lastRenderedPageBreak/>
              <w:t>NFR-</w:t>
            </w:r>
            <w:r w:rsidR="37E97FDB" w:rsidRPr="004C2A29">
              <w:rPr>
                <w:b/>
                <w:bCs/>
                <w:color w:val="000000"/>
                <w:sz w:val="20"/>
                <w:lang w:val="en-GB"/>
              </w:rPr>
              <w:t>48</w:t>
            </w:r>
          </w:p>
        </w:tc>
        <w:tc>
          <w:tcPr>
            <w:tcW w:w="1842" w:type="dxa"/>
          </w:tcPr>
          <w:p w14:paraId="17469212" w14:textId="6D5C8650" w:rsidR="00AB6CFC" w:rsidRPr="004C2A29" w:rsidRDefault="009E2F36" w:rsidP="00AB6CFC">
            <w:pPr>
              <w:spacing w:before="120" w:after="120"/>
              <w:jc w:val="both"/>
              <w:rPr>
                <w:sz w:val="20"/>
                <w:highlight w:val="white"/>
                <w:lang w:val="en-GB"/>
              </w:rPr>
            </w:pPr>
            <w:r w:rsidRPr="004C2A29">
              <w:rPr>
                <w:sz w:val="20"/>
                <w:lang w:val="en-GB"/>
              </w:rPr>
              <w:t>Information accessibility</w:t>
            </w:r>
          </w:p>
        </w:tc>
        <w:tc>
          <w:tcPr>
            <w:tcW w:w="6663" w:type="dxa"/>
          </w:tcPr>
          <w:p w14:paraId="53783D84" w14:textId="77777777" w:rsidR="009E2F36" w:rsidRPr="004C2A29" w:rsidRDefault="009E2F36" w:rsidP="009E2F36">
            <w:pPr>
              <w:spacing w:before="120" w:after="120"/>
              <w:jc w:val="both"/>
              <w:rPr>
                <w:sz w:val="20"/>
                <w:lang w:val="en-GB"/>
              </w:rPr>
            </w:pPr>
            <w:r w:rsidRPr="004C2A29">
              <w:rPr>
                <w:sz w:val="20"/>
                <w:lang w:val="en-GB"/>
              </w:rPr>
              <w:t>Information in the database, including generated reports, must be accessible to the Content Manager in a user‑friendly format through the application.</w:t>
            </w:r>
          </w:p>
          <w:p w14:paraId="095E7796" w14:textId="46DCDFFF" w:rsidR="00AB6CFC" w:rsidRPr="004C2A29" w:rsidRDefault="009E2F36" w:rsidP="009E2F36">
            <w:pPr>
              <w:spacing w:before="120" w:after="120"/>
              <w:jc w:val="both"/>
              <w:rPr>
                <w:sz w:val="20"/>
                <w:lang w:val="en-GB"/>
              </w:rPr>
            </w:pPr>
            <w:r w:rsidRPr="004C2A29">
              <w:rPr>
                <w:sz w:val="20"/>
                <w:lang w:val="en-GB"/>
              </w:rPr>
              <w:t>The method and/or format of information presentation will be agreed with the Contracting Authority during Portal development and implementation.</w:t>
            </w:r>
          </w:p>
        </w:tc>
      </w:tr>
    </w:tbl>
    <w:p w14:paraId="298FDB79" w14:textId="7C6696E0" w:rsidR="002D5BE0" w:rsidRPr="004C2A29" w:rsidRDefault="009E2F36" w:rsidP="00696DD3">
      <w:pPr>
        <w:pStyle w:val="Antrat3"/>
        <w:rPr>
          <w:lang w:val="en-GB" w:eastAsia="lt-LT"/>
        </w:rPr>
      </w:pPr>
      <w:bookmarkStart w:id="106" w:name="_Toc225702224"/>
      <w:bookmarkStart w:id="107" w:name="_Toc226095912"/>
      <w:r w:rsidRPr="004C2A29">
        <w:rPr>
          <w:lang w:val="en-GB" w:eastAsia="lt-LT"/>
        </w:rPr>
        <w:t>Data Protection Requirements</w:t>
      </w:r>
      <w:bookmarkEnd w:id="106"/>
      <w:bookmarkEnd w:id="107"/>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CE2AE9" w:rsidRPr="004C2A29" w14:paraId="09DE6E63" w14:textId="77777777" w:rsidTr="58DA6796">
        <w:tc>
          <w:tcPr>
            <w:tcW w:w="988" w:type="dxa"/>
            <w:shd w:val="clear" w:color="auto" w:fill="F2F2F2" w:themeFill="background1" w:themeFillShade="F2"/>
          </w:tcPr>
          <w:p w14:paraId="3062DDAF" w14:textId="77777777" w:rsidR="00CE2AE9" w:rsidRPr="004C2A29" w:rsidRDefault="00CE2AE9" w:rsidP="00CE2AE9">
            <w:pPr>
              <w:spacing w:before="120" w:after="120" w:line="240" w:lineRule="auto"/>
              <w:jc w:val="both"/>
              <w:rPr>
                <w:b/>
                <w:sz w:val="20"/>
                <w:lang w:val="en-GB"/>
              </w:rPr>
            </w:pPr>
            <w:r w:rsidRPr="004C2A29">
              <w:rPr>
                <w:b/>
                <w:sz w:val="20"/>
                <w:lang w:val="en-GB"/>
              </w:rPr>
              <w:t>#</w:t>
            </w:r>
          </w:p>
        </w:tc>
        <w:tc>
          <w:tcPr>
            <w:tcW w:w="1842" w:type="dxa"/>
            <w:shd w:val="clear" w:color="auto" w:fill="F2F2F2" w:themeFill="background1" w:themeFillShade="F2"/>
          </w:tcPr>
          <w:p w14:paraId="5BDF5EF6" w14:textId="299F9B9E" w:rsidR="00CE2AE9" w:rsidRPr="004C2A29" w:rsidRDefault="00CE2AE9" w:rsidP="00CE2AE9">
            <w:pPr>
              <w:spacing w:before="120" w:after="120" w:line="240" w:lineRule="auto"/>
              <w:jc w:val="both"/>
              <w:rPr>
                <w:b/>
                <w:sz w:val="20"/>
                <w:lang w:val="en-GB"/>
              </w:rPr>
            </w:pPr>
            <w:r w:rsidRPr="004C2A29">
              <w:rPr>
                <w:b/>
                <w:sz w:val="20"/>
                <w:lang w:val="en-GB"/>
              </w:rPr>
              <w:t>Title</w:t>
            </w:r>
          </w:p>
        </w:tc>
        <w:tc>
          <w:tcPr>
            <w:tcW w:w="6663" w:type="dxa"/>
            <w:shd w:val="clear" w:color="auto" w:fill="F2F2F2" w:themeFill="background1" w:themeFillShade="F2"/>
          </w:tcPr>
          <w:p w14:paraId="234ADBC9" w14:textId="0847E053" w:rsidR="00CE2AE9" w:rsidRPr="004C2A29" w:rsidRDefault="00CE2AE9" w:rsidP="00CE2AE9">
            <w:pPr>
              <w:spacing w:before="120" w:after="120" w:line="240" w:lineRule="auto"/>
              <w:jc w:val="both"/>
              <w:rPr>
                <w:b/>
                <w:sz w:val="20"/>
                <w:lang w:val="en-GB"/>
              </w:rPr>
            </w:pPr>
            <w:r w:rsidRPr="004C2A29">
              <w:rPr>
                <w:b/>
                <w:sz w:val="20"/>
                <w:lang w:val="en-GB"/>
              </w:rPr>
              <w:t>Description</w:t>
            </w:r>
          </w:p>
        </w:tc>
      </w:tr>
      <w:tr w:rsidR="002D5BE0" w:rsidRPr="004C2A29" w14:paraId="6D706A3A" w14:textId="77777777" w:rsidTr="58DA6796">
        <w:tc>
          <w:tcPr>
            <w:tcW w:w="988" w:type="dxa"/>
          </w:tcPr>
          <w:p w14:paraId="08E3DF2C" w14:textId="04743D53" w:rsidR="002D5BE0" w:rsidRPr="004C2A29" w:rsidRDefault="4E48A8F6" w:rsidP="58DA6796">
            <w:pPr>
              <w:pBdr>
                <w:top w:val="nil"/>
                <w:left w:val="nil"/>
                <w:bottom w:val="nil"/>
                <w:right w:val="nil"/>
                <w:between w:val="nil"/>
              </w:pBdr>
              <w:spacing w:before="120" w:after="120" w:line="360" w:lineRule="auto"/>
              <w:jc w:val="both"/>
              <w:rPr>
                <w:b/>
                <w:bCs/>
                <w:color w:val="000000"/>
                <w:sz w:val="20"/>
                <w:lang w:val="en-GB"/>
              </w:rPr>
            </w:pPr>
            <w:r w:rsidRPr="004C2A29">
              <w:rPr>
                <w:b/>
                <w:bCs/>
                <w:color w:val="000000"/>
                <w:sz w:val="20"/>
                <w:lang w:val="en-GB"/>
              </w:rPr>
              <w:t>NFR-</w:t>
            </w:r>
            <w:r w:rsidR="496D8F01" w:rsidRPr="004C2A29">
              <w:rPr>
                <w:b/>
                <w:bCs/>
                <w:color w:val="000000"/>
                <w:sz w:val="20"/>
                <w:lang w:val="en-GB"/>
              </w:rPr>
              <w:t>49</w:t>
            </w:r>
          </w:p>
        </w:tc>
        <w:tc>
          <w:tcPr>
            <w:tcW w:w="1842" w:type="dxa"/>
          </w:tcPr>
          <w:p w14:paraId="28F54013" w14:textId="10F2EFCB" w:rsidR="002D5BE0" w:rsidRPr="004C2A29" w:rsidRDefault="009E2F36" w:rsidP="00CA2DF8">
            <w:pPr>
              <w:spacing w:before="120" w:after="120"/>
              <w:rPr>
                <w:sz w:val="20"/>
                <w:highlight w:val="white"/>
                <w:lang w:val="en-GB"/>
              </w:rPr>
            </w:pPr>
            <w:r w:rsidRPr="004C2A29">
              <w:rPr>
                <w:sz w:val="20"/>
                <w:lang w:val="en-GB"/>
              </w:rPr>
              <w:t>Data retrieval from VIISP</w:t>
            </w:r>
          </w:p>
        </w:tc>
        <w:tc>
          <w:tcPr>
            <w:tcW w:w="6663" w:type="dxa"/>
          </w:tcPr>
          <w:p w14:paraId="61BB6722" w14:textId="110447A9" w:rsidR="002D5BE0" w:rsidRPr="004C2A29" w:rsidRDefault="009E2F36" w:rsidP="58DA6796">
            <w:pPr>
              <w:suppressAutoHyphens/>
              <w:autoSpaceDN w:val="0"/>
              <w:spacing w:before="120" w:after="120"/>
              <w:jc w:val="both"/>
              <w:textAlignment w:val="baseline"/>
              <w:rPr>
                <w:sz w:val="20"/>
                <w:highlight w:val="white"/>
                <w:lang w:val="en-GB"/>
              </w:rPr>
            </w:pPr>
            <w:r w:rsidRPr="004C2A29">
              <w:rPr>
                <w:sz w:val="20"/>
                <w:lang w:val="en-GB"/>
              </w:rPr>
              <w:t>The Portal may receive only those data that VIISP transmits according to legal acts: first name, last name, personal identification number, authentication fact. These data may not be modified by the user.</w:t>
            </w:r>
          </w:p>
        </w:tc>
      </w:tr>
      <w:tr w:rsidR="002D5BE0" w:rsidRPr="004C2A29" w14:paraId="06817CE9" w14:textId="77777777" w:rsidTr="58DA6796">
        <w:tc>
          <w:tcPr>
            <w:tcW w:w="988" w:type="dxa"/>
          </w:tcPr>
          <w:p w14:paraId="0CA81BF9" w14:textId="7A614FEC" w:rsidR="002D5BE0" w:rsidRPr="004C2A29" w:rsidRDefault="4E48A8F6" w:rsidP="58DA6796">
            <w:pPr>
              <w:pBdr>
                <w:top w:val="nil"/>
                <w:left w:val="nil"/>
                <w:bottom w:val="nil"/>
                <w:right w:val="nil"/>
                <w:between w:val="nil"/>
              </w:pBdr>
              <w:spacing w:before="120" w:after="120" w:line="360" w:lineRule="auto"/>
              <w:jc w:val="both"/>
              <w:rPr>
                <w:b/>
                <w:bCs/>
                <w:color w:val="000000"/>
                <w:sz w:val="20"/>
                <w:lang w:val="en-GB"/>
              </w:rPr>
            </w:pPr>
            <w:r w:rsidRPr="004C2A29">
              <w:rPr>
                <w:b/>
                <w:bCs/>
                <w:color w:val="000000"/>
                <w:sz w:val="20"/>
                <w:lang w:val="en-GB"/>
              </w:rPr>
              <w:t>NFR-</w:t>
            </w:r>
            <w:r w:rsidR="008608EC" w:rsidRPr="004C2A29">
              <w:rPr>
                <w:b/>
                <w:bCs/>
                <w:color w:val="000000"/>
                <w:sz w:val="20"/>
                <w:lang w:val="en-GB"/>
              </w:rPr>
              <w:t>52</w:t>
            </w:r>
          </w:p>
        </w:tc>
        <w:tc>
          <w:tcPr>
            <w:tcW w:w="1842" w:type="dxa"/>
          </w:tcPr>
          <w:p w14:paraId="2845DE53" w14:textId="01BB2918" w:rsidR="002D5BE0" w:rsidRPr="004C2A29" w:rsidRDefault="009E2F36" w:rsidP="00CA2DF8">
            <w:pPr>
              <w:spacing w:before="120" w:after="120"/>
              <w:jc w:val="both"/>
              <w:rPr>
                <w:sz w:val="20"/>
                <w:highlight w:val="white"/>
                <w:lang w:val="en-GB"/>
              </w:rPr>
            </w:pPr>
            <w:r w:rsidRPr="004C2A29">
              <w:rPr>
                <w:sz w:val="20"/>
                <w:lang w:val="en-GB"/>
              </w:rPr>
              <w:t>Storage of VIISP responses</w:t>
            </w:r>
          </w:p>
        </w:tc>
        <w:tc>
          <w:tcPr>
            <w:tcW w:w="6663" w:type="dxa"/>
          </w:tcPr>
          <w:p w14:paraId="1B6ED8D7" w14:textId="4242BF44" w:rsidR="002D5BE0" w:rsidRPr="004C2A29" w:rsidRDefault="009E2F36" w:rsidP="00CA2DF8">
            <w:pPr>
              <w:spacing w:before="120" w:after="120"/>
              <w:jc w:val="both"/>
              <w:rPr>
                <w:sz w:val="20"/>
                <w:highlight w:val="white"/>
                <w:lang w:val="en-GB"/>
              </w:rPr>
            </w:pPr>
            <w:r w:rsidRPr="004C2A29">
              <w:rPr>
                <w:sz w:val="20"/>
                <w:lang w:val="en-GB"/>
              </w:rPr>
              <w:t>VIISP response tokens may not be stored longer than necessary to create a session. Storing them in the database is prohibited.</w:t>
            </w:r>
          </w:p>
        </w:tc>
      </w:tr>
      <w:tr w:rsidR="002D5BE0" w:rsidRPr="004C2A29" w14:paraId="7483E90F" w14:textId="77777777" w:rsidTr="58DA6796">
        <w:tc>
          <w:tcPr>
            <w:tcW w:w="988" w:type="dxa"/>
            <w:tcBorders>
              <w:bottom w:val="single" w:sz="4" w:space="0" w:color="A6A6A6" w:themeColor="background1" w:themeShade="A6"/>
            </w:tcBorders>
          </w:tcPr>
          <w:p w14:paraId="30A1B117" w14:textId="02440879" w:rsidR="002D5BE0" w:rsidRPr="004C2A29" w:rsidRDefault="4E48A8F6" w:rsidP="58DA6796">
            <w:pPr>
              <w:pBdr>
                <w:top w:val="nil"/>
                <w:left w:val="nil"/>
                <w:bottom w:val="nil"/>
                <w:right w:val="nil"/>
                <w:between w:val="nil"/>
              </w:pBdr>
              <w:spacing w:before="120" w:after="120" w:line="360" w:lineRule="auto"/>
              <w:jc w:val="both"/>
              <w:rPr>
                <w:b/>
                <w:bCs/>
                <w:color w:val="000000"/>
                <w:sz w:val="20"/>
                <w:lang w:val="en-GB"/>
              </w:rPr>
            </w:pPr>
            <w:r w:rsidRPr="004C2A29">
              <w:rPr>
                <w:b/>
                <w:bCs/>
                <w:color w:val="000000"/>
                <w:sz w:val="20"/>
                <w:lang w:val="en-GB"/>
              </w:rPr>
              <w:t>NFR-</w:t>
            </w:r>
            <w:r w:rsidR="633639FA" w:rsidRPr="004C2A29">
              <w:rPr>
                <w:b/>
                <w:bCs/>
                <w:color w:val="000000"/>
                <w:sz w:val="20"/>
                <w:lang w:val="en-GB"/>
              </w:rPr>
              <w:t>50</w:t>
            </w:r>
          </w:p>
        </w:tc>
        <w:tc>
          <w:tcPr>
            <w:tcW w:w="1842" w:type="dxa"/>
            <w:tcBorders>
              <w:bottom w:val="single" w:sz="4" w:space="0" w:color="A6A6A6" w:themeColor="background1" w:themeShade="A6"/>
            </w:tcBorders>
          </w:tcPr>
          <w:p w14:paraId="46138CE8" w14:textId="61A39F33" w:rsidR="002D5BE0" w:rsidRPr="004C2A29" w:rsidRDefault="009E2F36" w:rsidP="00CA2DF8">
            <w:pPr>
              <w:spacing w:before="120" w:after="120"/>
              <w:jc w:val="both"/>
              <w:rPr>
                <w:sz w:val="20"/>
                <w:highlight w:val="white"/>
                <w:lang w:val="en-GB"/>
              </w:rPr>
            </w:pPr>
            <w:r w:rsidRPr="004C2A29">
              <w:rPr>
                <w:sz w:val="20"/>
                <w:lang w:val="en-GB"/>
              </w:rPr>
              <w:t>Login logs</w:t>
            </w:r>
          </w:p>
        </w:tc>
        <w:tc>
          <w:tcPr>
            <w:tcW w:w="6663" w:type="dxa"/>
            <w:tcBorders>
              <w:bottom w:val="single" w:sz="4" w:space="0" w:color="A6A6A6" w:themeColor="background1" w:themeShade="A6"/>
            </w:tcBorders>
          </w:tcPr>
          <w:p w14:paraId="77117A0B" w14:textId="5886A42C" w:rsidR="002D5BE0" w:rsidRPr="004C2A29" w:rsidRDefault="009E2F36" w:rsidP="00CA2DF8">
            <w:pPr>
              <w:spacing w:before="120" w:after="120"/>
              <w:jc w:val="both"/>
              <w:rPr>
                <w:sz w:val="20"/>
                <w:lang w:val="en-GB"/>
              </w:rPr>
            </w:pPr>
            <w:r w:rsidRPr="004C2A29">
              <w:rPr>
                <w:sz w:val="20"/>
                <w:lang w:val="en-GB"/>
              </w:rPr>
              <w:t xml:space="preserve">All login attempts must be recorded, </w:t>
            </w:r>
            <w:proofErr w:type="gramStart"/>
            <w:r w:rsidRPr="004C2A29">
              <w:rPr>
                <w:sz w:val="20"/>
                <w:lang w:val="en-GB"/>
              </w:rPr>
              <w:t>including:</w:t>
            </w:r>
            <w:proofErr w:type="gramEnd"/>
            <w:r w:rsidRPr="004C2A29">
              <w:rPr>
                <w:sz w:val="20"/>
                <w:lang w:val="en-GB"/>
              </w:rPr>
              <w:t xml:space="preserve"> date, time, IP address, authentication method, result (successful/unsuccessful).</w:t>
            </w:r>
          </w:p>
        </w:tc>
      </w:tr>
      <w:tr w:rsidR="002D5BE0" w:rsidRPr="004C2A29" w14:paraId="2785A5BA" w14:textId="77777777" w:rsidTr="58DA67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14BE772" w14:textId="03C80B6A" w:rsidR="002D5BE0" w:rsidRPr="004C2A29" w:rsidRDefault="4E48A8F6" w:rsidP="58DA6796">
            <w:pPr>
              <w:pBdr>
                <w:top w:val="nil"/>
                <w:left w:val="nil"/>
                <w:bottom w:val="nil"/>
                <w:right w:val="nil"/>
                <w:between w:val="nil"/>
              </w:pBdr>
              <w:spacing w:before="120" w:after="120" w:line="360" w:lineRule="auto"/>
              <w:jc w:val="both"/>
              <w:rPr>
                <w:b/>
                <w:bCs/>
                <w:color w:val="000000"/>
                <w:sz w:val="20"/>
                <w:lang w:val="en-GB"/>
              </w:rPr>
            </w:pPr>
            <w:r w:rsidRPr="004C2A29">
              <w:rPr>
                <w:b/>
                <w:bCs/>
                <w:color w:val="000000"/>
                <w:sz w:val="20"/>
                <w:lang w:val="en-GB"/>
              </w:rPr>
              <w:t>NFR-</w:t>
            </w:r>
            <w:r w:rsidR="0E43DB34" w:rsidRPr="004C2A29">
              <w:rPr>
                <w:b/>
                <w:bCs/>
                <w:color w:val="000000"/>
                <w:sz w:val="20"/>
                <w:lang w:val="en-GB"/>
              </w:rPr>
              <w:t>5</w:t>
            </w:r>
            <w:r w:rsidR="18466009" w:rsidRPr="004C2A29">
              <w:rPr>
                <w:b/>
                <w:bCs/>
                <w:color w:val="000000"/>
                <w:sz w:val="20"/>
                <w:lang w:val="en-GB"/>
              </w:rPr>
              <w:t>1</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7FAE08D" w14:textId="06820943" w:rsidR="002D5BE0" w:rsidRPr="004C2A29" w:rsidRDefault="009E2F36" w:rsidP="58DA6796">
            <w:pPr>
              <w:spacing w:before="120" w:after="120"/>
              <w:rPr>
                <w:sz w:val="20"/>
                <w:highlight w:val="white"/>
                <w:lang w:val="en-GB"/>
              </w:rPr>
            </w:pPr>
            <w:r w:rsidRPr="004C2A29">
              <w:rPr>
                <w:sz w:val="20"/>
                <w:lang w:val="en-GB"/>
              </w:rPr>
              <w:t>Storage of IP log entries</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E85366D" w14:textId="4A24A588" w:rsidR="002D5BE0" w:rsidRPr="004C2A29" w:rsidRDefault="009E2F36" w:rsidP="002D5BE0">
            <w:pPr>
              <w:suppressAutoHyphens/>
              <w:autoSpaceDN w:val="0"/>
              <w:spacing w:before="120" w:after="120"/>
              <w:jc w:val="both"/>
              <w:textAlignment w:val="baseline"/>
              <w:rPr>
                <w:sz w:val="20"/>
                <w:highlight w:val="white"/>
                <w:lang w:val="en-GB"/>
              </w:rPr>
            </w:pPr>
            <w:r w:rsidRPr="004C2A29">
              <w:rPr>
                <w:sz w:val="20"/>
                <w:lang w:val="en-GB"/>
              </w:rPr>
              <w:t>IP addresses must be stored only as long as necessary for security incident investigation and according to legal requirements.</w:t>
            </w:r>
          </w:p>
        </w:tc>
      </w:tr>
      <w:tr w:rsidR="005C5B8A" w:rsidRPr="004C2A29" w14:paraId="7E657639" w14:textId="77777777" w:rsidTr="58DA67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10B6C7" w14:textId="0FC25EA9" w:rsidR="005C5B8A" w:rsidRPr="004C2A29" w:rsidRDefault="4E48A8F6" w:rsidP="58DA6796">
            <w:pPr>
              <w:pBdr>
                <w:top w:val="nil"/>
                <w:left w:val="nil"/>
                <w:bottom w:val="nil"/>
                <w:right w:val="nil"/>
                <w:between w:val="nil"/>
              </w:pBdr>
              <w:spacing w:before="120" w:after="120" w:line="360" w:lineRule="auto"/>
              <w:jc w:val="both"/>
              <w:rPr>
                <w:b/>
                <w:bCs/>
                <w:color w:val="000000"/>
                <w:sz w:val="20"/>
                <w:lang w:val="en-GB"/>
              </w:rPr>
            </w:pPr>
            <w:r w:rsidRPr="004C2A29">
              <w:rPr>
                <w:b/>
                <w:bCs/>
                <w:color w:val="000000"/>
                <w:sz w:val="20"/>
                <w:lang w:val="en-GB"/>
              </w:rPr>
              <w:t>NFR-</w:t>
            </w:r>
            <w:r w:rsidR="230C508B" w:rsidRPr="004C2A29">
              <w:rPr>
                <w:b/>
                <w:bCs/>
                <w:color w:val="000000"/>
                <w:sz w:val="20"/>
                <w:lang w:val="en-GB"/>
              </w:rPr>
              <w:t>5</w:t>
            </w:r>
            <w:r w:rsidR="6617DF5F" w:rsidRPr="004C2A29">
              <w:rPr>
                <w:b/>
                <w:bCs/>
                <w:color w:val="000000"/>
                <w:sz w:val="20"/>
                <w:lang w:val="en-GB"/>
              </w:rPr>
              <w:t>2</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240EA94" w14:textId="6C16ABAC" w:rsidR="005C5B8A" w:rsidRPr="004C2A29" w:rsidRDefault="009E2F36" w:rsidP="00CA2DF8">
            <w:pPr>
              <w:spacing w:before="120" w:after="120"/>
              <w:rPr>
                <w:sz w:val="20"/>
                <w:highlight w:val="white"/>
                <w:lang w:val="en-GB"/>
              </w:rPr>
            </w:pPr>
            <w:r w:rsidRPr="004C2A29">
              <w:rPr>
                <w:sz w:val="20"/>
                <w:lang w:val="en-GB"/>
              </w:rPr>
              <w:t>Data minimization</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73F406" w14:textId="6BFB7F70" w:rsidR="005C5B8A" w:rsidRPr="004C2A29" w:rsidRDefault="009E2F36" w:rsidP="58DA6796">
            <w:pPr>
              <w:suppressAutoHyphens/>
              <w:autoSpaceDN w:val="0"/>
              <w:spacing w:before="120" w:after="120"/>
              <w:jc w:val="both"/>
              <w:textAlignment w:val="baseline"/>
              <w:rPr>
                <w:sz w:val="20"/>
                <w:highlight w:val="white"/>
                <w:lang w:val="en-GB"/>
              </w:rPr>
            </w:pPr>
            <w:r w:rsidRPr="004C2A29">
              <w:rPr>
                <w:sz w:val="20"/>
                <w:lang w:val="en-GB"/>
              </w:rPr>
              <w:t>During registration, only the following data may be collected: email address, phone number, data transmitted by VIISP (first name, last name, personal identification number), user‑selected settings. Collecting additional data is prohibited unless required for compliance with legal acts.</w:t>
            </w:r>
          </w:p>
        </w:tc>
      </w:tr>
      <w:tr w:rsidR="005C5B8A" w:rsidRPr="004C2A29" w14:paraId="506BD256" w14:textId="77777777" w:rsidTr="58DA67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756611" w14:textId="2EB638B6" w:rsidR="005C5B8A" w:rsidRPr="004C2A29" w:rsidRDefault="4E48A8F6" w:rsidP="58DA6796">
            <w:pPr>
              <w:pBdr>
                <w:top w:val="nil"/>
                <w:left w:val="nil"/>
                <w:bottom w:val="nil"/>
                <w:right w:val="nil"/>
                <w:between w:val="nil"/>
              </w:pBdr>
              <w:spacing w:before="120" w:after="120" w:line="360" w:lineRule="auto"/>
              <w:jc w:val="both"/>
              <w:rPr>
                <w:b/>
                <w:bCs/>
                <w:color w:val="000000"/>
                <w:sz w:val="20"/>
                <w:lang w:val="en-GB"/>
              </w:rPr>
            </w:pPr>
            <w:r w:rsidRPr="004C2A29">
              <w:rPr>
                <w:b/>
                <w:bCs/>
                <w:color w:val="000000"/>
                <w:sz w:val="20"/>
                <w:lang w:val="en-GB"/>
              </w:rPr>
              <w:t>NFR-</w:t>
            </w:r>
            <w:r w:rsidR="1B64F794" w:rsidRPr="004C2A29">
              <w:rPr>
                <w:b/>
                <w:bCs/>
                <w:color w:val="000000"/>
                <w:sz w:val="20"/>
                <w:lang w:val="en-GB"/>
              </w:rPr>
              <w:t>5</w:t>
            </w:r>
            <w:r w:rsidR="11919453" w:rsidRPr="004C2A29">
              <w:rPr>
                <w:b/>
                <w:bCs/>
                <w:color w:val="000000"/>
                <w:sz w:val="20"/>
                <w:lang w:val="en-GB"/>
              </w:rPr>
              <w:t>3</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3D9494E" w14:textId="7563AEDE" w:rsidR="005C5B8A" w:rsidRPr="004C2A29" w:rsidRDefault="009E2F36" w:rsidP="00CA2DF8">
            <w:pPr>
              <w:spacing w:before="120" w:after="120"/>
              <w:jc w:val="both"/>
              <w:rPr>
                <w:sz w:val="20"/>
                <w:highlight w:val="white"/>
                <w:lang w:val="en-GB"/>
              </w:rPr>
            </w:pPr>
            <w:r w:rsidRPr="004C2A29">
              <w:rPr>
                <w:sz w:val="20"/>
                <w:lang w:val="en-GB"/>
              </w:rPr>
              <w:t>Account creation logs</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DE18D7" w14:textId="39949ABA" w:rsidR="005C5B8A" w:rsidRPr="004C2A29" w:rsidRDefault="009E2F36" w:rsidP="00CA2DF8">
            <w:pPr>
              <w:spacing w:before="120" w:after="120"/>
              <w:jc w:val="both"/>
              <w:rPr>
                <w:sz w:val="20"/>
                <w:lang w:val="en-GB"/>
              </w:rPr>
            </w:pPr>
            <w:r w:rsidRPr="004C2A29">
              <w:rPr>
                <w:sz w:val="20"/>
                <w:lang w:val="en-GB"/>
              </w:rPr>
              <w:t>All account creation actions must be recorded: date, time, IP address, result.</w:t>
            </w:r>
          </w:p>
        </w:tc>
      </w:tr>
    </w:tbl>
    <w:p w14:paraId="15D8D4D7" w14:textId="0453E9B5" w:rsidR="002D5BE0" w:rsidRPr="004C2A29" w:rsidRDefault="002D5BE0" w:rsidP="002D5BE0">
      <w:pPr>
        <w:pStyle w:val="1NUMarial"/>
        <w:numPr>
          <w:ilvl w:val="0"/>
          <w:numId w:val="0"/>
        </w:numPr>
        <w:ind w:left="360" w:hanging="360"/>
        <w:rPr>
          <w:b/>
          <w:bCs/>
          <w:sz w:val="20"/>
          <w:lang w:val="en-GB"/>
        </w:rPr>
      </w:pPr>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19453A" w:rsidRPr="004C2A29" w14:paraId="5C11004B" w14:textId="77777777" w:rsidTr="00E6595C">
        <w:tc>
          <w:tcPr>
            <w:tcW w:w="988" w:type="dxa"/>
            <w:shd w:val="clear" w:color="auto" w:fill="F2F2F2" w:themeFill="background1" w:themeFillShade="F2"/>
          </w:tcPr>
          <w:p w14:paraId="1FBFE377" w14:textId="77777777" w:rsidR="0019453A" w:rsidRPr="004C2A29" w:rsidRDefault="0019453A" w:rsidP="00065164">
            <w:pPr>
              <w:spacing w:before="120" w:after="120" w:line="360" w:lineRule="auto"/>
              <w:rPr>
                <w:b/>
                <w:sz w:val="20"/>
                <w:lang w:val="en-GB"/>
              </w:rPr>
            </w:pPr>
            <w:r w:rsidRPr="004C2A29">
              <w:rPr>
                <w:b/>
                <w:sz w:val="20"/>
                <w:lang w:val="en-GB"/>
              </w:rPr>
              <w:t>#</w:t>
            </w:r>
          </w:p>
        </w:tc>
        <w:tc>
          <w:tcPr>
            <w:tcW w:w="1842" w:type="dxa"/>
            <w:shd w:val="clear" w:color="auto" w:fill="F2F2F2" w:themeFill="background1" w:themeFillShade="F2"/>
          </w:tcPr>
          <w:p w14:paraId="1F86227A" w14:textId="66D4C5B0" w:rsidR="0019453A" w:rsidRPr="004C2A29" w:rsidRDefault="4E48A8F6" w:rsidP="58DA6796">
            <w:pPr>
              <w:spacing w:before="120" w:after="120" w:line="360" w:lineRule="auto"/>
              <w:rPr>
                <w:b/>
                <w:bCs/>
                <w:sz w:val="20"/>
                <w:lang w:val="en-GB"/>
              </w:rPr>
            </w:pPr>
            <w:r w:rsidRPr="004C2A29">
              <w:rPr>
                <w:b/>
                <w:bCs/>
                <w:color w:val="000000"/>
                <w:sz w:val="20"/>
                <w:lang w:val="en-GB"/>
              </w:rPr>
              <w:t>NFR-</w:t>
            </w:r>
            <w:r w:rsidR="2B9DBBCA" w:rsidRPr="004C2A29">
              <w:rPr>
                <w:b/>
                <w:bCs/>
                <w:color w:val="000000"/>
                <w:sz w:val="20"/>
                <w:lang w:val="en-GB"/>
              </w:rPr>
              <w:t>5</w:t>
            </w:r>
            <w:r w:rsidR="2B1E1180" w:rsidRPr="004C2A29">
              <w:rPr>
                <w:b/>
                <w:bCs/>
                <w:color w:val="000000"/>
                <w:sz w:val="20"/>
                <w:lang w:val="en-GB"/>
              </w:rPr>
              <w:t>4</w:t>
            </w:r>
          </w:p>
        </w:tc>
        <w:tc>
          <w:tcPr>
            <w:tcW w:w="6663" w:type="dxa"/>
            <w:shd w:val="clear" w:color="auto" w:fill="F2F2F2" w:themeFill="background1" w:themeFillShade="F2"/>
          </w:tcPr>
          <w:p w14:paraId="347DE041" w14:textId="492130E6" w:rsidR="0019453A" w:rsidRPr="004C2A29" w:rsidRDefault="00AD77E5" w:rsidP="00DB28C6">
            <w:pPr>
              <w:spacing w:before="120" w:after="120" w:line="240" w:lineRule="auto"/>
              <w:jc w:val="both"/>
              <w:rPr>
                <w:b/>
                <w:bCs/>
                <w:sz w:val="20"/>
                <w:lang w:val="en-GB"/>
              </w:rPr>
            </w:pPr>
            <w:r w:rsidRPr="004C2A29">
              <w:rPr>
                <w:b/>
                <w:sz w:val="20"/>
                <w:lang w:val="en-GB"/>
              </w:rPr>
              <w:t>GDPR and security requirements for transaction execution</w:t>
            </w:r>
          </w:p>
        </w:tc>
      </w:tr>
      <w:tr w:rsidR="0019453A" w:rsidRPr="004C2A29" w14:paraId="2D5E04CD" w14:textId="77777777" w:rsidTr="00E6595C">
        <w:tc>
          <w:tcPr>
            <w:tcW w:w="988" w:type="dxa"/>
          </w:tcPr>
          <w:p w14:paraId="13451F8E" w14:textId="77777777" w:rsidR="0019453A" w:rsidRPr="004C2A29" w:rsidRDefault="0019453A" w:rsidP="00065164">
            <w:pPr>
              <w:pStyle w:val="Sraopastraipa"/>
              <w:numPr>
                <w:ilvl w:val="0"/>
                <w:numId w:val="429"/>
              </w:numPr>
              <w:spacing w:before="40" w:after="40"/>
              <w:rPr>
                <w:sz w:val="20"/>
                <w:lang w:val="en-GB"/>
              </w:rPr>
            </w:pPr>
          </w:p>
        </w:tc>
        <w:tc>
          <w:tcPr>
            <w:tcW w:w="1842" w:type="dxa"/>
          </w:tcPr>
          <w:p w14:paraId="5DD84A0C" w14:textId="4E39F675" w:rsidR="0019453A" w:rsidRPr="004C2A29" w:rsidRDefault="00AD77E5" w:rsidP="58DA6796">
            <w:pPr>
              <w:pStyle w:val="1NUMarial"/>
              <w:numPr>
                <w:ilvl w:val="0"/>
                <w:numId w:val="0"/>
              </w:numPr>
              <w:rPr>
                <w:sz w:val="20"/>
                <w:lang w:val="en-GB"/>
              </w:rPr>
            </w:pPr>
            <w:r w:rsidRPr="004C2A29">
              <w:rPr>
                <w:sz w:val="20"/>
                <w:lang w:val="en-GB"/>
              </w:rPr>
              <w:t>Processed data</w:t>
            </w:r>
          </w:p>
        </w:tc>
        <w:tc>
          <w:tcPr>
            <w:tcW w:w="6663" w:type="dxa"/>
          </w:tcPr>
          <w:p w14:paraId="453C1201" w14:textId="7F54D858" w:rsidR="0019453A" w:rsidRPr="004C2A29" w:rsidRDefault="00AD77E5" w:rsidP="0019453A">
            <w:pPr>
              <w:pStyle w:val="1NUMarial"/>
              <w:numPr>
                <w:ilvl w:val="0"/>
                <w:numId w:val="0"/>
              </w:numPr>
              <w:rPr>
                <w:sz w:val="20"/>
                <w:lang w:val="en-GB"/>
              </w:rPr>
            </w:pPr>
            <w:r w:rsidRPr="004C2A29">
              <w:rPr>
                <w:sz w:val="20"/>
                <w:lang w:val="en-GB"/>
              </w:rPr>
              <w:t>When executing a transaction, the system processes only the data necessary for the execution of the transaction</w:t>
            </w:r>
            <w:r w:rsidR="0019453A" w:rsidRPr="004C2A29">
              <w:rPr>
                <w:sz w:val="20"/>
                <w:lang w:val="en-GB"/>
              </w:rPr>
              <w:t>:</w:t>
            </w:r>
          </w:p>
          <w:p w14:paraId="502E18F6" w14:textId="77777777" w:rsidR="00AD77E5" w:rsidRPr="004C2A29" w:rsidRDefault="00AD77E5" w:rsidP="00AD77E5">
            <w:pPr>
              <w:pStyle w:val="1NUMarial"/>
              <w:numPr>
                <w:ilvl w:val="0"/>
                <w:numId w:val="256"/>
              </w:numPr>
              <w:rPr>
                <w:sz w:val="20"/>
                <w:lang w:val="en-GB"/>
              </w:rPr>
            </w:pPr>
            <w:r w:rsidRPr="004C2A29">
              <w:rPr>
                <w:sz w:val="20"/>
                <w:lang w:val="en-GB"/>
              </w:rPr>
              <w:t>Client identification data (received via VIISP)</w:t>
            </w:r>
          </w:p>
          <w:p w14:paraId="13807F78" w14:textId="263A86FF" w:rsidR="00AD77E5" w:rsidRPr="004C2A29" w:rsidRDefault="00AD77E5" w:rsidP="00AD77E5">
            <w:pPr>
              <w:pStyle w:val="1NUMarial"/>
              <w:numPr>
                <w:ilvl w:val="0"/>
                <w:numId w:val="256"/>
              </w:numPr>
              <w:rPr>
                <w:sz w:val="20"/>
                <w:lang w:val="en-GB"/>
              </w:rPr>
            </w:pPr>
            <w:r w:rsidRPr="004C2A29">
              <w:rPr>
                <w:sz w:val="20"/>
                <w:lang w:val="en-GB"/>
              </w:rPr>
              <w:t>Client contact data (email and phone number)</w:t>
            </w:r>
          </w:p>
          <w:p w14:paraId="43A6D9DD" w14:textId="41271FF0" w:rsidR="00AD77E5" w:rsidRPr="004C2A29" w:rsidRDefault="00AD77E5" w:rsidP="00AD77E5">
            <w:pPr>
              <w:pStyle w:val="1NUMarial"/>
              <w:numPr>
                <w:ilvl w:val="0"/>
                <w:numId w:val="256"/>
              </w:numPr>
              <w:rPr>
                <w:sz w:val="20"/>
                <w:lang w:val="en-GB"/>
              </w:rPr>
            </w:pPr>
            <w:r w:rsidRPr="004C2A29">
              <w:rPr>
                <w:sz w:val="20"/>
                <w:lang w:val="en-GB"/>
              </w:rPr>
              <w:t>transaction ID</w:t>
            </w:r>
          </w:p>
          <w:p w14:paraId="7300C0C2" w14:textId="62A9E1E6" w:rsidR="00AD77E5" w:rsidRPr="004C2A29" w:rsidRDefault="00AD77E5" w:rsidP="00AD77E5">
            <w:pPr>
              <w:pStyle w:val="1NUMarial"/>
              <w:numPr>
                <w:ilvl w:val="0"/>
                <w:numId w:val="256"/>
              </w:numPr>
              <w:rPr>
                <w:sz w:val="20"/>
                <w:lang w:val="en-GB"/>
              </w:rPr>
            </w:pPr>
            <w:r w:rsidRPr="004C2A29">
              <w:rPr>
                <w:sz w:val="20"/>
                <w:lang w:val="en-GB"/>
              </w:rPr>
              <w:t>GSN ISIN code</w:t>
            </w:r>
          </w:p>
          <w:p w14:paraId="7EEFCBA2" w14:textId="4494560F" w:rsidR="00AD77E5" w:rsidRPr="004C2A29" w:rsidRDefault="00AD77E5" w:rsidP="00AD77E5">
            <w:pPr>
              <w:pStyle w:val="1NUMarial"/>
              <w:numPr>
                <w:ilvl w:val="0"/>
                <w:numId w:val="256"/>
              </w:numPr>
              <w:rPr>
                <w:sz w:val="20"/>
                <w:lang w:val="en-GB"/>
              </w:rPr>
            </w:pPr>
            <w:r w:rsidRPr="004C2A29">
              <w:rPr>
                <w:sz w:val="20"/>
                <w:lang w:val="en-GB"/>
              </w:rPr>
              <w:t>purchase amount / number of units</w:t>
            </w:r>
          </w:p>
          <w:p w14:paraId="5063FB1D" w14:textId="33F49B68" w:rsidR="00AD77E5" w:rsidRPr="004C2A29" w:rsidRDefault="00AD77E5" w:rsidP="00AD77E5">
            <w:pPr>
              <w:pStyle w:val="1NUMarial"/>
              <w:numPr>
                <w:ilvl w:val="0"/>
                <w:numId w:val="256"/>
              </w:numPr>
              <w:rPr>
                <w:sz w:val="20"/>
                <w:lang w:val="en-GB"/>
              </w:rPr>
            </w:pPr>
            <w:r w:rsidRPr="004C2A29">
              <w:rPr>
                <w:sz w:val="20"/>
                <w:lang w:val="en-GB"/>
              </w:rPr>
              <w:t>payment information (amount, purpose, deadline)</w:t>
            </w:r>
          </w:p>
          <w:p w14:paraId="26A56BB7" w14:textId="32BB939F" w:rsidR="00AD77E5" w:rsidRPr="004C2A29" w:rsidRDefault="00AD77E5" w:rsidP="00AD77E5">
            <w:pPr>
              <w:pStyle w:val="1NUMarial"/>
              <w:numPr>
                <w:ilvl w:val="0"/>
                <w:numId w:val="256"/>
              </w:numPr>
              <w:rPr>
                <w:sz w:val="20"/>
                <w:lang w:val="en-GB"/>
              </w:rPr>
            </w:pPr>
            <w:r w:rsidRPr="004C2A29">
              <w:rPr>
                <w:sz w:val="20"/>
                <w:lang w:val="en-GB"/>
              </w:rPr>
              <w:t>payment status</w:t>
            </w:r>
          </w:p>
          <w:p w14:paraId="63838FFF" w14:textId="77777777" w:rsidR="00AD77E5" w:rsidRPr="004C2A29" w:rsidRDefault="00AD77E5" w:rsidP="00772A1A">
            <w:pPr>
              <w:pStyle w:val="1NUMarial"/>
              <w:numPr>
                <w:ilvl w:val="0"/>
                <w:numId w:val="0"/>
              </w:numPr>
              <w:ind w:left="720"/>
              <w:rPr>
                <w:sz w:val="20"/>
                <w:lang w:val="en-GB"/>
              </w:rPr>
            </w:pPr>
            <w:r w:rsidRPr="004C2A29">
              <w:rPr>
                <w:sz w:val="20"/>
                <w:lang w:val="en-GB"/>
              </w:rPr>
              <w:t>transaction date and time</w:t>
            </w:r>
          </w:p>
          <w:p w14:paraId="6FD6D8BE" w14:textId="5D6E175F" w:rsidR="0019453A" w:rsidRPr="004C2A29" w:rsidRDefault="00AD77E5" w:rsidP="00772A1A">
            <w:pPr>
              <w:pStyle w:val="1NUMarial"/>
              <w:numPr>
                <w:ilvl w:val="0"/>
                <w:numId w:val="0"/>
              </w:numPr>
              <w:ind w:left="720"/>
              <w:rPr>
                <w:sz w:val="20"/>
                <w:lang w:val="en-GB"/>
              </w:rPr>
            </w:pPr>
            <w:r w:rsidRPr="004C2A29">
              <w:rPr>
                <w:sz w:val="20"/>
                <w:lang w:val="en-GB"/>
              </w:rPr>
              <w:t>technical logs (IP, device, browser)</w:t>
            </w:r>
          </w:p>
          <w:p w14:paraId="12C5125C" w14:textId="39FC3FAD" w:rsidR="0019453A" w:rsidRPr="004C2A29" w:rsidRDefault="00AD77E5" w:rsidP="00E14154">
            <w:pPr>
              <w:pStyle w:val="1NUMarial"/>
              <w:numPr>
                <w:ilvl w:val="0"/>
                <w:numId w:val="0"/>
              </w:numPr>
              <w:rPr>
                <w:sz w:val="20"/>
                <w:lang w:val="en-GB"/>
              </w:rPr>
            </w:pPr>
            <w:r w:rsidRPr="004C2A29">
              <w:rPr>
                <w:b/>
                <w:bCs/>
                <w:sz w:val="20"/>
                <w:lang w:val="en-GB"/>
              </w:rPr>
              <w:t xml:space="preserve">Note: </w:t>
            </w:r>
            <w:r w:rsidRPr="004C2A29">
              <w:rPr>
                <w:sz w:val="20"/>
                <w:lang w:val="en-GB"/>
              </w:rPr>
              <w:t>the system does not process or store the Client’s bank login data</w:t>
            </w:r>
            <w:r w:rsidR="217F4E19" w:rsidRPr="004C2A29">
              <w:rPr>
                <w:sz w:val="20"/>
                <w:lang w:val="en-GB"/>
              </w:rPr>
              <w:t>.</w:t>
            </w:r>
          </w:p>
        </w:tc>
      </w:tr>
      <w:tr w:rsidR="0019453A" w:rsidRPr="004C2A29" w14:paraId="66D59061" w14:textId="77777777" w:rsidTr="00E6595C">
        <w:tc>
          <w:tcPr>
            <w:tcW w:w="988" w:type="dxa"/>
          </w:tcPr>
          <w:p w14:paraId="0AEAFADA" w14:textId="77777777" w:rsidR="0019453A" w:rsidRPr="004C2A29" w:rsidRDefault="0019453A" w:rsidP="00065164">
            <w:pPr>
              <w:pStyle w:val="Sraopastraipa"/>
              <w:numPr>
                <w:ilvl w:val="0"/>
                <w:numId w:val="429"/>
              </w:numPr>
              <w:spacing w:before="40" w:after="40"/>
              <w:rPr>
                <w:sz w:val="20"/>
                <w:lang w:val="en-GB"/>
              </w:rPr>
            </w:pPr>
          </w:p>
        </w:tc>
        <w:tc>
          <w:tcPr>
            <w:tcW w:w="1842" w:type="dxa"/>
          </w:tcPr>
          <w:p w14:paraId="73A63085" w14:textId="0D5EB2EE" w:rsidR="0019453A" w:rsidRPr="004C2A29" w:rsidRDefault="00AD77E5" w:rsidP="58DA6796">
            <w:pPr>
              <w:pStyle w:val="1NUMarial"/>
              <w:numPr>
                <w:ilvl w:val="0"/>
                <w:numId w:val="0"/>
              </w:numPr>
              <w:rPr>
                <w:sz w:val="20"/>
                <w:lang w:val="en-GB"/>
              </w:rPr>
            </w:pPr>
            <w:r w:rsidRPr="004C2A29">
              <w:rPr>
                <w:sz w:val="20"/>
                <w:lang w:val="en-GB"/>
              </w:rPr>
              <w:t>Data storage</w:t>
            </w:r>
          </w:p>
        </w:tc>
        <w:tc>
          <w:tcPr>
            <w:tcW w:w="6663" w:type="dxa"/>
          </w:tcPr>
          <w:p w14:paraId="26F859E2" w14:textId="599F23E3" w:rsidR="00AD77E5" w:rsidRPr="004C2A29" w:rsidRDefault="00AD77E5" w:rsidP="00AD77E5">
            <w:pPr>
              <w:spacing w:before="120" w:after="120"/>
              <w:jc w:val="both"/>
              <w:rPr>
                <w:rFonts w:eastAsiaTheme="minorEastAsia"/>
                <w:sz w:val="20"/>
                <w:lang w:val="en-GB" w:bidi="ar-SA"/>
              </w:rPr>
            </w:pPr>
            <w:r w:rsidRPr="004C2A29">
              <w:rPr>
                <w:rFonts w:eastAsiaTheme="minorEastAsia"/>
                <w:sz w:val="20"/>
                <w:lang w:val="en-GB" w:bidi="ar-SA"/>
              </w:rPr>
              <w:t>Transaction data must be stored according to legal requirements (accounting, financial control, archiving).</w:t>
            </w:r>
          </w:p>
          <w:p w14:paraId="209D09DF" w14:textId="75AD020C" w:rsidR="00AD77E5" w:rsidRPr="004C2A29" w:rsidRDefault="00AD77E5" w:rsidP="00AD77E5">
            <w:pPr>
              <w:spacing w:before="120" w:after="120"/>
              <w:jc w:val="both"/>
              <w:rPr>
                <w:rFonts w:eastAsiaTheme="minorEastAsia"/>
                <w:sz w:val="20"/>
                <w:lang w:val="en-GB" w:bidi="ar-SA"/>
              </w:rPr>
            </w:pPr>
            <w:r w:rsidRPr="004C2A29">
              <w:rPr>
                <w:rFonts w:eastAsiaTheme="minorEastAsia"/>
                <w:sz w:val="20"/>
                <w:lang w:val="en-GB" w:bidi="ar-SA"/>
              </w:rPr>
              <w:t>Transaction data may not be deleted at the Client’s request, as they are necessary for fulfilling a legal obligation.</w:t>
            </w:r>
          </w:p>
          <w:p w14:paraId="159DEE8F" w14:textId="7A85AF8F" w:rsidR="0019453A" w:rsidRPr="004C2A29" w:rsidRDefault="00AD77E5" w:rsidP="00AD77E5">
            <w:pPr>
              <w:spacing w:before="120" w:after="120"/>
              <w:jc w:val="both"/>
              <w:rPr>
                <w:rFonts w:eastAsiaTheme="minorEastAsia"/>
                <w:sz w:val="20"/>
                <w:lang w:val="en-GB" w:bidi="ar-SA"/>
              </w:rPr>
            </w:pPr>
            <w:r w:rsidRPr="004C2A29">
              <w:rPr>
                <w:rFonts w:eastAsiaTheme="minorEastAsia"/>
                <w:sz w:val="20"/>
                <w:lang w:val="en-GB" w:bidi="ar-SA"/>
              </w:rPr>
              <w:t>All transaction data must be encrypted both in transit and at rest.</w:t>
            </w:r>
          </w:p>
        </w:tc>
      </w:tr>
      <w:tr w:rsidR="0019453A" w:rsidRPr="004C2A29" w14:paraId="17BCB352" w14:textId="77777777" w:rsidTr="00E6595C">
        <w:tc>
          <w:tcPr>
            <w:tcW w:w="988" w:type="dxa"/>
          </w:tcPr>
          <w:p w14:paraId="2A10CE6E" w14:textId="77777777" w:rsidR="0019453A" w:rsidRPr="004C2A29" w:rsidRDefault="0019453A" w:rsidP="00065164">
            <w:pPr>
              <w:pStyle w:val="Sraopastraipa"/>
              <w:numPr>
                <w:ilvl w:val="0"/>
                <w:numId w:val="429"/>
              </w:numPr>
              <w:spacing w:before="40" w:after="40"/>
              <w:rPr>
                <w:sz w:val="20"/>
                <w:lang w:val="en-GB"/>
              </w:rPr>
            </w:pPr>
          </w:p>
        </w:tc>
        <w:tc>
          <w:tcPr>
            <w:tcW w:w="1842" w:type="dxa"/>
          </w:tcPr>
          <w:p w14:paraId="61CC08BB" w14:textId="3009E445" w:rsidR="0019453A" w:rsidRPr="004C2A29" w:rsidRDefault="00AD77E5" w:rsidP="58DA6796">
            <w:pPr>
              <w:pStyle w:val="1NUMarial"/>
              <w:numPr>
                <w:ilvl w:val="0"/>
                <w:numId w:val="0"/>
              </w:numPr>
              <w:rPr>
                <w:sz w:val="20"/>
                <w:lang w:val="en-GB"/>
              </w:rPr>
            </w:pPr>
            <w:r w:rsidRPr="004C2A29">
              <w:rPr>
                <w:sz w:val="20"/>
                <w:lang w:val="en-GB"/>
              </w:rPr>
              <w:t>Access control</w:t>
            </w:r>
          </w:p>
        </w:tc>
        <w:tc>
          <w:tcPr>
            <w:tcW w:w="6663" w:type="dxa"/>
          </w:tcPr>
          <w:p w14:paraId="0F17D6C3" w14:textId="77777777" w:rsidR="00AD77E5" w:rsidRPr="004C2A29" w:rsidRDefault="00AD77E5" w:rsidP="00AD77E5">
            <w:pPr>
              <w:spacing w:before="120" w:after="120"/>
              <w:jc w:val="both"/>
              <w:rPr>
                <w:rFonts w:eastAsiaTheme="minorEastAsia"/>
                <w:sz w:val="20"/>
                <w:lang w:val="en-GB" w:bidi="ar-SA"/>
              </w:rPr>
            </w:pPr>
            <w:r w:rsidRPr="004C2A29">
              <w:rPr>
                <w:rFonts w:eastAsiaTheme="minorEastAsia"/>
                <w:sz w:val="20"/>
                <w:lang w:val="en-GB" w:bidi="ar-SA"/>
              </w:rPr>
              <w:t>Transaction data must be accessible only to the Client (their own transactions) and to internal users (role‑based only).</w:t>
            </w:r>
          </w:p>
          <w:p w14:paraId="2096BBED" w14:textId="77777777" w:rsidR="00AD77E5" w:rsidRPr="004C2A29" w:rsidRDefault="00AD77E5" w:rsidP="00AD77E5">
            <w:pPr>
              <w:spacing w:before="120" w:after="120"/>
              <w:jc w:val="both"/>
              <w:rPr>
                <w:rFonts w:eastAsiaTheme="minorEastAsia"/>
                <w:sz w:val="20"/>
                <w:lang w:val="en-GB" w:bidi="ar-SA"/>
              </w:rPr>
            </w:pPr>
            <w:r w:rsidRPr="004C2A29">
              <w:rPr>
                <w:rFonts w:eastAsiaTheme="minorEastAsia"/>
                <w:sz w:val="20"/>
                <w:lang w:val="en-GB" w:bidi="ar-SA"/>
              </w:rPr>
              <w:t>Internal users may not modify transaction data — only view them.</w:t>
            </w:r>
          </w:p>
          <w:p w14:paraId="6FD69FC8" w14:textId="51B438B5" w:rsidR="0019453A" w:rsidRPr="004C2A29" w:rsidRDefault="00AD77E5" w:rsidP="00AD77E5">
            <w:pPr>
              <w:spacing w:before="120" w:after="120"/>
              <w:jc w:val="both"/>
              <w:rPr>
                <w:rFonts w:eastAsiaTheme="minorEastAsia"/>
                <w:sz w:val="20"/>
                <w:lang w:val="en-GB" w:bidi="ar-SA"/>
              </w:rPr>
            </w:pPr>
            <w:r w:rsidRPr="004C2A29">
              <w:rPr>
                <w:rFonts w:eastAsiaTheme="minorEastAsia"/>
                <w:sz w:val="20"/>
                <w:lang w:val="en-GB" w:bidi="ar-SA"/>
              </w:rPr>
              <w:lastRenderedPageBreak/>
              <w:t>All internal user actions must be recorded in event logs.</w:t>
            </w:r>
          </w:p>
        </w:tc>
      </w:tr>
      <w:tr w:rsidR="0019453A" w:rsidRPr="004C2A29" w14:paraId="3858D207" w14:textId="77777777" w:rsidTr="00E6595C">
        <w:tc>
          <w:tcPr>
            <w:tcW w:w="988" w:type="dxa"/>
          </w:tcPr>
          <w:p w14:paraId="3D38076A" w14:textId="77777777" w:rsidR="0019453A" w:rsidRPr="004C2A29" w:rsidRDefault="0019453A" w:rsidP="00065164">
            <w:pPr>
              <w:pStyle w:val="Sraopastraipa"/>
              <w:numPr>
                <w:ilvl w:val="0"/>
                <w:numId w:val="429"/>
              </w:numPr>
              <w:spacing w:before="40" w:after="40"/>
              <w:rPr>
                <w:sz w:val="20"/>
                <w:lang w:val="en-GB"/>
              </w:rPr>
            </w:pPr>
          </w:p>
        </w:tc>
        <w:tc>
          <w:tcPr>
            <w:tcW w:w="1842" w:type="dxa"/>
          </w:tcPr>
          <w:p w14:paraId="298130F2" w14:textId="13396091" w:rsidR="0019453A" w:rsidRPr="004C2A29" w:rsidRDefault="00AD77E5" w:rsidP="58DA6796">
            <w:pPr>
              <w:pStyle w:val="1NUMarial"/>
              <w:numPr>
                <w:ilvl w:val="0"/>
                <w:numId w:val="0"/>
              </w:numPr>
              <w:rPr>
                <w:sz w:val="20"/>
                <w:lang w:val="en-GB"/>
              </w:rPr>
            </w:pPr>
            <w:r w:rsidRPr="004C2A29">
              <w:rPr>
                <w:sz w:val="20"/>
                <w:lang w:val="en-GB"/>
              </w:rPr>
              <w:t>Security logs</w:t>
            </w:r>
          </w:p>
        </w:tc>
        <w:tc>
          <w:tcPr>
            <w:tcW w:w="6663" w:type="dxa"/>
          </w:tcPr>
          <w:p w14:paraId="1636F7D3" w14:textId="77777777" w:rsidR="00AD77E5" w:rsidRPr="004C2A29" w:rsidRDefault="00AD77E5" w:rsidP="00AD77E5">
            <w:pPr>
              <w:spacing w:before="120" w:after="120"/>
              <w:jc w:val="both"/>
              <w:rPr>
                <w:rFonts w:eastAsiaTheme="minorEastAsia"/>
                <w:sz w:val="20"/>
                <w:lang w:val="en-GB" w:bidi="ar-SA"/>
              </w:rPr>
            </w:pPr>
            <w:r w:rsidRPr="004C2A29">
              <w:rPr>
                <w:rFonts w:eastAsiaTheme="minorEastAsia"/>
                <w:sz w:val="20"/>
                <w:lang w:val="en-GB" w:bidi="ar-SA"/>
              </w:rPr>
              <w:t>The system must record:</w:t>
            </w:r>
          </w:p>
          <w:p w14:paraId="55CE0F14" w14:textId="339DBAF6" w:rsidR="00AD77E5" w:rsidRPr="004C2A29" w:rsidRDefault="00AD77E5" w:rsidP="00AD77E5">
            <w:pPr>
              <w:pStyle w:val="Sraopastraipa"/>
              <w:numPr>
                <w:ilvl w:val="0"/>
                <w:numId w:val="517"/>
              </w:numPr>
              <w:spacing w:before="120" w:after="120"/>
              <w:ind w:left="889"/>
              <w:jc w:val="both"/>
              <w:rPr>
                <w:rFonts w:eastAsiaTheme="minorEastAsia"/>
                <w:sz w:val="20"/>
                <w:lang w:val="en-GB" w:bidi="ar-SA"/>
              </w:rPr>
            </w:pPr>
            <w:r w:rsidRPr="004C2A29">
              <w:rPr>
                <w:rFonts w:eastAsiaTheme="minorEastAsia"/>
                <w:sz w:val="20"/>
                <w:lang w:val="en-GB" w:bidi="ar-SA"/>
              </w:rPr>
              <w:t>transaction initiation time</w:t>
            </w:r>
          </w:p>
          <w:p w14:paraId="5D2544CC" w14:textId="18135A7F" w:rsidR="00AD77E5" w:rsidRPr="004C2A29" w:rsidRDefault="00AD77E5" w:rsidP="00AD77E5">
            <w:pPr>
              <w:pStyle w:val="Sraopastraipa"/>
              <w:numPr>
                <w:ilvl w:val="0"/>
                <w:numId w:val="517"/>
              </w:numPr>
              <w:spacing w:before="120" w:after="120"/>
              <w:ind w:left="889"/>
              <w:jc w:val="both"/>
              <w:rPr>
                <w:rFonts w:eastAsiaTheme="minorEastAsia"/>
                <w:sz w:val="20"/>
                <w:lang w:val="en-GB" w:bidi="ar-SA"/>
              </w:rPr>
            </w:pPr>
            <w:r w:rsidRPr="004C2A29">
              <w:rPr>
                <w:rFonts w:eastAsiaTheme="minorEastAsia"/>
                <w:sz w:val="20"/>
                <w:lang w:val="en-GB" w:bidi="ar-SA"/>
              </w:rPr>
              <w:t>transaction confirmation time</w:t>
            </w:r>
          </w:p>
          <w:p w14:paraId="79CD360D" w14:textId="0202925C" w:rsidR="00AD77E5" w:rsidRPr="004C2A29" w:rsidRDefault="00AD77E5" w:rsidP="00AD77E5">
            <w:pPr>
              <w:pStyle w:val="Sraopastraipa"/>
              <w:numPr>
                <w:ilvl w:val="0"/>
                <w:numId w:val="517"/>
              </w:numPr>
              <w:spacing w:before="120" w:after="120"/>
              <w:ind w:left="889"/>
              <w:jc w:val="both"/>
              <w:rPr>
                <w:rFonts w:eastAsiaTheme="minorEastAsia"/>
                <w:sz w:val="20"/>
                <w:lang w:val="en-GB" w:bidi="ar-SA"/>
              </w:rPr>
            </w:pPr>
            <w:r w:rsidRPr="004C2A29">
              <w:rPr>
                <w:rFonts w:eastAsiaTheme="minorEastAsia"/>
                <w:sz w:val="20"/>
                <w:lang w:val="en-GB" w:bidi="ar-SA"/>
              </w:rPr>
              <w:t>payment receipt time</w:t>
            </w:r>
          </w:p>
          <w:p w14:paraId="509F78CC" w14:textId="474A76A8" w:rsidR="00AD77E5" w:rsidRPr="004C2A29" w:rsidRDefault="00AD77E5" w:rsidP="00AD77E5">
            <w:pPr>
              <w:pStyle w:val="Sraopastraipa"/>
              <w:numPr>
                <w:ilvl w:val="0"/>
                <w:numId w:val="517"/>
              </w:numPr>
              <w:spacing w:before="120" w:after="120"/>
              <w:ind w:left="889"/>
              <w:jc w:val="both"/>
              <w:rPr>
                <w:rFonts w:eastAsiaTheme="minorEastAsia"/>
                <w:sz w:val="20"/>
                <w:lang w:val="en-GB" w:bidi="ar-SA"/>
              </w:rPr>
            </w:pPr>
            <w:r w:rsidRPr="004C2A29">
              <w:rPr>
                <w:rFonts w:eastAsiaTheme="minorEastAsia"/>
                <w:sz w:val="20"/>
                <w:lang w:val="en-GB" w:bidi="ar-SA"/>
              </w:rPr>
              <w:t>all attempts to initiate a transaction</w:t>
            </w:r>
          </w:p>
          <w:p w14:paraId="10EA0F7E" w14:textId="17B0E51F" w:rsidR="00AD77E5" w:rsidRPr="004C2A29" w:rsidRDefault="00AD77E5" w:rsidP="00AD77E5">
            <w:pPr>
              <w:pStyle w:val="Sraopastraipa"/>
              <w:numPr>
                <w:ilvl w:val="0"/>
                <w:numId w:val="517"/>
              </w:numPr>
              <w:spacing w:before="120" w:after="120"/>
              <w:ind w:left="889"/>
              <w:jc w:val="both"/>
              <w:rPr>
                <w:rFonts w:eastAsiaTheme="minorEastAsia"/>
                <w:sz w:val="20"/>
                <w:lang w:val="en-GB" w:bidi="ar-SA"/>
              </w:rPr>
            </w:pPr>
            <w:r w:rsidRPr="004C2A29">
              <w:rPr>
                <w:rFonts w:eastAsiaTheme="minorEastAsia"/>
                <w:sz w:val="20"/>
                <w:lang w:val="en-GB" w:bidi="ar-SA"/>
              </w:rPr>
              <w:t>all failed attempts (e.g., incorrect amount, expired distribution)</w:t>
            </w:r>
          </w:p>
          <w:p w14:paraId="7E60FF08" w14:textId="11416BEC" w:rsidR="00AD77E5" w:rsidRPr="004C2A29" w:rsidRDefault="00AD77E5" w:rsidP="00AD77E5">
            <w:pPr>
              <w:pStyle w:val="Sraopastraipa"/>
              <w:numPr>
                <w:ilvl w:val="0"/>
                <w:numId w:val="517"/>
              </w:numPr>
              <w:spacing w:before="120" w:after="120"/>
              <w:ind w:left="889"/>
              <w:jc w:val="both"/>
              <w:rPr>
                <w:rFonts w:eastAsiaTheme="minorEastAsia"/>
                <w:sz w:val="20"/>
                <w:lang w:val="en-GB" w:bidi="ar-SA"/>
              </w:rPr>
            </w:pPr>
            <w:r w:rsidRPr="004C2A29">
              <w:rPr>
                <w:rFonts w:eastAsiaTheme="minorEastAsia"/>
                <w:sz w:val="20"/>
                <w:lang w:val="en-GB" w:bidi="ar-SA"/>
              </w:rPr>
              <w:t>all Administrator actions involving transaction data</w:t>
            </w:r>
          </w:p>
          <w:p w14:paraId="6A24C0D4" w14:textId="4C3C0FFA" w:rsidR="00AD77E5" w:rsidRPr="004C2A29" w:rsidRDefault="00AD77E5" w:rsidP="00AD77E5">
            <w:pPr>
              <w:pStyle w:val="Sraopastraipa"/>
              <w:numPr>
                <w:ilvl w:val="0"/>
                <w:numId w:val="517"/>
              </w:numPr>
              <w:spacing w:before="120" w:after="120"/>
              <w:ind w:left="889"/>
              <w:jc w:val="both"/>
              <w:rPr>
                <w:rFonts w:eastAsiaTheme="minorEastAsia"/>
                <w:sz w:val="20"/>
                <w:lang w:val="en-GB" w:bidi="ar-SA"/>
              </w:rPr>
            </w:pPr>
            <w:r w:rsidRPr="004C2A29">
              <w:rPr>
                <w:rFonts w:eastAsiaTheme="minorEastAsia"/>
                <w:sz w:val="20"/>
                <w:lang w:val="en-GB" w:bidi="ar-SA"/>
              </w:rPr>
              <w:t>technical data (IP, browser, device)</w:t>
            </w:r>
          </w:p>
          <w:p w14:paraId="45AA7BB6" w14:textId="1F0666A6" w:rsidR="0019453A" w:rsidRPr="004C2A29" w:rsidRDefault="00AD77E5" w:rsidP="00AD77E5">
            <w:pPr>
              <w:spacing w:before="120" w:after="120"/>
              <w:jc w:val="both"/>
              <w:rPr>
                <w:rFonts w:eastAsiaTheme="minorEastAsia"/>
                <w:sz w:val="20"/>
                <w:lang w:val="en-GB" w:bidi="ar-SA"/>
              </w:rPr>
            </w:pPr>
            <w:r w:rsidRPr="004C2A29">
              <w:rPr>
                <w:rFonts w:eastAsiaTheme="minorEastAsia"/>
                <w:sz w:val="20"/>
                <w:lang w:val="en-GB" w:bidi="ar-SA"/>
              </w:rPr>
              <w:t>Logs may not be deleted at the user’s request</w:t>
            </w:r>
          </w:p>
        </w:tc>
      </w:tr>
      <w:tr w:rsidR="0019453A" w:rsidRPr="004C2A29" w14:paraId="3A887E65" w14:textId="77777777" w:rsidTr="00E6595C">
        <w:tc>
          <w:tcPr>
            <w:tcW w:w="988" w:type="dxa"/>
          </w:tcPr>
          <w:p w14:paraId="427E3960" w14:textId="77777777" w:rsidR="0019453A" w:rsidRPr="004C2A29" w:rsidRDefault="0019453A" w:rsidP="00065164">
            <w:pPr>
              <w:pStyle w:val="Sraopastraipa"/>
              <w:numPr>
                <w:ilvl w:val="0"/>
                <w:numId w:val="429"/>
              </w:numPr>
              <w:spacing w:before="40" w:after="40"/>
              <w:rPr>
                <w:sz w:val="20"/>
                <w:lang w:val="en-GB"/>
              </w:rPr>
            </w:pPr>
          </w:p>
        </w:tc>
        <w:tc>
          <w:tcPr>
            <w:tcW w:w="1842" w:type="dxa"/>
          </w:tcPr>
          <w:p w14:paraId="7F6BE1C0" w14:textId="497CB27B" w:rsidR="0019453A" w:rsidRPr="004C2A29" w:rsidRDefault="00AD77E5" w:rsidP="58DA6796">
            <w:pPr>
              <w:pStyle w:val="1NUMarial"/>
              <w:numPr>
                <w:ilvl w:val="0"/>
                <w:numId w:val="0"/>
              </w:numPr>
              <w:rPr>
                <w:sz w:val="20"/>
                <w:lang w:val="en-GB"/>
              </w:rPr>
            </w:pPr>
            <w:r w:rsidRPr="004C2A29">
              <w:rPr>
                <w:sz w:val="20"/>
                <w:lang w:val="en-GB"/>
              </w:rPr>
              <w:t>Risk management</w:t>
            </w:r>
          </w:p>
        </w:tc>
        <w:tc>
          <w:tcPr>
            <w:tcW w:w="6663" w:type="dxa"/>
          </w:tcPr>
          <w:p w14:paraId="490FF103" w14:textId="77777777" w:rsidR="00AD77E5" w:rsidRPr="004C2A29" w:rsidRDefault="00AD77E5" w:rsidP="00AD77E5">
            <w:pPr>
              <w:spacing w:before="120" w:after="120"/>
              <w:jc w:val="both"/>
              <w:rPr>
                <w:rFonts w:eastAsiaTheme="minorEastAsia"/>
                <w:sz w:val="20"/>
                <w:lang w:val="en-GB" w:bidi="ar-SA"/>
              </w:rPr>
            </w:pPr>
            <w:r w:rsidRPr="004C2A29">
              <w:rPr>
                <w:rFonts w:eastAsiaTheme="minorEastAsia"/>
                <w:sz w:val="20"/>
                <w:lang w:val="en-GB" w:bidi="ar-SA"/>
              </w:rPr>
              <w:t>The system must protect against:</w:t>
            </w:r>
          </w:p>
          <w:p w14:paraId="039DE65F" w14:textId="09216CB1" w:rsidR="00AD77E5" w:rsidRPr="004C2A29" w:rsidRDefault="00AD77E5" w:rsidP="00AD77E5">
            <w:pPr>
              <w:pStyle w:val="Sraopastraipa"/>
              <w:numPr>
                <w:ilvl w:val="0"/>
                <w:numId w:val="517"/>
              </w:numPr>
              <w:spacing w:before="120" w:after="120"/>
              <w:ind w:left="889"/>
              <w:jc w:val="both"/>
              <w:rPr>
                <w:rFonts w:eastAsiaTheme="minorEastAsia"/>
                <w:sz w:val="20"/>
                <w:lang w:val="en-GB" w:bidi="ar-SA"/>
              </w:rPr>
            </w:pPr>
            <w:r w:rsidRPr="004C2A29">
              <w:rPr>
                <w:rFonts w:eastAsiaTheme="minorEastAsia"/>
                <w:sz w:val="20"/>
                <w:lang w:val="en-GB" w:bidi="ar-SA"/>
              </w:rPr>
              <w:t>unauthorized transaction initiation</w:t>
            </w:r>
          </w:p>
          <w:p w14:paraId="5B9B7BAA" w14:textId="34DD5BDB" w:rsidR="00AD77E5" w:rsidRPr="004C2A29" w:rsidRDefault="00AD77E5" w:rsidP="00AD77E5">
            <w:pPr>
              <w:pStyle w:val="Sraopastraipa"/>
              <w:numPr>
                <w:ilvl w:val="0"/>
                <w:numId w:val="517"/>
              </w:numPr>
              <w:spacing w:before="120" w:after="120"/>
              <w:ind w:left="889"/>
              <w:jc w:val="both"/>
              <w:rPr>
                <w:rFonts w:eastAsiaTheme="minorEastAsia"/>
                <w:sz w:val="20"/>
                <w:lang w:val="en-GB" w:bidi="ar-SA"/>
              </w:rPr>
            </w:pPr>
            <w:r w:rsidRPr="004C2A29">
              <w:rPr>
                <w:rFonts w:eastAsiaTheme="minorEastAsia"/>
                <w:sz w:val="20"/>
                <w:lang w:val="en-GB" w:bidi="ar-SA"/>
              </w:rPr>
              <w:t>session hijacking during a transaction</w:t>
            </w:r>
          </w:p>
          <w:p w14:paraId="76E40897" w14:textId="15138C9A" w:rsidR="00AD77E5" w:rsidRPr="004C2A29" w:rsidRDefault="00AD77E5" w:rsidP="00AD77E5">
            <w:pPr>
              <w:pStyle w:val="Sraopastraipa"/>
              <w:numPr>
                <w:ilvl w:val="0"/>
                <w:numId w:val="517"/>
              </w:numPr>
              <w:spacing w:before="120" w:after="120"/>
              <w:ind w:left="889"/>
              <w:jc w:val="both"/>
              <w:rPr>
                <w:rFonts w:eastAsiaTheme="minorEastAsia"/>
                <w:sz w:val="20"/>
                <w:lang w:val="en-GB" w:bidi="ar-SA"/>
              </w:rPr>
            </w:pPr>
            <w:r w:rsidRPr="004C2A29">
              <w:rPr>
                <w:rFonts w:eastAsiaTheme="minorEastAsia"/>
                <w:sz w:val="20"/>
                <w:lang w:val="en-GB" w:bidi="ar-SA"/>
              </w:rPr>
              <w:t>data modification after transaction confirmation</w:t>
            </w:r>
          </w:p>
          <w:p w14:paraId="252A6EE9" w14:textId="34ABDFCC" w:rsidR="00AD77E5" w:rsidRPr="004C2A29" w:rsidRDefault="00AD77E5" w:rsidP="00AD77E5">
            <w:pPr>
              <w:pStyle w:val="Sraopastraipa"/>
              <w:numPr>
                <w:ilvl w:val="0"/>
                <w:numId w:val="517"/>
              </w:numPr>
              <w:spacing w:before="120" w:after="120"/>
              <w:ind w:left="889"/>
              <w:jc w:val="both"/>
              <w:rPr>
                <w:rFonts w:eastAsiaTheme="minorEastAsia"/>
                <w:sz w:val="20"/>
                <w:lang w:val="en-GB" w:bidi="ar-SA"/>
              </w:rPr>
            </w:pPr>
            <w:r w:rsidRPr="004C2A29">
              <w:rPr>
                <w:rFonts w:eastAsiaTheme="minorEastAsia"/>
                <w:sz w:val="20"/>
                <w:lang w:val="en-GB" w:bidi="ar-SA"/>
              </w:rPr>
              <w:t>forgery of payment purpose</w:t>
            </w:r>
          </w:p>
          <w:p w14:paraId="67EDA367" w14:textId="08CAB058" w:rsidR="00AD77E5" w:rsidRPr="004C2A29" w:rsidRDefault="00AD77E5" w:rsidP="00AD77E5">
            <w:pPr>
              <w:pStyle w:val="Sraopastraipa"/>
              <w:numPr>
                <w:ilvl w:val="0"/>
                <w:numId w:val="517"/>
              </w:numPr>
              <w:spacing w:before="120" w:after="120"/>
              <w:ind w:left="889"/>
              <w:jc w:val="both"/>
              <w:rPr>
                <w:rFonts w:eastAsiaTheme="minorEastAsia"/>
                <w:sz w:val="20"/>
                <w:lang w:val="en-GB" w:bidi="ar-SA"/>
              </w:rPr>
            </w:pPr>
            <w:r w:rsidRPr="004C2A29">
              <w:rPr>
                <w:rFonts w:eastAsiaTheme="minorEastAsia"/>
                <w:sz w:val="20"/>
                <w:lang w:val="en-GB" w:bidi="ar-SA"/>
              </w:rPr>
              <w:t>forgery of transaction status</w:t>
            </w:r>
          </w:p>
          <w:p w14:paraId="377910DB" w14:textId="27A19EB3" w:rsidR="0019453A" w:rsidRPr="004C2A29" w:rsidRDefault="00AD77E5" w:rsidP="00AD77E5">
            <w:pPr>
              <w:pStyle w:val="Sraopastraipa"/>
              <w:numPr>
                <w:ilvl w:val="0"/>
                <w:numId w:val="517"/>
              </w:numPr>
              <w:spacing w:before="120" w:after="120"/>
              <w:ind w:left="889"/>
              <w:jc w:val="both"/>
              <w:rPr>
                <w:rFonts w:eastAsiaTheme="minorEastAsia"/>
                <w:sz w:val="20"/>
                <w:lang w:val="en-GB" w:bidi="ar-SA"/>
              </w:rPr>
            </w:pPr>
            <w:r w:rsidRPr="004C2A29">
              <w:rPr>
                <w:rFonts w:eastAsiaTheme="minorEastAsia"/>
                <w:sz w:val="20"/>
                <w:lang w:val="en-GB" w:bidi="ar-SA"/>
              </w:rPr>
              <w:t>unauthorized Administrator access</w:t>
            </w:r>
          </w:p>
        </w:tc>
      </w:tr>
      <w:tr w:rsidR="0019453A" w:rsidRPr="004C2A29" w14:paraId="7903A304" w14:textId="77777777" w:rsidTr="00E6595C">
        <w:tc>
          <w:tcPr>
            <w:tcW w:w="988" w:type="dxa"/>
          </w:tcPr>
          <w:p w14:paraId="794DF6FE" w14:textId="77777777" w:rsidR="0019453A" w:rsidRPr="004C2A29" w:rsidRDefault="0019453A" w:rsidP="00065164">
            <w:pPr>
              <w:pStyle w:val="Sraopastraipa"/>
              <w:numPr>
                <w:ilvl w:val="0"/>
                <w:numId w:val="429"/>
              </w:numPr>
              <w:spacing w:before="40" w:after="40"/>
              <w:rPr>
                <w:sz w:val="20"/>
                <w:lang w:val="en-GB"/>
              </w:rPr>
            </w:pPr>
          </w:p>
        </w:tc>
        <w:tc>
          <w:tcPr>
            <w:tcW w:w="1842" w:type="dxa"/>
          </w:tcPr>
          <w:p w14:paraId="3F09541A" w14:textId="621CC8B1" w:rsidR="0019453A" w:rsidRPr="004C2A29" w:rsidRDefault="00AD77E5" w:rsidP="58DA6796">
            <w:pPr>
              <w:pStyle w:val="1NUMarial"/>
              <w:numPr>
                <w:ilvl w:val="0"/>
                <w:numId w:val="0"/>
              </w:numPr>
              <w:rPr>
                <w:sz w:val="20"/>
                <w:lang w:val="en-GB"/>
              </w:rPr>
            </w:pPr>
            <w:r w:rsidRPr="004C2A29">
              <w:rPr>
                <w:sz w:val="20"/>
                <w:lang w:val="en-GB"/>
              </w:rPr>
              <w:t>Transaction integrity</w:t>
            </w:r>
          </w:p>
        </w:tc>
        <w:tc>
          <w:tcPr>
            <w:tcW w:w="6663" w:type="dxa"/>
          </w:tcPr>
          <w:p w14:paraId="1E7A4336" w14:textId="77777777" w:rsidR="00AD77E5" w:rsidRPr="004C2A29" w:rsidRDefault="00AD77E5" w:rsidP="00AD77E5">
            <w:pPr>
              <w:spacing w:before="120" w:after="120"/>
              <w:jc w:val="both"/>
              <w:rPr>
                <w:rFonts w:eastAsiaTheme="minorEastAsia"/>
                <w:sz w:val="20"/>
                <w:lang w:val="en-GB" w:bidi="ar-SA"/>
              </w:rPr>
            </w:pPr>
            <w:r w:rsidRPr="004C2A29">
              <w:rPr>
                <w:rFonts w:eastAsiaTheme="minorEastAsia"/>
                <w:sz w:val="20"/>
                <w:lang w:val="en-GB" w:bidi="ar-SA"/>
              </w:rPr>
              <w:t>After the transaction is confirmed, the Client cannot change the amount, number of units, GSN, or payment purpose.</w:t>
            </w:r>
          </w:p>
          <w:p w14:paraId="63EC3D97" w14:textId="53712637" w:rsidR="0019453A" w:rsidRPr="004C2A29" w:rsidRDefault="00AD77E5" w:rsidP="00AD77E5">
            <w:pPr>
              <w:spacing w:before="120" w:after="120"/>
              <w:jc w:val="both"/>
              <w:rPr>
                <w:rFonts w:eastAsiaTheme="minorEastAsia"/>
                <w:sz w:val="20"/>
                <w:lang w:val="en-GB" w:bidi="ar-SA"/>
              </w:rPr>
            </w:pPr>
            <w:r w:rsidRPr="004C2A29">
              <w:rPr>
                <w:rFonts w:eastAsiaTheme="minorEastAsia"/>
                <w:sz w:val="20"/>
                <w:lang w:val="en-GB" w:bidi="ar-SA"/>
              </w:rPr>
              <w:t>The system must ensure that transaction data cannot be modified by either the Client or an internal user.</w:t>
            </w:r>
          </w:p>
        </w:tc>
      </w:tr>
      <w:tr w:rsidR="0019453A" w:rsidRPr="004C2A29" w14:paraId="11C08F76" w14:textId="77777777" w:rsidTr="00E6595C">
        <w:tc>
          <w:tcPr>
            <w:tcW w:w="988" w:type="dxa"/>
          </w:tcPr>
          <w:p w14:paraId="55133F62" w14:textId="77777777" w:rsidR="0019453A" w:rsidRPr="004C2A29" w:rsidRDefault="0019453A" w:rsidP="00065164">
            <w:pPr>
              <w:pStyle w:val="Sraopastraipa"/>
              <w:numPr>
                <w:ilvl w:val="0"/>
                <w:numId w:val="429"/>
              </w:numPr>
              <w:spacing w:before="40" w:after="40"/>
              <w:rPr>
                <w:sz w:val="20"/>
                <w:lang w:val="en-GB"/>
              </w:rPr>
            </w:pPr>
          </w:p>
        </w:tc>
        <w:tc>
          <w:tcPr>
            <w:tcW w:w="1842" w:type="dxa"/>
          </w:tcPr>
          <w:p w14:paraId="5E736FF6" w14:textId="5E13D0B1" w:rsidR="0019453A" w:rsidRPr="004C2A29" w:rsidRDefault="00AD77E5" w:rsidP="58DA6796">
            <w:pPr>
              <w:pStyle w:val="1NUMarial"/>
              <w:numPr>
                <w:ilvl w:val="0"/>
                <w:numId w:val="0"/>
              </w:numPr>
              <w:rPr>
                <w:sz w:val="20"/>
                <w:lang w:val="en-GB"/>
              </w:rPr>
            </w:pPr>
            <w:r w:rsidRPr="004C2A29">
              <w:rPr>
                <w:sz w:val="20"/>
                <w:lang w:val="en-GB"/>
              </w:rPr>
              <w:t>Protection of payment data</w:t>
            </w:r>
          </w:p>
        </w:tc>
        <w:tc>
          <w:tcPr>
            <w:tcW w:w="6663" w:type="dxa"/>
          </w:tcPr>
          <w:p w14:paraId="604DCF3C" w14:textId="77777777" w:rsidR="00AD77E5" w:rsidRPr="004C2A29" w:rsidRDefault="00AD77E5" w:rsidP="00AD77E5">
            <w:pPr>
              <w:spacing w:before="120" w:after="120"/>
              <w:jc w:val="both"/>
              <w:rPr>
                <w:rFonts w:eastAsiaTheme="minorEastAsia"/>
                <w:sz w:val="20"/>
                <w:lang w:val="en-GB" w:bidi="ar-SA"/>
              </w:rPr>
            </w:pPr>
            <w:r w:rsidRPr="004C2A29">
              <w:rPr>
                <w:rFonts w:eastAsiaTheme="minorEastAsia"/>
                <w:sz w:val="20"/>
                <w:lang w:val="en-GB" w:bidi="ar-SA"/>
              </w:rPr>
              <w:t>The system may not store the Client’s bank login or authentication data (e.g., Smart‑ID codes, bank passwords, PIN codes).</w:t>
            </w:r>
          </w:p>
          <w:p w14:paraId="24140AA3" w14:textId="77777777" w:rsidR="00AD77E5" w:rsidRPr="004C2A29" w:rsidRDefault="00AD77E5" w:rsidP="00AD77E5">
            <w:pPr>
              <w:spacing w:before="120" w:after="120"/>
              <w:jc w:val="both"/>
              <w:rPr>
                <w:rFonts w:eastAsiaTheme="minorEastAsia"/>
                <w:sz w:val="20"/>
                <w:lang w:val="en-GB" w:bidi="ar-SA"/>
              </w:rPr>
            </w:pPr>
            <w:r w:rsidRPr="004C2A29">
              <w:rPr>
                <w:rFonts w:eastAsiaTheme="minorEastAsia"/>
                <w:sz w:val="20"/>
                <w:lang w:val="en-GB" w:bidi="ar-SA"/>
              </w:rPr>
              <w:t>Payments must be initiated through a licensed payment initiation service provider (PISP) operating under PSD2 requirements. The system does not execute the payment itself — it transmits data to the PISP, which redirects the Client to the bank.</w:t>
            </w:r>
          </w:p>
          <w:p w14:paraId="2FE8E0E3" w14:textId="77777777" w:rsidR="00AD77E5" w:rsidRPr="004C2A29" w:rsidRDefault="00AD77E5" w:rsidP="00AD77E5">
            <w:pPr>
              <w:spacing w:before="120" w:after="120"/>
              <w:jc w:val="both"/>
              <w:rPr>
                <w:rFonts w:eastAsiaTheme="minorEastAsia"/>
                <w:sz w:val="20"/>
                <w:lang w:val="en-GB" w:bidi="ar-SA"/>
              </w:rPr>
            </w:pPr>
            <w:r w:rsidRPr="004C2A29">
              <w:rPr>
                <w:rFonts w:eastAsiaTheme="minorEastAsia"/>
                <w:sz w:val="20"/>
                <w:lang w:val="en-GB" w:bidi="ar-SA"/>
              </w:rPr>
              <w:t>The system may store only the payment data necessary for transaction execution: payment ID, payment amount, payment status, payment initiation and confirmation time, technical response provided by the PISP.</w:t>
            </w:r>
          </w:p>
          <w:p w14:paraId="14083DDB" w14:textId="77777777" w:rsidR="00AD77E5" w:rsidRPr="004C2A29" w:rsidRDefault="00AD77E5" w:rsidP="00AD77E5">
            <w:pPr>
              <w:spacing w:before="120" w:after="120"/>
              <w:jc w:val="both"/>
              <w:rPr>
                <w:rFonts w:eastAsiaTheme="minorEastAsia"/>
                <w:sz w:val="20"/>
                <w:lang w:val="en-GB" w:bidi="ar-SA"/>
              </w:rPr>
            </w:pPr>
            <w:r w:rsidRPr="004C2A29">
              <w:rPr>
                <w:rFonts w:eastAsiaTheme="minorEastAsia"/>
                <w:sz w:val="20"/>
                <w:lang w:val="en-GB" w:bidi="ar-SA"/>
              </w:rPr>
              <w:t>The system may not store or access the Client’s bank account balances, account numbers, or any other bank data not transmitted by the PISP.</w:t>
            </w:r>
          </w:p>
          <w:p w14:paraId="0D9B16A6" w14:textId="1B39C8C9" w:rsidR="0019453A" w:rsidRPr="004C2A29" w:rsidRDefault="00AD77E5" w:rsidP="00AD77E5">
            <w:pPr>
              <w:spacing w:before="120" w:after="120"/>
              <w:jc w:val="both"/>
              <w:rPr>
                <w:rFonts w:eastAsiaTheme="minorEastAsia"/>
                <w:sz w:val="20"/>
                <w:lang w:val="en-GB" w:bidi="ar-SA"/>
              </w:rPr>
            </w:pPr>
            <w:r w:rsidRPr="004C2A29">
              <w:rPr>
                <w:rFonts w:eastAsiaTheme="minorEastAsia"/>
                <w:sz w:val="20"/>
                <w:lang w:val="en-GB" w:bidi="ar-SA"/>
              </w:rPr>
              <w:t>The payment purpose must be generated automatically and cannot be modified by users.</w:t>
            </w:r>
          </w:p>
        </w:tc>
      </w:tr>
      <w:tr w:rsidR="0019453A" w:rsidRPr="004C2A29" w14:paraId="7ED419E1" w14:textId="77777777" w:rsidTr="00E6595C">
        <w:tc>
          <w:tcPr>
            <w:tcW w:w="988" w:type="dxa"/>
          </w:tcPr>
          <w:p w14:paraId="3D2AFB61" w14:textId="77777777" w:rsidR="0019453A" w:rsidRPr="004C2A29" w:rsidRDefault="0019453A" w:rsidP="00065164">
            <w:pPr>
              <w:pStyle w:val="Sraopastraipa"/>
              <w:numPr>
                <w:ilvl w:val="0"/>
                <w:numId w:val="429"/>
              </w:numPr>
              <w:spacing w:before="40" w:after="40"/>
              <w:rPr>
                <w:sz w:val="20"/>
                <w:lang w:val="en-GB"/>
              </w:rPr>
            </w:pPr>
          </w:p>
        </w:tc>
        <w:tc>
          <w:tcPr>
            <w:tcW w:w="1842" w:type="dxa"/>
          </w:tcPr>
          <w:p w14:paraId="34FA8797" w14:textId="774DEEA2" w:rsidR="0019453A" w:rsidRPr="004C2A29" w:rsidRDefault="00AD77E5" w:rsidP="58DA6796">
            <w:pPr>
              <w:pStyle w:val="1NUMarial"/>
              <w:numPr>
                <w:ilvl w:val="0"/>
                <w:numId w:val="0"/>
              </w:numPr>
              <w:rPr>
                <w:sz w:val="20"/>
                <w:lang w:val="en-GB"/>
              </w:rPr>
            </w:pPr>
            <w:r w:rsidRPr="004C2A29">
              <w:rPr>
                <w:sz w:val="20"/>
                <w:lang w:val="en-GB"/>
              </w:rPr>
              <w:t>Data subject rights and their limitations</w:t>
            </w:r>
          </w:p>
        </w:tc>
        <w:tc>
          <w:tcPr>
            <w:tcW w:w="6663" w:type="dxa"/>
          </w:tcPr>
          <w:p w14:paraId="058EB670" w14:textId="77777777" w:rsidR="00AD77E5" w:rsidRPr="004C2A29" w:rsidRDefault="00AD77E5" w:rsidP="00AD77E5">
            <w:pPr>
              <w:spacing w:before="120" w:after="120"/>
              <w:jc w:val="both"/>
              <w:rPr>
                <w:rFonts w:eastAsiaTheme="minorEastAsia"/>
                <w:sz w:val="20"/>
                <w:lang w:val="en-GB" w:bidi="ar-SA"/>
              </w:rPr>
            </w:pPr>
            <w:r w:rsidRPr="004C2A29">
              <w:rPr>
                <w:rFonts w:eastAsiaTheme="minorEastAsia"/>
                <w:sz w:val="20"/>
                <w:lang w:val="en-GB" w:bidi="ar-SA"/>
              </w:rPr>
              <w:t>The Client has the right to access their transaction data, except technical logs and internal system log entries.</w:t>
            </w:r>
          </w:p>
          <w:p w14:paraId="4EF98EC6" w14:textId="77777777" w:rsidR="00AD77E5" w:rsidRPr="004C2A29" w:rsidRDefault="00AD77E5" w:rsidP="00AD77E5">
            <w:pPr>
              <w:spacing w:before="120" w:after="120"/>
              <w:jc w:val="both"/>
              <w:rPr>
                <w:rFonts w:eastAsiaTheme="minorEastAsia"/>
                <w:sz w:val="20"/>
                <w:lang w:val="en-GB" w:bidi="ar-SA"/>
              </w:rPr>
            </w:pPr>
            <w:r w:rsidRPr="004C2A29">
              <w:rPr>
                <w:rFonts w:eastAsiaTheme="minorEastAsia"/>
                <w:sz w:val="20"/>
                <w:lang w:val="en-GB" w:bidi="ar-SA"/>
              </w:rPr>
              <w:t>The Client does not have the right to request deletion of transaction data, as they are necessary for fulfilling a legal obligation (the right to erasure does not apply).</w:t>
            </w:r>
          </w:p>
          <w:p w14:paraId="56E72296" w14:textId="77777777" w:rsidR="00AD77E5" w:rsidRPr="004C2A29" w:rsidRDefault="00AD77E5" w:rsidP="00AD77E5">
            <w:pPr>
              <w:spacing w:before="120" w:after="120"/>
              <w:jc w:val="both"/>
              <w:rPr>
                <w:rFonts w:eastAsiaTheme="minorEastAsia"/>
                <w:sz w:val="20"/>
                <w:lang w:val="en-GB" w:bidi="ar-SA"/>
              </w:rPr>
            </w:pPr>
            <w:r w:rsidRPr="004C2A29">
              <w:rPr>
                <w:rFonts w:eastAsiaTheme="minorEastAsia"/>
                <w:sz w:val="20"/>
                <w:lang w:val="en-GB" w:bidi="ar-SA"/>
              </w:rPr>
              <w:t>The Client may request correction of inaccurate personal data, except contact data (email and phone number), but may not change transaction data related to the financial operation.</w:t>
            </w:r>
          </w:p>
          <w:p w14:paraId="7C26BA77" w14:textId="77777777" w:rsidR="00AD77E5" w:rsidRPr="004C2A29" w:rsidRDefault="00AD77E5" w:rsidP="00AD77E5">
            <w:pPr>
              <w:spacing w:before="120" w:after="120"/>
              <w:jc w:val="both"/>
              <w:rPr>
                <w:rFonts w:eastAsiaTheme="minorEastAsia"/>
                <w:sz w:val="20"/>
                <w:lang w:val="en-GB" w:bidi="ar-SA"/>
              </w:rPr>
            </w:pPr>
            <w:r w:rsidRPr="004C2A29">
              <w:rPr>
                <w:rFonts w:eastAsiaTheme="minorEastAsia"/>
                <w:sz w:val="20"/>
                <w:lang w:val="en-GB" w:bidi="ar-SA"/>
              </w:rPr>
              <w:t>The Client has the right to receive information about data processors and data recipients, except where legal acts prohibit providing such information (e.g., when data are provided to law enforcement or supervisory authorities for investigations or oversight).</w:t>
            </w:r>
          </w:p>
          <w:p w14:paraId="0A306D0C" w14:textId="74CC6F99" w:rsidR="0019453A" w:rsidRPr="004C2A29" w:rsidRDefault="00AD77E5" w:rsidP="00AD77E5">
            <w:pPr>
              <w:spacing w:before="120" w:after="120"/>
              <w:jc w:val="both"/>
              <w:rPr>
                <w:rFonts w:eastAsiaTheme="minorEastAsia"/>
                <w:sz w:val="20"/>
                <w:lang w:val="en-GB" w:bidi="ar-SA"/>
              </w:rPr>
            </w:pPr>
            <w:r w:rsidRPr="004C2A29">
              <w:rPr>
                <w:rFonts w:eastAsiaTheme="minorEastAsia"/>
                <w:sz w:val="20"/>
                <w:lang w:val="en-GB" w:bidi="ar-SA"/>
              </w:rPr>
              <w:lastRenderedPageBreak/>
              <w:t>Note: this right is implemented organizationally (through information provided by the data controller), not through system functionality.</w:t>
            </w:r>
          </w:p>
        </w:tc>
      </w:tr>
      <w:tr w:rsidR="0019453A" w:rsidRPr="004C2A29" w14:paraId="7D7A9B52" w14:textId="77777777" w:rsidTr="00E6595C">
        <w:tc>
          <w:tcPr>
            <w:tcW w:w="988" w:type="dxa"/>
          </w:tcPr>
          <w:p w14:paraId="0BFB7381" w14:textId="77777777" w:rsidR="0019453A" w:rsidRPr="004C2A29" w:rsidRDefault="0019453A" w:rsidP="00065164">
            <w:pPr>
              <w:pStyle w:val="Sraopastraipa"/>
              <w:numPr>
                <w:ilvl w:val="0"/>
                <w:numId w:val="429"/>
              </w:numPr>
              <w:spacing w:before="40" w:after="40"/>
              <w:rPr>
                <w:sz w:val="20"/>
                <w:lang w:val="en-GB"/>
              </w:rPr>
            </w:pPr>
          </w:p>
        </w:tc>
        <w:tc>
          <w:tcPr>
            <w:tcW w:w="1842" w:type="dxa"/>
          </w:tcPr>
          <w:p w14:paraId="488AD09D" w14:textId="11BFA3EA" w:rsidR="0019453A" w:rsidRPr="004C2A29" w:rsidRDefault="00AD77E5" w:rsidP="58DA6796">
            <w:pPr>
              <w:pStyle w:val="1NUMarial"/>
              <w:numPr>
                <w:ilvl w:val="0"/>
                <w:numId w:val="0"/>
              </w:numPr>
              <w:rPr>
                <w:sz w:val="20"/>
                <w:lang w:val="en-GB"/>
              </w:rPr>
            </w:pPr>
            <w:r w:rsidRPr="004C2A29">
              <w:rPr>
                <w:sz w:val="20"/>
                <w:lang w:val="en-GB"/>
              </w:rPr>
              <w:t>Data processors and data recipients</w:t>
            </w:r>
          </w:p>
        </w:tc>
        <w:tc>
          <w:tcPr>
            <w:tcW w:w="6663" w:type="dxa"/>
          </w:tcPr>
          <w:p w14:paraId="64CEA9F5" w14:textId="77777777" w:rsidR="00AD77E5" w:rsidRPr="004C2A29" w:rsidRDefault="00AD77E5" w:rsidP="00AD77E5">
            <w:pPr>
              <w:spacing w:before="120" w:after="120"/>
              <w:jc w:val="both"/>
              <w:rPr>
                <w:rFonts w:eastAsiaTheme="minorEastAsia"/>
                <w:sz w:val="20"/>
                <w:lang w:val="en-GB" w:bidi="ar-SA"/>
              </w:rPr>
            </w:pPr>
            <w:r w:rsidRPr="004C2A29">
              <w:rPr>
                <w:rFonts w:eastAsiaTheme="minorEastAsia"/>
                <w:sz w:val="20"/>
                <w:lang w:val="en-GB" w:bidi="ar-SA"/>
              </w:rPr>
              <w:t>The system may transmit data only to the following entities:</w:t>
            </w:r>
          </w:p>
          <w:p w14:paraId="675B0161" w14:textId="7748D199" w:rsidR="00AD77E5" w:rsidRPr="004C2A29" w:rsidRDefault="00AD77E5" w:rsidP="001C5FC1">
            <w:pPr>
              <w:pStyle w:val="Sraopastraipa"/>
              <w:numPr>
                <w:ilvl w:val="0"/>
                <w:numId w:val="517"/>
              </w:numPr>
              <w:spacing w:before="120" w:after="120"/>
              <w:ind w:left="889"/>
              <w:jc w:val="both"/>
              <w:rPr>
                <w:rFonts w:eastAsiaTheme="minorEastAsia"/>
                <w:sz w:val="20"/>
                <w:lang w:val="en-GB" w:bidi="ar-SA"/>
              </w:rPr>
            </w:pPr>
            <w:r w:rsidRPr="004C2A29">
              <w:rPr>
                <w:rFonts w:eastAsiaTheme="minorEastAsia"/>
                <w:sz w:val="20"/>
                <w:lang w:val="en-GB" w:bidi="ar-SA"/>
              </w:rPr>
              <w:t>PISP – only the data necessary for payment initiation.</w:t>
            </w:r>
          </w:p>
          <w:p w14:paraId="2950DD3A" w14:textId="25078C65" w:rsidR="00AD77E5" w:rsidRPr="004C2A29" w:rsidRDefault="00AD77E5" w:rsidP="001C5FC1">
            <w:pPr>
              <w:pStyle w:val="Sraopastraipa"/>
              <w:numPr>
                <w:ilvl w:val="0"/>
                <w:numId w:val="517"/>
              </w:numPr>
              <w:spacing w:before="120" w:after="120"/>
              <w:ind w:left="889"/>
              <w:jc w:val="both"/>
              <w:rPr>
                <w:rFonts w:eastAsiaTheme="minorEastAsia"/>
                <w:sz w:val="20"/>
                <w:lang w:val="en-GB" w:bidi="ar-SA"/>
              </w:rPr>
            </w:pPr>
            <w:r w:rsidRPr="004C2A29">
              <w:rPr>
                <w:rFonts w:eastAsiaTheme="minorEastAsia"/>
                <w:sz w:val="20"/>
                <w:lang w:val="en-GB" w:bidi="ar-SA"/>
              </w:rPr>
              <w:t>Banks – only through the PISP; the system does not communicate directly with banks.</w:t>
            </w:r>
          </w:p>
          <w:p w14:paraId="1326E0F6" w14:textId="29BF0A5E" w:rsidR="00AD77E5" w:rsidRPr="004C2A29" w:rsidRDefault="00AD77E5" w:rsidP="001C5FC1">
            <w:pPr>
              <w:pStyle w:val="Sraopastraipa"/>
              <w:numPr>
                <w:ilvl w:val="0"/>
                <w:numId w:val="517"/>
              </w:numPr>
              <w:spacing w:before="120" w:after="120"/>
              <w:ind w:left="889"/>
              <w:jc w:val="both"/>
              <w:rPr>
                <w:rFonts w:eastAsiaTheme="minorEastAsia"/>
                <w:sz w:val="20"/>
                <w:lang w:val="en-GB" w:bidi="ar-SA"/>
              </w:rPr>
            </w:pPr>
            <w:r w:rsidRPr="004C2A29">
              <w:rPr>
                <w:rFonts w:eastAsiaTheme="minorEastAsia"/>
                <w:sz w:val="20"/>
                <w:lang w:val="en-GB" w:bidi="ar-SA"/>
              </w:rPr>
              <w:t xml:space="preserve">Nasdaq CSD Lithuanian branch – only the data necessary for the </w:t>
            </w:r>
            <w:r w:rsidR="00E35B2B" w:rsidRPr="004C2A29">
              <w:rPr>
                <w:rFonts w:eastAsiaTheme="minorEastAsia"/>
                <w:sz w:val="20"/>
                <w:lang w:val="en-GB" w:bidi="ar-SA"/>
              </w:rPr>
              <w:t>registration in the omnibus account.</w:t>
            </w:r>
          </w:p>
          <w:p w14:paraId="1E43BEA2" w14:textId="2F7F0A52" w:rsidR="00AD77E5" w:rsidRPr="004C2A29" w:rsidRDefault="00AD77E5" w:rsidP="001C5FC1">
            <w:pPr>
              <w:pStyle w:val="Sraopastraipa"/>
              <w:numPr>
                <w:ilvl w:val="0"/>
                <w:numId w:val="517"/>
              </w:numPr>
              <w:spacing w:before="120" w:after="120"/>
              <w:ind w:left="889"/>
              <w:jc w:val="both"/>
              <w:rPr>
                <w:rFonts w:eastAsiaTheme="minorEastAsia"/>
                <w:sz w:val="20"/>
                <w:lang w:val="en-GB" w:bidi="ar-SA"/>
              </w:rPr>
            </w:pPr>
            <w:r w:rsidRPr="004C2A29">
              <w:rPr>
                <w:rFonts w:eastAsiaTheme="minorEastAsia"/>
                <w:sz w:val="20"/>
                <w:lang w:val="en-GB" w:bidi="ar-SA"/>
              </w:rPr>
              <w:t>State authorities – only in cases defined by legal acts (e.g., VMI, FNTT, audit institutions).</w:t>
            </w:r>
          </w:p>
          <w:p w14:paraId="27F5080C" w14:textId="36D3831B" w:rsidR="00AD77E5" w:rsidRPr="004C2A29" w:rsidRDefault="00AD77E5" w:rsidP="001C5FC1">
            <w:pPr>
              <w:pStyle w:val="Sraopastraipa"/>
              <w:numPr>
                <w:ilvl w:val="0"/>
                <w:numId w:val="517"/>
              </w:numPr>
              <w:spacing w:before="120" w:after="120"/>
              <w:ind w:left="889"/>
              <w:jc w:val="both"/>
              <w:rPr>
                <w:rFonts w:eastAsiaTheme="minorEastAsia"/>
                <w:sz w:val="20"/>
                <w:lang w:val="en-GB" w:bidi="ar-SA"/>
              </w:rPr>
            </w:pPr>
            <w:r w:rsidRPr="004C2A29">
              <w:rPr>
                <w:rFonts w:eastAsiaTheme="minorEastAsia"/>
                <w:sz w:val="20"/>
                <w:lang w:val="en-GB" w:bidi="ar-SA"/>
              </w:rPr>
              <w:t>IT service providers – only as data processors, under contract and in accordance with GDPR Article 28.</w:t>
            </w:r>
          </w:p>
          <w:p w14:paraId="1071EC15" w14:textId="7E427ADD" w:rsidR="0019453A" w:rsidRPr="004C2A29" w:rsidRDefault="00AD77E5" w:rsidP="00AD77E5">
            <w:pPr>
              <w:spacing w:before="120" w:after="120"/>
              <w:jc w:val="both"/>
              <w:rPr>
                <w:sz w:val="20"/>
                <w:lang w:val="en-GB"/>
              </w:rPr>
            </w:pPr>
            <w:r w:rsidRPr="004C2A29">
              <w:rPr>
                <w:rFonts w:eastAsiaTheme="minorEastAsia"/>
                <w:sz w:val="20"/>
                <w:lang w:val="en-GB" w:bidi="ar-SA"/>
              </w:rPr>
              <w:t>The system may not transmit data to any other entities</w:t>
            </w:r>
            <w:r w:rsidR="0019453A" w:rsidRPr="004C2A29">
              <w:rPr>
                <w:rFonts w:eastAsiaTheme="minorEastAsia"/>
                <w:sz w:val="20"/>
                <w:lang w:val="en-GB" w:bidi="ar-SA"/>
              </w:rPr>
              <w:t>.</w:t>
            </w:r>
          </w:p>
        </w:tc>
      </w:tr>
      <w:tr w:rsidR="0019453A" w:rsidRPr="004C2A29" w14:paraId="09A9B596" w14:textId="77777777" w:rsidTr="00E6595C">
        <w:tc>
          <w:tcPr>
            <w:tcW w:w="988" w:type="dxa"/>
          </w:tcPr>
          <w:p w14:paraId="5B91FEF5" w14:textId="77777777" w:rsidR="0019453A" w:rsidRPr="004C2A29" w:rsidRDefault="0019453A" w:rsidP="00065164">
            <w:pPr>
              <w:pStyle w:val="Sraopastraipa"/>
              <w:numPr>
                <w:ilvl w:val="0"/>
                <w:numId w:val="429"/>
              </w:numPr>
              <w:spacing w:before="40" w:after="40"/>
              <w:rPr>
                <w:sz w:val="20"/>
                <w:lang w:val="en-GB"/>
              </w:rPr>
            </w:pPr>
          </w:p>
        </w:tc>
        <w:tc>
          <w:tcPr>
            <w:tcW w:w="1842" w:type="dxa"/>
          </w:tcPr>
          <w:p w14:paraId="0AEEE528" w14:textId="58CFD2B5" w:rsidR="0019453A" w:rsidRPr="004C2A29" w:rsidRDefault="00E35B2B" w:rsidP="58DA6796">
            <w:pPr>
              <w:pStyle w:val="1NUMarial"/>
              <w:numPr>
                <w:ilvl w:val="0"/>
                <w:numId w:val="0"/>
              </w:numPr>
              <w:rPr>
                <w:sz w:val="20"/>
                <w:lang w:val="en-GB"/>
              </w:rPr>
            </w:pPr>
            <w:r w:rsidRPr="004C2A29">
              <w:rPr>
                <w:sz w:val="20"/>
                <w:lang w:val="en-GB"/>
              </w:rPr>
              <w:t>Data retention periods</w:t>
            </w:r>
          </w:p>
        </w:tc>
        <w:tc>
          <w:tcPr>
            <w:tcW w:w="6663" w:type="dxa"/>
          </w:tcPr>
          <w:p w14:paraId="6B53292D" w14:textId="77777777" w:rsidR="00E35B2B" w:rsidRPr="004C2A29" w:rsidRDefault="00E35B2B" w:rsidP="00E35B2B">
            <w:pPr>
              <w:spacing w:before="120" w:after="120"/>
              <w:jc w:val="both"/>
              <w:rPr>
                <w:rFonts w:eastAsiaTheme="minorEastAsia"/>
                <w:sz w:val="20"/>
                <w:lang w:val="en-GB" w:bidi="ar-SA"/>
              </w:rPr>
            </w:pPr>
            <w:r w:rsidRPr="004C2A29">
              <w:rPr>
                <w:rFonts w:eastAsiaTheme="minorEastAsia"/>
                <w:sz w:val="20"/>
                <w:lang w:val="en-GB" w:bidi="ar-SA"/>
              </w:rPr>
              <w:t>Transaction data are stored for 10 years according to financial accounting and archiving requirements.</w:t>
            </w:r>
          </w:p>
          <w:p w14:paraId="705F8161" w14:textId="77777777" w:rsidR="00E35B2B" w:rsidRPr="004C2A29" w:rsidRDefault="00E35B2B" w:rsidP="00E35B2B">
            <w:pPr>
              <w:spacing w:before="120" w:after="120"/>
              <w:jc w:val="both"/>
              <w:rPr>
                <w:rFonts w:eastAsiaTheme="minorEastAsia"/>
                <w:sz w:val="20"/>
                <w:lang w:val="en-GB" w:bidi="ar-SA"/>
              </w:rPr>
            </w:pPr>
            <w:r w:rsidRPr="004C2A29">
              <w:rPr>
                <w:rFonts w:eastAsiaTheme="minorEastAsia"/>
                <w:sz w:val="20"/>
                <w:lang w:val="en-GB" w:bidi="ar-SA"/>
              </w:rPr>
              <w:t>Technical logs (IP, device, browser) are stored for 2 years, unless legal acts require a longer period.</w:t>
            </w:r>
          </w:p>
          <w:p w14:paraId="1AF364F2" w14:textId="77777777" w:rsidR="00E35B2B" w:rsidRPr="004C2A29" w:rsidRDefault="00E35B2B" w:rsidP="00E35B2B">
            <w:pPr>
              <w:spacing w:before="120" w:after="120"/>
              <w:jc w:val="both"/>
              <w:rPr>
                <w:rFonts w:eastAsiaTheme="minorEastAsia"/>
                <w:sz w:val="20"/>
                <w:lang w:val="en-GB" w:bidi="ar-SA"/>
              </w:rPr>
            </w:pPr>
            <w:r w:rsidRPr="004C2A29">
              <w:rPr>
                <w:rFonts w:eastAsiaTheme="minorEastAsia"/>
                <w:sz w:val="20"/>
                <w:lang w:val="en-GB" w:bidi="ar-SA"/>
              </w:rPr>
              <w:t>Webhook/</w:t>
            </w:r>
            <w:proofErr w:type="spellStart"/>
            <w:r w:rsidRPr="004C2A29">
              <w:rPr>
                <w:rFonts w:eastAsiaTheme="minorEastAsia"/>
                <w:sz w:val="20"/>
                <w:lang w:val="en-GB" w:bidi="ar-SA"/>
              </w:rPr>
              <w:t>callback</w:t>
            </w:r>
            <w:proofErr w:type="spellEnd"/>
            <w:r w:rsidRPr="004C2A29">
              <w:rPr>
                <w:rFonts w:eastAsiaTheme="minorEastAsia"/>
                <w:sz w:val="20"/>
                <w:lang w:val="en-GB" w:bidi="ar-SA"/>
              </w:rPr>
              <w:t xml:space="preserve"> log entries are stored for no less than 2 years.</w:t>
            </w:r>
          </w:p>
          <w:p w14:paraId="06745163" w14:textId="77777777" w:rsidR="00E35B2B" w:rsidRPr="004C2A29" w:rsidRDefault="00E35B2B" w:rsidP="00E35B2B">
            <w:pPr>
              <w:spacing w:before="120" w:after="120"/>
              <w:jc w:val="both"/>
              <w:rPr>
                <w:rFonts w:eastAsiaTheme="minorEastAsia"/>
                <w:sz w:val="20"/>
                <w:lang w:val="en-GB" w:bidi="ar-SA"/>
              </w:rPr>
            </w:pPr>
            <w:r w:rsidRPr="004C2A29">
              <w:rPr>
                <w:rFonts w:eastAsiaTheme="minorEastAsia"/>
                <w:sz w:val="20"/>
                <w:lang w:val="en-GB" w:bidi="ar-SA"/>
              </w:rPr>
              <w:t>Error logs are stored for 1 year, unless they are related to an incident.</w:t>
            </w:r>
          </w:p>
          <w:p w14:paraId="09D9F571" w14:textId="376302A8" w:rsidR="0019453A" w:rsidRPr="004C2A29" w:rsidRDefault="00E35B2B" w:rsidP="00E35B2B">
            <w:pPr>
              <w:spacing w:before="120" w:after="120"/>
              <w:jc w:val="both"/>
              <w:rPr>
                <w:rFonts w:eastAsiaTheme="minorEastAsia"/>
                <w:sz w:val="20"/>
                <w:lang w:val="en-GB" w:bidi="ar-SA"/>
              </w:rPr>
            </w:pPr>
            <w:r w:rsidRPr="004C2A29">
              <w:rPr>
                <w:rFonts w:eastAsiaTheme="minorEastAsia"/>
                <w:sz w:val="20"/>
                <w:lang w:val="en-GB" w:bidi="ar-SA"/>
              </w:rPr>
              <w:t>After the retention period expires, data must be archived according to legal requirements.</w:t>
            </w:r>
          </w:p>
        </w:tc>
      </w:tr>
      <w:tr w:rsidR="0019453A" w:rsidRPr="004C2A29" w14:paraId="4AEB88D0" w14:textId="77777777" w:rsidTr="00E6595C">
        <w:tc>
          <w:tcPr>
            <w:tcW w:w="988" w:type="dxa"/>
          </w:tcPr>
          <w:p w14:paraId="0459F688" w14:textId="77777777" w:rsidR="0019453A" w:rsidRPr="004C2A29" w:rsidRDefault="0019453A" w:rsidP="00065164">
            <w:pPr>
              <w:pStyle w:val="Sraopastraipa"/>
              <w:numPr>
                <w:ilvl w:val="0"/>
                <w:numId w:val="429"/>
              </w:numPr>
              <w:spacing w:before="40" w:after="40"/>
              <w:rPr>
                <w:sz w:val="20"/>
                <w:lang w:val="en-GB"/>
              </w:rPr>
            </w:pPr>
          </w:p>
        </w:tc>
        <w:tc>
          <w:tcPr>
            <w:tcW w:w="1842" w:type="dxa"/>
          </w:tcPr>
          <w:p w14:paraId="0A5382FF" w14:textId="318EA906" w:rsidR="0019453A" w:rsidRPr="004C2A29" w:rsidRDefault="00E35B2B" w:rsidP="58DA6796">
            <w:pPr>
              <w:pStyle w:val="1NUMarial"/>
              <w:numPr>
                <w:ilvl w:val="0"/>
                <w:numId w:val="0"/>
              </w:numPr>
              <w:rPr>
                <w:sz w:val="20"/>
                <w:lang w:val="en-GB"/>
              </w:rPr>
            </w:pPr>
            <w:r w:rsidRPr="004C2A29">
              <w:rPr>
                <w:sz w:val="20"/>
                <w:lang w:val="en-GB"/>
              </w:rPr>
              <w:t>Data encryption and pseudonymization</w:t>
            </w:r>
          </w:p>
        </w:tc>
        <w:tc>
          <w:tcPr>
            <w:tcW w:w="6663" w:type="dxa"/>
          </w:tcPr>
          <w:p w14:paraId="18D306E0" w14:textId="77777777" w:rsidR="00E35B2B" w:rsidRPr="004C2A29" w:rsidRDefault="00E35B2B" w:rsidP="00E35B2B">
            <w:pPr>
              <w:spacing w:before="120" w:after="120"/>
              <w:jc w:val="both"/>
              <w:rPr>
                <w:rFonts w:eastAsiaTheme="minorEastAsia"/>
                <w:sz w:val="20"/>
                <w:lang w:val="en-GB" w:bidi="ar-SA"/>
              </w:rPr>
            </w:pPr>
            <w:r w:rsidRPr="004C2A29">
              <w:rPr>
                <w:rFonts w:eastAsiaTheme="minorEastAsia"/>
                <w:sz w:val="20"/>
                <w:lang w:val="en-GB" w:bidi="ar-SA"/>
              </w:rPr>
              <w:t>All transaction data must be encrypted both in transit (TLS 1.3+) and at rest.</w:t>
            </w:r>
          </w:p>
          <w:p w14:paraId="72BB917E" w14:textId="77777777" w:rsidR="00E35B2B" w:rsidRPr="004C2A29" w:rsidRDefault="00E35B2B" w:rsidP="00E35B2B">
            <w:pPr>
              <w:spacing w:before="120" w:after="120"/>
              <w:jc w:val="both"/>
              <w:rPr>
                <w:rFonts w:eastAsiaTheme="minorEastAsia"/>
                <w:sz w:val="20"/>
                <w:lang w:val="en-GB" w:bidi="ar-SA"/>
              </w:rPr>
            </w:pPr>
            <w:r w:rsidRPr="004C2A29">
              <w:rPr>
                <w:rFonts w:eastAsiaTheme="minorEastAsia"/>
                <w:sz w:val="20"/>
                <w:lang w:val="en-GB" w:bidi="ar-SA"/>
              </w:rPr>
              <w:t>Technical logs must be pseudonymized if they contain personal data.</w:t>
            </w:r>
          </w:p>
          <w:p w14:paraId="20C991FA" w14:textId="77777777" w:rsidR="00E35B2B" w:rsidRPr="004C2A29" w:rsidRDefault="00E35B2B" w:rsidP="00E35B2B">
            <w:pPr>
              <w:spacing w:before="120" w:after="120"/>
              <w:jc w:val="both"/>
              <w:rPr>
                <w:rFonts w:eastAsiaTheme="minorEastAsia"/>
                <w:sz w:val="20"/>
                <w:lang w:val="en-GB" w:bidi="ar-SA"/>
              </w:rPr>
            </w:pPr>
            <w:r w:rsidRPr="004C2A29">
              <w:rPr>
                <w:rFonts w:eastAsiaTheme="minorEastAsia"/>
                <w:sz w:val="20"/>
                <w:lang w:val="en-GB" w:bidi="ar-SA"/>
              </w:rPr>
              <w:t>The PISP payment ID and bank transaction ID must be stored separately from user identification data (data separation principle).</w:t>
            </w:r>
          </w:p>
          <w:p w14:paraId="40D51DF8" w14:textId="6FF1D964" w:rsidR="0019453A" w:rsidRPr="004C2A29" w:rsidRDefault="00E35B2B" w:rsidP="00E35B2B">
            <w:pPr>
              <w:spacing w:before="120" w:after="120"/>
              <w:jc w:val="both"/>
              <w:rPr>
                <w:rFonts w:eastAsiaTheme="minorEastAsia"/>
                <w:sz w:val="20"/>
                <w:lang w:val="en-GB" w:bidi="ar-SA"/>
              </w:rPr>
            </w:pPr>
            <w:r w:rsidRPr="004C2A29">
              <w:rPr>
                <w:rFonts w:eastAsiaTheme="minorEastAsia"/>
                <w:sz w:val="20"/>
                <w:lang w:val="en-GB" w:bidi="ar-SA"/>
              </w:rPr>
              <w:t>Access to encryption keys must be restricted and audited.</w:t>
            </w:r>
          </w:p>
        </w:tc>
      </w:tr>
    </w:tbl>
    <w:p w14:paraId="5E73333B" w14:textId="722060CC" w:rsidR="004B2BB1" w:rsidRPr="004C2A29" w:rsidRDefault="00E35B2B" w:rsidP="00696DD3">
      <w:pPr>
        <w:pStyle w:val="Antrat3"/>
        <w:rPr>
          <w:lang w:val="en-GB" w:eastAsia="lt-LT"/>
        </w:rPr>
      </w:pPr>
      <w:bookmarkStart w:id="108" w:name="_Toc225702225"/>
      <w:bookmarkStart w:id="109" w:name="_Toc226095913"/>
      <w:bookmarkEnd w:id="104"/>
      <w:r w:rsidRPr="004C2A29">
        <w:rPr>
          <w:lang w:val="en-GB" w:eastAsia="lt-LT"/>
        </w:rPr>
        <w:t>Requirements for Integration Interfaces</w:t>
      </w:r>
      <w:bookmarkEnd w:id="108"/>
      <w:bookmarkEnd w:id="109"/>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CE2AE9" w:rsidRPr="004C2A29" w14:paraId="20A6C5E5" w14:textId="77777777" w:rsidTr="58DA6796">
        <w:tc>
          <w:tcPr>
            <w:tcW w:w="988" w:type="dxa"/>
            <w:shd w:val="clear" w:color="auto" w:fill="F2F2F2" w:themeFill="background1" w:themeFillShade="F2"/>
          </w:tcPr>
          <w:p w14:paraId="0481446A" w14:textId="77777777" w:rsidR="00CE2AE9" w:rsidRPr="004C2A29" w:rsidRDefault="00CE2AE9" w:rsidP="00CE2AE9">
            <w:pPr>
              <w:spacing w:before="120" w:after="120" w:line="240" w:lineRule="auto"/>
              <w:jc w:val="both"/>
              <w:rPr>
                <w:b/>
                <w:sz w:val="20"/>
                <w:lang w:val="en-GB"/>
              </w:rPr>
            </w:pPr>
            <w:r w:rsidRPr="004C2A29">
              <w:rPr>
                <w:b/>
                <w:sz w:val="20"/>
                <w:lang w:val="en-GB"/>
              </w:rPr>
              <w:t>#</w:t>
            </w:r>
          </w:p>
        </w:tc>
        <w:tc>
          <w:tcPr>
            <w:tcW w:w="1842" w:type="dxa"/>
            <w:shd w:val="clear" w:color="auto" w:fill="F2F2F2" w:themeFill="background1" w:themeFillShade="F2"/>
          </w:tcPr>
          <w:p w14:paraId="6E2A5226" w14:textId="2347D50E" w:rsidR="00CE2AE9" w:rsidRPr="004C2A29" w:rsidRDefault="00CE2AE9" w:rsidP="00CE2AE9">
            <w:pPr>
              <w:spacing w:before="120" w:after="120" w:line="240" w:lineRule="auto"/>
              <w:jc w:val="both"/>
              <w:rPr>
                <w:b/>
                <w:sz w:val="20"/>
                <w:lang w:val="en-GB"/>
              </w:rPr>
            </w:pPr>
            <w:r w:rsidRPr="004C2A29">
              <w:rPr>
                <w:b/>
                <w:sz w:val="20"/>
                <w:lang w:val="en-GB"/>
              </w:rPr>
              <w:t>Title</w:t>
            </w:r>
          </w:p>
        </w:tc>
        <w:tc>
          <w:tcPr>
            <w:tcW w:w="6663" w:type="dxa"/>
            <w:shd w:val="clear" w:color="auto" w:fill="F2F2F2" w:themeFill="background1" w:themeFillShade="F2"/>
          </w:tcPr>
          <w:p w14:paraId="689E6C1F" w14:textId="4AFE41A1" w:rsidR="00CE2AE9" w:rsidRPr="004C2A29" w:rsidRDefault="00CE2AE9" w:rsidP="00CE2AE9">
            <w:pPr>
              <w:spacing w:before="120" w:after="120" w:line="240" w:lineRule="auto"/>
              <w:jc w:val="both"/>
              <w:rPr>
                <w:b/>
                <w:sz w:val="20"/>
                <w:lang w:val="en-GB"/>
              </w:rPr>
            </w:pPr>
            <w:r w:rsidRPr="004C2A29">
              <w:rPr>
                <w:b/>
                <w:sz w:val="20"/>
                <w:lang w:val="en-GB"/>
              </w:rPr>
              <w:t>Description</w:t>
            </w:r>
          </w:p>
        </w:tc>
      </w:tr>
      <w:tr w:rsidR="007732E6" w:rsidRPr="004C2A29" w14:paraId="7873AA0E" w14:textId="77777777" w:rsidTr="58DA6796">
        <w:tc>
          <w:tcPr>
            <w:tcW w:w="988" w:type="dxa"/>
          </w:tcPr>
          <w:p w14:paraId="3902937F" w14:textId="2A23F053" w:rsidR="004B2BB1" w:rsidRPr="004C2A29" w:rsidRDefault="4E48A8F6" w:rsidP="58DA6796">
            <w:pPr>
              <w:pBdr>
                <w:top w:val="nil"/>
                <w:left w:val="nil"/>
                <w:bottom w:val="nil"/>
                <w:right w:val="nil"/>
                <w:between w:val="nil"/>
              </w:pBdr>
              <w:spacing w:before="120" w:after="120" w:line="360" w:lineRule="auto"/>
              <w:jc w:val="both"/>
              <w:rPr>
                <w:b/>
                <w:bCs/>
                <w:sz w:val="20"/>
                <w:lang w:val="en-GB"/>
              </w:rPr>
            </w:pPr>
            <w:r w:rsidRPr="004C2A29">
              <w:rPr>
                <w:b/>
                <w:bCs/>
                <w:color w:val="000000"/>
                <w:sz w:val="20"/>
                <w:lang w:val="en-GB"/>
              </w:rPr>
              <w:t>NFR-</w:t>
            </w:r>
            <w:r w:rsidR="4992E430" w:rsidRPr="004C2A29">
              <w:rPr>
                <w:b/>
                <w:bCs/>
                <w:color w:val="000000"/>
                <w:sz w:val="20"/>
                <w:lang w:val="en-GB"/>
              </w:rPr>
              <w:t>5</w:t>
            </w:r>
            <w:r w:rsidR="25E24BF1" w:rsidRPr="004C2A29">
              <w:rPr>
                <w:b/>
                <w:bCs/>
                <w:color w:val="000000"/>
                <w:sz w:val="20"/>
                <w:lang w:val="en-GB"/>
              </w:rPr>
              <w:t>5</w:t>
            </w:r>
          </w:p>
        </w:tc>
        <w:tc>
          <w:tcPr>
            <w:tcW w:w="1842" w:type="dxa"/>
          </w:tcPr>
          <w:p w14:paraId="32E1368B" w14:textId="1C97553F" w:rsidR="004B2BB1" w:rsidRPr="004C2A29" w:rsidRDefault="00E35B2B" w:rsidP="004035AA">
            <w:pPr>
              <w:spacing w:before="120" w:after="120"/>
              <w:jc w:val="both"/>
              <w:rPr>
                <w:sz w:val="20"/>
                <w:lang w:val="en-GB"/>
              </w:rPr>
            </w:pPr>
            <w:r w:rsidRPr="004C2A29">
              <w:rPr>
                <w:sz w:val="20"/>
                <w:lang w:val="en-GB"/>
              </w:rPr>
              <w:t>Requirements for Portal integration interfaces</w:t>
            </w:r>
          </w:p>
        </w:tc>
        <w:tc>
          <w:tcPr>
            <w:tcW w:w="6663" w:type="dxa"/>
          </w:tcPr>
          <w:p w14:paraId="04F6504F" w14:textId="574B4167" w:rsidR="004B2BB1" w:rsidRPr="004C2A29" w:rsidRDefault="00E35B2B" w:rsidP="5F98C180">
            <w:pPr>
              <w:suppressAutoHyphens/>
              <w:autoSpaceDN w:val="0"/>
              <w:spacing w:before="120" w:after="120"/>
              <w:jc w:val="both"/>
              <w:textAlignment w:val="baseline"/>
              <w:rPr>
                <w:rFonts w:eastAsia="Calibri"/>
                <w:sz w:val="20"/>
                <w:lang w:val="en-GB" w:eastAsia="lt-LT"/>
              </w:rPr>
            </w:pPr>
            <w:r w:rsidRPr="004C2A29">
              <w:rPr>
                <w:sz w:val="20"/>
                <w:lang w:val="en-GB"/>
              </w:rPr>
              <w:t>API interfaces prepared by the Developer for external data exchange must operate on a REST basis, with the format depending on the type of integration</w:t>
            </w:r>
            <w:r w:rsidR="5F4409A5" w:rsidRPr="004C2A29">
              <w:rPr>
                <w:sz w:val="20"/>
                <w:lang w:val="en-GB"/>
              </w:rPr>
              <w:t>.</w:t>
            </w:r>
            <w:r w:rsidR="14E5EB77" w:rsidRPr="004C2A29">
              <w:rPr>
                <w:sz w:val="20"/>
                <w:lang w:val="en-GB"/>
              </w:rPr>
              <w:t xml:space="preserve"> </w:t>
            </w:r>
            <w:hyperlink r:id="rId20" w:history="1">
              <w:r w:rsidR="14E5EB77" w:rsidRPr="004C2A29">
                <w:rPr>
                  <w:lang w:val="en-GB"/>
                </w:rPr>
                <w:t>https://oauth.net/2/</w:t>
              </w:r>
            </w:hyperlink>
            <w:r w:rsidR="14E5EB77" w:rsidRPr="004C2A29">
              <w:rPr>
                <w:sz w:val="20"/>
                <w:lang w:val="en-GB"/>
              </w:rPr>
              <w:t>.</w:t>
            </w:r>
          </w:p>
        </w:tc>
      </w:tr>
    </w:tbl>
    <w:p w14:paraId="002138CE" w14:textId="77777777" w:rsidR="00752905" w:rsidRPr="004C2A29" w:rsidRDefault="00752905" w:rsidP="00752905">
      <w:pPr>
        <w:pStyle w:val="1NUMarial"/>
        <w:numPr>
          <w:ilvl w:val="0"/>
          <w:numId w:val="0"/>
        </w:numPr>
        <w:ind w:left="360" w:hanging="360"/>
        <w:rPr>
          <w:sz w:val="20"/>
          <w:lang w:val="en-GB"/>
        </w:rPr>
      </w:pPr>
      <w:bookmarkStart w:id="110" w:name="_Toc30151799"/>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752905" w:rsidRPr="004C2A29" w14:paraId="22AAFD83" w14:textId="77777777" w:rsidTr="00E6595C">
        <w:tc>
          <w:tcPr>
            <w:tcW w:w="988" w:type="dxa"/>
            <w:shd w:val="clear" w:color="auto" w:fill="F2F2F2" w:themeFill="background1" w:themeFillShade="F2"/>
          </w:tcPr>
          <w:p w14:paraId="158CF09C" w14:textId="77777777" w:rsidR="00752905" w:rsidRPr="004C2A29" w:rsidRDefault="00752905" w:rsidP="00CA1A63">
            <w:pPr>
              <w:spacing w:before="120" w:after="120" w:line="360" w:lineRule="auto"/>
              <w:rPr>
                <w:b/>
                <w:sz w:val="20"/>
                <w:lang w:val="en-GB"/>
              </w:rPr>
            </w:pPr>
            <w:r w:rsidRPr="004C2A29">
              <w:rPr>
                <w:b/>
                <w:sz w:val="20"/>
                <w:lang w:val="en-GB"/>
              </w:rPr>
              <w:t>#</w:t>
            </w:r>
          </w:p>
        </w:tc>
        <w:tc>
          <w:tcPr>
            <w:tcW w:w="1842" w:type="dxa"/>
            <w:shd w:val="clear" w:color="auto" w:fill="F2F2F2" w:themeFill="background1" w:themeFillShade="F2"/>
          </w:tcPr>
          <w:p w14:paraId="5AF745DF" w14:textId="3FC771F9" w:rsidR="00752905" w:rsidRPr="004C2A29" w:rsidRDefault="4E48A8F6" w:rsidP="58DA6796">
            <w:pPr>
              <w:spacing w:before="120" w:after="120" w:line="360" w:lineRule="auto"/>
              <w:rPr>
                <w:b/>
                <w:bCs/>
                <w:sz w:val="20"/>
                <w:lang w:val="en-GB"/>
              </w:rPr>
            </w:pPr>
            <w:r w:rsidRPr="004C2A29">
              <w:rPr>
                <w:b/>
                <w:bCs/>
                <w:color w:val="000000"/>
                <w:sz w:val="20"/>
                <w:lang w:val="en-GB"/>
              </w:rPr>
              <w:t>NFR-</w:t>
            </w:r>
            <w:r w:rsidR="71796E93" w:rsidRPr="004C2A29">
              <w:rPr>
                <w:b/>
                <w:bCs/>
                <w:color w:val="000000"/>
                <w:sz w:val="20"/>
                <w:lang w:val="en-GB"/>
              </w:rPr>
              <w:t>5</w:t>
            </w:r>
            <w:r w:rsidR="1CC22F2A" w:rsidRPr="004C2A29">
              <w:rPr>
                <w:b/>
                <w:bCs/>
                <w:color w:val="000000"/>
                <w:sz w:val="20"/>
                <w:lang w:val="en-GB"/>
              </w:rPr>
              <w:t>6</w:t>
            </w:r>
          </w:p>
        </w:tc>
        <w:tc>
          <w:tcPr>
            <w:tcW w:w="6663" w:type="dxa"/>
            <w:shd w:val="clear" w:color="auto" w:fill="F2F2F2" w:themeFill="background1" w:themeFillShade="F2"/>
          </w:tcPr>
          <w:p w14:paraId="501DCF6A" w14:textId="01ED2C17" w:rsidR="00752905" w:rsidRPr="004C2A29" w:rsidRDefault="00E35B2B" w:rsidP="00DB28C6">
            <w:pPr>
              <w:spacing w:before="120" w:after="120" w:line="240" w:lineRule="auto"/>
              <w:jc w:val="both"/>
              <w:rPr>
                <w:b/>
                <w:bCs/>
                <w:sz w:val="20"/>
                <w:lang w:val="en-GB"/>
              </w:rPr>
            </w:pPr>
            <w:r w:rsidRPr="004C2A29">
              <w:rPr>
                <w:b/>
                <w:sz w:val="20"/>
                <w:lang w:val="en-GB"/>
              </w:rPr>
              <w:t>Third‑party components and integrations</w:t>
            </w:r>
          </w:p>
        </w:tc>
      </w:tr>
      <w:tr w:rsidR="00752905" w:rsidRPr="004C2A29" w14:paraId="02D4DEE5" w14:textId="77777777" w:rsidTr="00E6595C">
        <w:tc>
          <w:tcPr>
            <w:tcW w:w="988" w:type="dxa"/>
          </w:tcPr>
          <w:p w14:paraId="14CC4290" w14:textId="77777777" w:rsidR="00752905" w:rsidRPr="004C2A29" w:rsidRDefault="00752905" w:rsidP="00E14154">
            <w:pPr>
              <w:pStyle w:val="Sraopastraipa"/>
              <w:numPr>
                <w:ilvl w:val="0"/>
                <w:numId w:val="436"/>
              </w:numPr>
              <w:spacing w:before="40" w:after="40"/>
              <w:rPr>
                <w:sz w:val="20"/>
                <w:lang w:val="en-GB"/>
              </w:rPr>
            </w:pPr>
          </w:p>
        </w:tc>
        <w:tc>
          <w:tcPr>
            <w:tcW w:w="1842" w:type="dxa"/>
          </w:tcPr>
          <w:p w14:paraId="7B225C16" w14:textId="56ED4C3E" w:rsidR="00752905" w:rsidRPr="004C2A29" w:rsidRDefault="00E35B2B" w:rsidP="58DA6796">
            <w:pPr>
              <w:pStyle w:val="1NUMarial"/>
              <w:numPr>
                <w:ilvl w:val="0"/>
                <w:numId w:val="0"/>
              </w:numPr>
              <w:rPr>
                <w:sz w:val="20"/>
                <w:lang w:val="en-GB"/>
              </w:rPr>
            </w:pPr>
            <w:r w:rsidRPr="004C2A29">
              <w:rPr>
                <w:sz w:val="20"/>
                <w:lang w:val="en-GB"/>
              </w:rPr>
              <w:t>Use of third‑party components</w:t>
            </w:r>
          </w:p>
        </w:tc>
        <w:tc>
          <w:tcPr>
            <w:tcW w:w="6663" w:type="dxa"/>
          </w:tcPr>
          <w:p w14:paraId="45C32BE7" w14:textId="77777777" w:rsidR="00E35B2B" w:rsidRPr="004C2A29" w:rsidRDefault="00E35B2B" w:rsidP="00E35B2B">
            <w:pPr>
              <w:spacing w:before="120" w:after="120"/>
              <w:jc w:val="both"/>
              <w:rPr>
                <w:rFonts w:eastAsiaTheme="minorEastAsia"/>
                <w:sz w:val="20"/>
                <w:lang w:val="en-GB" w:bidi="ar-SA"/>
              </w:rPr>
            </w:pPr>
            <w:r w:rsidRPr="004C2A29">
              <w:rPr>
                <w:rFonts w:eastAsiaTheme="minorEastAsia"/>
                <w:sz w:val="20"/>
                <w:lang w:val="en-GB" w:bidi="ar-SA"/>
              </w:rPr>
              <w:t>All third‑party components, libraries, services, and integrations must be secure, supported, and legally used.</w:t>
            </w:r>
          </w:p>
          <w:p w14:paraId="6B781601" w14:textId="77777777" w:rsidR="00E35B2B" w:rsidRPr="004C2A29" w:rsidRDefault="00E35B2B" w:rsidP="00E35B2B">
            <w:pPr>
              <w:spacing w:before="120" w:after="120"/>
              <w:jc w:val="both"/>
              <w:rPr>
                <w:rFonts w:eastAsiaTheme="minorEastAsia"/>
                <w:sz w:val="20"/>
                <w:lang w:val="en-GB" w:bidi="ar-SA"/>
              </w:rPr>
            </w:pPr>
            <w:r w:rsidRPr="004C2A29">
              <w:rPr>
                <w:rFonts w:eastAsiaTheme="minorEastAsia"/>
                <w:sz w:val="20"/>
                <w:lang w:val="en-GB" w:bidi="ar-SA"/>
              </w:rPr>
              <w:t>Components with known critical or high‑level security vulnerabilities may not be used.</w:t>
            </w:r>
          </w:p>
          <w:p w14:paraId="38612BAA" w14:textId="78F12370" w:rsidR="00752905" w:rsidRPr="004C2A29" w:rsidRDefault="00E35B2B" w:rsidP="00E35B2B">
            <w:pPr>
              <w:spacing w:before="120" w:after="120"/>
              <w:jc w:val="both"/>
              <w:rPr>
                <w:rFonts w:eastAsiaTheme="minorEastAsia"/>
                <w:sz w:val="20"/>
                <w:lang w:val="en-GB" w:bidi="ar-SA"/>
              </w:rPr>
            </w:pPr>
            <w:r w:rsidRPr="004C2A29">
              <w:rPr>
                <w:rFonts w:eastAsiaTheme="minorEastAsia"/>
                <w:sz w:val="20"/>
                <w:lang w:val="en-GB" w:bidi="ar-SA"/>
              </w:rPr>
              <w:t>The Developer must ensure that third‑party components do not violate GDPR or other legal requirements.</w:t>
            </w:r>
          </w:p>
        </w:tc>
      </w:tr>
      <w:tr w:rsidR="00752905" w:rsidRPr="004C2A29" w14:paraId="6F6DAEAF" w14:textId="77777777" w:rsidTr="00E6595C">
        <w:tc>
          <w:tcPr>
            <w:tcW w:w="988" w:type="dxa"/>
          </w:tcPr>
          <w:p w14:paraId="3B77AB44" w14:textId="77777777" w:rsidR="00752905" w:rsidRPr="004C2A29" w:rsidRDefault="00752905" w:rsidP="00E14154">
            <w:pPr>
              <w:pStyle w:val="Sraopastraipa"/>
              <w:numPr>
                <w:ilvl w:val="0"/>
                <w:numId w:val="436"/>
              </w:numPr>
              <w:spacing w:before="40" w:after="40"/>
              <w:rPr>
                <w:sz w:val="20"/>
                <w:lang w:val="en-GB"/>
              </w:rPr>
            </w:pPr>
          </w:p>
        </w:tc>
        <w:tc>
          <w:tcPr>
            <w:tcW w:w="1842" w:type="dxa"/>
          </w:tcPr>
          <w:p w14:paraId="78F232C2" w14:textId="1A20B76B" w:rsidR="00752905" w:rsidRPr="004C2A29" w:rsidRDefault="00E35B2B" w:rsidP="58DA6796">
            <w:pPr>
              <w:pStyle w:val="1NUMarial"/>
              <w:numPr>
                <w:ilvl w:val="0"/>
                <w:numId w:val="0"/>
              </w:numPr>
              <w:rPr>
                <w:sz w:val="20"/>
                <w:lang w:val="en-GB"/>
              </w:rPr>
            </w:pPr>
            <w:r w:rsidRPr="004C2A29">
              <w:rPr>
                <w:sz w:val="20"/>
                <w:lang w:val="en-GB"/>
              </w:rPr>
              <w:t>Security of integrations</w:t>
            </w:r>
          </w:p>
        </w:tc>
        <w:tc>
          <w:tcPr>
            <w:tcW w:w="6663" w:type="dxa"/>
          </w:tcPr>
          <w:p w14:paraId="18AF35EC" w14:textId="77777777" w:rsidR="00E35B2B" w:rsidRPr="004C2A29" w:rsidRDefault="00E35B2B" w:rsidP="00E35B2B">
            <w:pPr>
              <w:spacing w:before="120" w:after="120"/>
              <w:jc w:val="both"/>
              <w:rPr>
                <w:rFonts w:eastAsiaTheme="minorEastAsia"/>
                <w:sz w:val="20"/>
                <w:lang w:val="en-GB" w:bidi="ar-SA"/>
              </w:rPr>
            </w:pPr>
            <w:r w:rsidRPr="004C2A29">
              <w:rPr>
                <w:rFonts w:eastAsiaTheme="minorEastAsia"/>
                <w:sz w:val="20"/>
                <w:lang w:val="en-GB" w:bidi="ar-SA"/>
              </w:rPr>
              <w:t>All integrations with external systems must be protected with authentication and encryption.</w:t>
            </w:r>
          </w:p>
          <w:p w14:paraId="14B45C8E" w14:textId="77777777" w:rsidR="00E35B2B" w:rsidRPr="004C2A29" w:rsidRDefault="00E35B2B" w:rsidP="00E35B2B">
            <w:pPr>
              <w:spacing w:before="120" w:after="120"/>
              <w:jc w:val="both"/>
              <w:rPr>
                <w:rFonts w:eastAsiaTheme="minorEastAsia"/>
                <w:sz w:val="20"/>
                <w:lang w:val="en-GB" w:bidi="ar-SA"/>
              </w:rPr>
            </w:pPr>
            <w:r w:rsidRPr="004C2A29">
              <w:rPr>
                <w:rFonts w:eastAsiaTheme="minorEastAsia"/>
                <w:sz w:val="20"/>
                <w:lang w:val="en-GB" w:bidi="ar-SA"/>
              </w:rPr>
              <w:lastRenderedPageBreak/>
              <w:t>Integrations may not disclose more data than necessary to perform the function (need‑to‑know principle).</w:t>
            </w:r>
          </w:p>
          <w:p w14:paraId="790928C3" w14:textId="664F6171" w:rsidR="00752905" w:rsidRPr="004C2A29" w:rsidRDefault="00E35B2B" w:rsidP="00E35B2B">
            <w:pPr>
              <w:spacing w:before="120" w:after="120"/>
              <w:jc w:val="both"/>
              <w:rPr>
                <w:rFonts w:eastAsiaTheme="minorEastAsia"/>
                <w:sz w:val="20"/>
                <w:lang w:val="en-GB" w:bidi="ar-SA"/>
              </w:rPr>
            </w:pPr>
            <w:r w:rsidRPr="004C2A29">
              <w:rPr>
                <w:rFonts w:eastAsiaTheme="minorEastAsia"/>
                <w:sz w:val="20"/>
                <w:lang w:val="en-GB" w:bidi="ar-SA"/>
              </w:rPr>
              <w:t>Integration endpoints may not be publicly accessible unless required by functionality.</w:t>
            </w:r>
          </w:p>
        </w:tc>
      </w:tr>
      <w:tr w:rsidR="00752905" w:rsidRPr="004C2A29" w14:paraId="15AC49AA" w14:textId="77777777" w:rsidTr="00E6595C">
        <w:tc>
          <w:tcPr>
            <w:tcW w:w="988" w:type="dxa"/>
          </w:tcPr>
          <w:p w14:paraId="5DD35480" w14:textId="77777777" w:rsidR="00752905" w:rsidRPr="004C2A29" w:rsidRDefault="00752905" w:rsidP="00E14154">
            <w:pPr>
              <w:pStyle w:val="Sraopastraipa"/>
              <w:numPr>
                <w:ilvl w:val="0"/>
                <w:numId w:val="436"/>
              </w:numPr>
              <w:spacing w:before="40" w:after="40"/>
              <w:rPr>
                <w:sz w:val="20"/>
                <w:lang w:val="en-GB"/>
              </w:rPr>
            </w:pPr>
          </w:p>
        </w:tc>
        <w:tc>
          <w:tcPr>
            <w:tcW w:w="1842" w:type="dxa"/>
          </w:tcPr>
          <w:p w14:paraId="0F5DA61E" w14:textId="037447F5" w:rsidR="00752905" w:rsidRPr="004C2A29" w:rsidRDefault="00E35B2B" w:rsidP="58DA6796">
            <w:pPr>
              <w:pStyle w:val="1NUMarial"/>
              <w:numPr>
                <w:ilvl w:val="0"/>
                <w:numId w:val="0"/>
              </w:numPr>
              <w:rPr>
                <w:sz w:val="20"/>
                <w:lang w:val="en-GB"/>
              </w:rPr>
            </w:pPr>
            <w:r w:rsidRPr="004C2A29">
              <w:rPr>
                <w:sz w:val="20"/>
                <w:lang w:val="en-GB"/>
              </w:rPr>
              <w:t>Data transfer to third parties</w:t>
            </w:r>
          </w:p>
        </w:tc>
        <w:tc>
          <w:tcPr>
            <w:tcW w:w="6663" w:type="dxa"/>
          </w:tcPr>
          <w:p w14:paraId="204C03B8" w14:textId="77777777" w:rsidR="00E35B2B" w:rsidRPr="004C2A29" w:rsidRDefault="00E35B2B" w:rsidP="00E35B2B">
            <w:pPr>
              <w:spacing w:before="120" w:after="120"/>
              <w:jc w:val="both"/>
              <w:rPr>
                <w:rFonts w:eastAsiaTheme="minorEastAsia"/>
                <w:sz w:val="20"/>
                <w:lang w:val="en-GB" w:bidi="ar-SA"/>
              </w:rPr>
            </w:pPr>
            <w:r w:rsidRPr="004C2A29">
              <w:rPr>
                <w:rFonts w:eastAsiaTheme="minorEastAsia"/>
                <w:sz w:val="20"/>
                <w:lang w:val="en-GB" w:bidi="ar-SA"/>
              </w:rPr>
              <w:t>Data may be transferred to third parties only with the permission of the Contracting Authority.</w:t>
            </w:r>
          </w:p>
          <w:p w14:paraId="1F377E71" w14:textId="77777777" w:rsidR="00E35B2B" w:rsidRPr="004C2A29" w:rsidRDefault="00E35B2B" w:rsidP="00E35B2B">
            <w:pPr>
              <w:spacing w:before="120" w:after="120"/>
              <w:jc w:val="both"/>
              <w:rPr>
                <w:rFonts w:eastAsiaTheme="minorEastAsia"/>
                <w:sz w:val="20"/>
                <w:lang w:val="en-GB" w:bidi="ar-SA"/>
              </w:rPr>
            </w:pPr>
            <w:r w:rsidRPr="004C2A29">
              <w:rPr>
                <w:rFonts w:eastAsiaTheme="minorEastAsia"/>
                <w:sz w:val="20"/>
                <w:lang w:val="en-GB" w:bidi="ar-SA"/>
              </w:rPr>
              <w:t>Transferred data must be protected with encryption.</w:t>
            </w:r>
          </w:p>
          <w:p w14:paraId="66E5B70D" w14:textId="2EFA6B4D" w:rsidR="00752905" w:rsidRPr="004C2A29" w:rsidRDefault="00E35B2B" w:rsidP="00E35B2B">
            <w:pPr>
              <w:spacing w:before="120" w:after="120"/>
              <w:jc w:val="both"/>
              <w:rPr>
                <w:rFonts w:eastAsiaTheme="minorEastAsia"/>
                <w:sz w:val="20"/>
                <w:lang w:val="en-GB" w:bidi="ar-SA"/>
              </w:rPr>
            </w:pPr>
            <w:r w:rsidRPr="004C2A29">
              <w:rPr>
                <w:rFonts w:eastAsiaTheme="minorEastAsia"/>
                <w:sz w:val="20"/>
                <w:lang w:val="en-GB" w:bidi="ar-SA"/>
              </w:rPr>
              <w:t>Third parties may not use the data for any purposes other than those defined in the contract.</w:t>
            </w:r>
          </w:p>
        </w:tc>
      </w:tr>
      <w:tr w:rsidR="00752905" w:rsidRPr="004C2A29" w14:paraId="27E2E981" w14:textId="77777777" w:rsidTr="00E6595C">
        <w:tc>
          <w:tcPr>
            <w:tcW w:w="988" w:type="dxa"/>
          </w:tcPr>
          <w:p w14:paraId="0D92AD5E" w14:textId="77777777" w:rsidR="00752905" w:rsidRPr="004C2A29" w:rsidRDefault="00752905" w:rsidP="00E14154">
            <w:pPr>
              <w:pStyle w:val="Sraopastraipa"/>
              <w:numPr>
                <w:ilvl w:val="0"/>
                <w:numId w:val="436"/>
              </w:numPr>
              <w:spacing w:before="40" w:after="40"/>
              <w:rPr>
                <w:sz w:val="20"/>
                <w:lang w:val="en-GB"/>
              </w:rPr>
            </w:pPr>
          </w:p>
        </w:tc>
        <w:tc>
          <w:tcPr>
            <w:tcW w:w="1842" w:type="dxa"/>
          </w:tcPr>
          <w:p w14:paraId="4F11A1E0" w14:textId="55BB1084" w:rsidR="00752905" w:rsidRPr="004C2A29" w:rsidRDefault="00E35B2B" w:rsidP="58DA6796">
            <w:pPr>
              <w:pStyle w:val="1NUMarial"/>
              <w:numPr>
                <w:ilvl w:val="0"/>
                <w:numId w:val="0"/>
              </w:numPr>
              <w:rPr>
                <w:sz w:val="20"/>
                <w:lang w:val="en-GB"/>
              </w:rPr>
            </w:pPr>
            <w:r w:rsidRPr="004C2A29">
              <w:rPr>
                <w:sz w:val="20"/>
                <w:lang w:val="en-GB"/>
              </w:rPr>
              <w:t>Third‑party access</w:t>
            </w:r>
          </w:p>
        </w:tc>
        <w:tc>
          <w:tcPr>
            <w:tcW w:w="6663" w:type="dxa"/>
          </w:tcPr>
          <w:p w14:paraId="5AED1C9C" w14:textId="77777777" w:rsidR="00E35B2B" w:rsidRPr="004C2A29" w:rsidRDefault="00E35B2B" w:rsidP="00E35B2B">
            <w:pPr>
              <w:spacing w:before="120" w:after="120"/>
              <w:jc w:val="both"/>
              <w:rPr>
                <w:rFonts w:eastAsiaTheme="minorEastAsia"/>
                <w:sz w:val="20"/>
                <w:lang w:val="en-GB" w:bidi="ar-SA"/>
              </w:rPr>
            </w:pPr>
            <w:r w:rsidRPr="004C2A29">
              <w:rPr>
                <w:rFonts w:eastAsiaTheme="minorEastAsia"/>
                <w:sz w:val="20"/>
                <w:lang w:val="en-GB" w:bidi="ar-SA"/>
              </w:rPr>
              <w:t>Access to the system for the Developer or third‑party specialists may be granted only with the permission of the Contracting Authority.</w:t>
            </w:r>
          </w:p>
          <w:p w14:paraId="556F7D37" w14:textId="77777777" w:rsidR="00E35B2B" w:rsidRPr="004C2A29" w:rsidRDefault="00E35B2B" w:rsidP="00E35B2B">
            <w:pPr>
              <w:spacing w:before="120" w:after="120"/>
              <w:jc w:val="both"/>
              <w:rPr>
                <w:rFonts w:eastAsiaTheme="minorEastAsia"/>
                <w:sz w:val="20"/>
                <w:lang w:val="en-GB" w:bidi="ar-SA"/>
              </w:rPr>
            </w:pPr>
            <w:r w:rsidRPr="004C2A29">
              <w:rPr>
                <w:rFonts w:eastAsiaTheme="minorEastAsia"/>
                <w:sz w:val="20"/>
                <w:lang w:val="en-GB" w:bidi="ar-SA"/>
              </w:rPr>
              <w:t>Access must be temporary, limited, and granted only to the extent necessary.</w:t>
            </w:r>
          </w:p>
          <w:p w14:paraId="117746C7" w14:textId="31237A14" w:rsidR="00752905" w:rsidRPr="004C2A29" w:rsidRDefault="00E35B2B" w:rsidP="00E35B2B">
            <w:pPr>
              <w:spacing w:before="120" w:after="120"/>
              <w:jc w:val="both"/>
              <w:rPr>
                <w:rFonts w:eastAsiaTheme="minorEastAsia"/>
                <w:sz w:val="20"/>
                <w:lang w:val="en-GB" w:bidi="ar-SA"/>
              </w:rPr>
            </w:pPr>
            <w:r w:rsidRPr="004C2A29">
              <w:rPr>
                <w:rFonts w:eastAsiaTheme="minorEastAsia"/>
                <w:sz w:val="20"/>
                <w:lang w:val="en-GB" w:bidi="ar-SA"/>
              </w:rPr>
              <w:t>All actions performed by third parties must be recorded in log entries.</w:t>
            </w:r>
          </w:p>
        </w:tc>
      </w:tr>
      <w:tr w:rsidR="00752905" w:rsidRPr="004C2A29" w14:paraId="3A4B1153" w14:textId="77777777" w:rsidTr="00E6595C">
        <w:tc>
          <w:tcPr>
            <w:tcW w:w="988" w:type="dxa"/>
          </w:tcPr>
          <w:p w14:paraId="4724CFF5" w14:textId="77777777" w:rsidR="00752905" w:rsidRPr="004C2A29" w:rsidRDefault="00752905" w:rsidP="00E14154">
            <w:pPr>
              <w:pStyle w:val="Sraopastraipa"/>
              <w:numPr>
                <w:ilvl w:val="0"/>
                <w:numId w:val="436"/>
              </w:numPr>
              <w:spacing w:before="40" w:after="40"/>
              <w:rPr>
                <w:sz w:val="20"/>
                <w:lang w:val="en-GB"/>
              </w:rPr>
            </w:pPr>
          </w:p>
        </w:tc>
        <w:tc>
          <w:tcPr>
            <w:tcW w:w="1842" w:type="dxa"/>
          </w:tcPr>
          <w:p w14:paraId="6A4AB887" w14:textId="0254AF60" w:rsidR="00752905" w:rsidRPr="004C2A29" w:rsidRDefault="00E35B2B" w:rsidP="58DA6796">
            <w:pPr>
              <w:pStyle w:val="1NUMarial"/>
              <w:numPr>
                <w:ilvl w:val="0"/>
                <w:numId w:val="0"/>
              </w:numPr>
              <w:rPr>
                <w:sz w:val="20"/>
                <w:lang w:val="en-GB"/>
              </w:rPr>
            </w:pPr>
            <w:r w:rsidRPr="004C2A29">
              <w:rPr>
                <w:sz w:val="20"/>
                <w:lang w:val="en-GB"/>
              </w:rPr>
              <w:t>Responsibility for third</w:t>
            </w:r>
            <w:r w:rsidRPr="004C2A29">
              <w:rPr>
                <w:sz w:val="20"/>
                <w:lang w:val="en-GB"/>
              </w:rPr>
              <w:noBreakHyphen/>
              <w:t>party components</w:t>
            </w:r>
          </w:p>
        </w:tc>
        <w:tc>
          <w:tcPr>
            <w:tcW w:w="6663" w:type="dxa"/>
          </w:tcPr>
          <w:p w14:paraId="5BEC2524" w14:textId="77777777" w:rsidR="00E35B2B" w:rsidRPr="004C2A29" w:rsidRDefault="00E35B2B" w:rsidP="00E35B2B">
            <w:pPr>
              <w:spacing w:before="120" w:after="120"/>
              <w:jc w:val="both"/>
              <w:rPr>
                <w:rFonts w:eastAsiaTheme="minorEastAsia"/>
                <w:sz w:val="20"/>
                <w:lang w:val="en-GB" w:bidi="ar-SA"/>
              </w:rPr>
            </w:pPr>
            <w:r w:rsidRPr="004C2A29">
              <w:rPr>
                <w:rFonts w:eastAsiaTheme="minorEastAsia"/>
                <w:sz w:val="20"/>
                <w:lang w:val="en-GB" w:bidi="ar-SA"/>
              </w:rPr>
              <w:t>The Developer is responsible for the security of all third‑party components used.</w:t>
            </w:r>
          </w:p>
          <w:p w14:paraId="0D59B9D0" w14:textId="77777777" w:rsidR="00E35B2B" w:rsidRPr="004C2A29" w:rsidRDefault="00E35B2B" w:rsidP="00E35B2B">
            <w:pPr>
              <w:spacing w:before="120" w:after="120"/>
              <w:jc w:val="both"/>
              <w:rPr>
                <w:rFonts w:eastAsiaTheme="minorEastAsia"/>
                <w:sz w:val="20"/>
                <w:lang w:val="en-GB" w:bidi="ar-SA"/>
              </w:rPr>
            </w:pPr>
            <w:r w:rsidRPr="004C2A29">
              <w:rPr>
                <w:rFonts w:eastAsiaTheme="minorEastAsia"/>
                <w:sz w:val="20"/>
                <w:lang w:val="en-GB" w:bidi="ar-SA"/>
              </w:rPr>
              <w:t>The Developer must monitor component vulnerabilities and update them in a timely manner.</w:t>
            </w:r>
          </w:p>
          <w:p w14:paraId="6BA88033" w14:textId="463A0AF9" w:rsidR="00752905" w:rsidRPr="004C2A29" w:rsidRDefault="00E35B2B" w:rsidP="00E35B2B">
            <w:pPr>
              <w:spacing w:before="120" w:after="120"/>
              <w:jc w:val="both"/>
              <w:rPr>
                <w:rFonts w:eastAsiaTheme="minorEastAsia"/>
                <w:sz w:val="20"/>
                <w:lang w:val="en-GB" w:bidi="ar-SA"/>
              </w:rPr>
            </w:pPr>
            <w:r w:rsidRPr="004C2A29">
              <w:rPr>
                <w:rFonts w:eastAsiaTheme="minorEastAsia"/>
                <w:sz w:val="20"/>
                <w:lang w:val="en-GB" w:bidi="ar-SA"/>
              </w:rPr>
              <w:t>The Developer must inform the Contracting Authority about critical vulnerabilities and their remediation timelines.</w:t>
            </w:r>
          </w:p>
        </w:tc>
      </w:tr>
    </w:tbl>
    <w:p w14:paraId="084FE69B" w14:textId="78D78EA3" w:rsidR="00D81CF7" w:rsidRPr="004C2A29" w:rsidRDefault="06EFB319" w:rsidP="00696DD3">
      <w:pPr>
        <w:pStyle w:val="Antrat3"/>
        <w:rPr>
          <w:lang w:val="en-GB"/>
        </w:rPr>
      </w:pPr>
      <w:bookmarkStart w:id="111" w:name="_Toc1480553764"/>
      <w:bookmarkStart w:id="112" w:name="_Toc225702226"/>
      <w:bookmarkStart w:id="113" w:name="_Toc226095914"/>
      <w:r w:rsidRPr="004C2A29">
        <w:rPr>
          <w:lang w:val="en-GB" w:eastAsia="lt-LT"/>
        </w:rPr>
        <w:t>R</w:t>
      </w:r>
      <w:r w:rsidR="0019353B" w:rsidRPr="004C2A29">
        <w:rPr>
          <w:lang w:val="en-GB" w:eastAsia="lt-LT"/>
        </w:rPr>
        <w:t>equirements for Portal Performance</w:t>
      </w:r>
      <w:bookmarkEnd w:id="110"/>
      <w:bookmarkEnd w:id="111"/>
      <w:bookmarkEnd w:id="112"/>
      <w:bookmarkEnd w:id="113"/>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876A80" w:rsidRPr="004C2A29" w14:paraId="787E850D" w14:textId="77777777" w:rsidTr="58DA6796">
        <w:tc>
          <w:tcPr>
            <w:tcW w:w="988" w:type="dxa"/>
            <w:shd w:val="clear" w:color="auto" w:fill="F2F2F2" w:themeFill="background1" w:themeFillShade="F2"/>
          </w:tcPr>
          <w:p w14:paraId="7C4E842C" w14:textId="77777777" w:rsidR="00876A80" w:rsidRPr="004C2A29" w:rsidRDefault="00876A80" w:rsidP="00876A80">
            <w:pPr>
              <w:spacing w:before="120" w:after="120" w:line="240" w:lineRule="auto"/>
              <w:jc w:val="center"/>
              <w:rPr>
                <w:sz w:val="20"/>
                <w:lang w:val="en-GB"/>
              </w:rPr>
            </w:pPr>
            <w:r w:rsidRPr="004C2A29">
              <w:rPr>
                <w:sz w:val="20"/>
                <w:lang w:val="en-GB"/>
              </w:rPr>
              <w:t>#</w:t>
            </w:r>
          </w:p>
        </w:tc>
        <w:tc>
          <w:tcPr>
            <w:tcW w:w="1842" w:type="dxa"/>
            <w:shd w:val="clear" w:color="auto" w:fill="F2F2F2" w:themeFill="background1" w:themeFillShade="F2"/>
          </w:tcPr>
          <w:p w14:paraId="6B319134" w14:textId="4B19C740" w:rsidR="00876A80" w:rsidRPr="004C2A29" w:rsidRDefault="00876A80" w:rsidP="00876A80">
            <w:pPr>
              <w:spacing w:before="120" w:after="120" w:line="240" w:lineRule="auto"/>
              <w:rPr>
                <w:b/>
                <w:sz w:val="20"/>
                <w:lang w:val="en-GB"/>
              </w:rPr>
            </w:pPr>
            <w:r w:rsidRPr="004C2A29">
              <w:rPr>
                <w:b/>
                <w:sz w:val="20"/>
                <w:lang w:val="en-GB"/>
              </w:rPr>
              <w:t>Title</w:t>
            </w:r>
          </w:p>
        </w:tc>
        <w:tc>
          <w:tcPr>
            <w:tcW w:w="6663" w:type="dxa"/>
            <w:shd w:val="clear" w:color="auto" w:fill="F2F2F2" w:themeFill="background1" w:themeFillShade="F2"/>
          </w:tcPr>
          <w:p w14:paraId="679C7698" w14:textId="42028F0D" w:rsidR="00876A80" w:rsidRPr="004C2A29" w:rsidRDefault="00876A80" w:rsidP="00876A80">
            <w:pPr>
              <w:spacing w:before="120" w:after="120" w:line="240" w:lineRule="auto"/>
              <w:rPr>
                <w:b/>
                <w:sz w:val="20"/>
                <w:lang w:val="en-GB"/>
              </w:rPr>
            </w:pPr>
            <w:r w:rsidRPr="004C2A29">
              <w:rPr>
                <w:b/>
                <w:sz w:val="20"/>
                <w:lang w:val="en-GB"/>
              </w:rPr>
              <w:t>Description</w:t>
            </w:r>
          </w:p>
        </w:tc>
      </w:tr>
      <w:tr w:rsidR="00D81CF7" w:rsidRPr="004C2A29" w14:paraId="0481F533" w14:textId="77777777" w:rsidTr="58DA6796">
        <w:tc>
          <w:tcPr>
            <w:tcW w:w="988" w:type="dxa"/>
          </w:tcPr>
          <w:p w14:paraId="28C329C7" w14:textId="5A30C14D" w:rsidR="00D81CF7" w:rsidRPr="004C2A29" w:rsidRDefault="4E48A8F6" w:rsidP="58DA6796">
            <w:pPr>
              <w:pBdr>
                <w:top w:val="nil"/>
                <w:left w:val="nil"/>
                <w:bottom w:val="nil"/>
                <w:right w:val="nil"/>
                <w:between w:val="nil"/>
              </w:pBdr>
              <w:spacing w:before="120" w:after="120" w:line="360" w:lineRule="auto"/>
              <w:rPr>
                <w:color w:val="000000"/>
                <w:sz w:val="20"/>
                <w:lang w:val="en-GB"/>
              </w:rPr>
            </w:pPr>
            <w:r w:rsidRPr="004C2A29">
              <w:rPr>
                <w:b/>
                <w:bCs/>
                <w:color w:val="000000"/>
                <w:sz w:val="20"/>
                <w:lang w:val="en-GB"/>
              </w:rPr>
              <w:t>NFR-</w:t>
            </w:r>
            <w:r w:rsidR="560CAD59" w:rsidRPr="004C2A29">
              <w:rPr>
                <w:b/>
                <w:bCs/>
                <w:color w:val="000000"/>
                <w:sz w:val="20"/>
                <w:lang w:val="en-GB"/>
              </w:rPr>
              <w:t>57</w:t>
            </w:r>
          </w:p>
        </w:tc>
        <w:tc>
          <w:tcPr>
            <w:tcW w:w="1842" w:type="dxa"/>
          </w:tcPr>
          <w:p w14:paraId="62267A0D" w14:textId="0DF4C3F3" w:rsidR="00D81CF7" w:rsidRPr="004C2A29" w:rsidRDefault="001C5FC1" w:rsidP="00F22799">
            <w:pPr>
              <w:spacing w:before="120" w:after="120"/>
              <w:rPr>
                <w:sz w:val="20"/>
                <w:lang w:val="en-GB"/>
              </w:rPr>
            </w:pPr>
            <w:r w:rsidRPr="004C2A29">
              <w:rPr>
                <w:sz w:val="20"/>
                <w:lang w:val="en-GB"/>
              </w:rPr>
              <w:t>Requirements for Portal performanc</w:t>
            </w:r>
            <w:r w:rsidR="0019353B" w:rsidRPr="004C2A29">
              <w:rPr>
                <w:sz w:val="20"/>
                <w:lang w:val="en-GB"/>
              </w:rPr>
              <w:t>e</w:t>
            </w:r>
          </w:p>
        </w:tc>
        <w:tc>
          <w:tcPr>
            <w:tcW w:w="6663" w:type="dxa"/>
          </w:tcPr>
          <w:p w14:paraId="0D8090EB" w14:textId="77777777" w:rsidR="001C5FC1" w:rsidRPr="004C2A29" w:rsidRDefault="001C5FC1" w:rsidP="001C5FC1">
            <w:pPr>
              <w:spacing w:before="120" w:after="120"/>
              <w:jc w:val="both"/>
              <w:rPr>
                <w:rFonts w:eastAsiaTheme="minorEastAsia"/>
                <w:sz w:val="20"/>
                <w:lang w:val="en-GB" w:bidi="ar-SA"/>
              </w:rPr>
            </w:pPr>
            <w:r w:rsidRPr="004C2A29">
              <w:rPr>
                <w:rFonts w:eastAsiaTheme="minorEastAsia"/>
                <w:sz w:val="20"/>
                <w:lang w:val="en-GB" w:bidi="ar-SA"/>
              </w:rPr>
              <w:t>The Portal’s performance must be planned assuming 100 concurrent users, each performing a random action every 2 seconds.</w:t>
            </w:r>
          </w:p>
          <w:p w14:paraId="1844456A" w14:textId="77777777" w:rsidR="001C5FC1" w:rsidRPr="004C2A29" w:rsidRDefault="001C5FC1" w:rsidP="001C5FC1">
            <w:pPr>
              <w:spacing w:before="120" w:after="120"/>
              <w:jc w:val="both"/>
              <w:rPr>
                <w:rFonts w:eastAsiaTheme="minorEastAsia"/>
                <w:sz w:val="20"/>
                <w:lang w:val="en-GB" w:bidi="ar-SA"/>
              </w:rPr>
            </w:pPr>
            <w:r w:rsidRPr="004C2A29">
              <w:rPr>
                <w:rFonts w:eastAsiaTheme="minorEastAsia"/>
                <w:sz w:val="20"/>
                <w:lang w:val="en-GB" w:bidi="ar-SA"/>
              </w:rPr>
              <w:t>Portal startup — the time from when the user initiates Portal loading until the Portal is fully loaded — must not exceed 2 seconds when using a mid‑range computer or mobile device and an average network speed (e.g., 4G).</w:t>
            </w:r>
          </w:p>
          <w:p w14:paraId="0E27B646" w14:textId="77777777" w:rsidR="001C5FC1" w:rsidRPr="004C2A29" w:rsidRDefault="001C5FC1" w:rsidP="001C5FC1">
            <w:pPr>
              <w:spacing w:before="120" w:after="120"/>
              <w:jc w:val="both"/>
              <w:rPr>
                <w:rFonts w:eastAsiaTheme="minorEastAsia"/>
                <w:sz w:val="20"/>
                <w:lang w:val="en-GB" w:bidi="ar-SA"/>
              </w:rPr>
            </w:pPr>
            <w:r w:rsidRPr="004C2A29">
              <w:rPr>
                <w:rFonts w:eastAsiaTheme="minorEastAsia"/>
                <w:sz w:val="20"/>
                <w:lang w:val="en-GB" w:bidi="ar-SA"/>
              </w:rPr>
              <w:t>The response in the browser to a user action must not exceed 1 second.</w:t>
            </w:r>
          </w:p>
          <w:p w14:paraId="248848D7" w14:textId="77777777" w:rsidR="001C5FC1" w:rsidRPr="004C2A29" w:rsidRDefault="001C5FC1" w:rsidP="001C5FC1">
            <w:pPr>
              <w:spacing w:before="120" w:after="120"/>
              <w:jc w:val="both"/>
              <w:rPr>
                <w:rFonts w:eastAsiaTheme="minorEastAsia"/>
                <w:sz w:val="20"/>
                <w:lang w:val="en-GB" w:bidi="ar-SA"/>
              </w:rPr>
            </w:pPr>
            <w:r w:rsidRPr="004C2A29">
              <w:rPr>
                <w:rFonts w:eastAsiaTheme="minorEastAsia"/>
                <w:sz w:val="20"/>
                <w:lang w:val="en-GB" w:bidi="ar-SA"/>
              </w:rPr>
              <w:t>Report generation and any other batch jobs (file import) must not exceed 30 seconds.</w:t>
            </w:r>
          </w:p>
          <w:p w14:paraId="1B5F166E" w14:textId="77777777" w:rsidR="001C5FC1" w:rsidRPr="004C2A29" w:rsidRDefault="001C5FC1" w:rsidP="001C5FC1">
            <w:pPr>
              <w:spacing w:before="120" w:after="120"/>
              <w:jc w:val="both"/>
              <w:rPr>
                <w:rFonts w:eastAsiaTheme="minorEastAsia"/>
                <w:sz w:val="20"/>
                <w:lang w:val="en-GB" w:bidi="ar-SA"/>
              </w:rPr>
            </w:pPr>
            <w:r w:rsidRPr="004C2A29">
              <w:rPr>
                <w:rFonts w:eastAsiaTheme="minorEastAsia"/>
                <w:sz w:val="20"/>
                <w:lang w:val="en-GB" w:bidi="ar-SA"/>
              </w:rPr>
              <w:t>For requests lasting longer than 5 seconds, progress indicators must be displayed.</w:t>
            </w:r>
          </w:p>
          <w:p w14:paraId="27FF3431" w14:textId="29EC47E3" w:rsidR="00D81CF7" w:rsidRPr="004C2A29" w:rsidRDefault="001C5FC1" w:rsidP="001C5FC1">
            <w:pPr>
              <w:spacing w:before="120" w:after="120"/>
              <w:jc w:val="both"/>
              <w:rPr>
                <w:sz w:val="20"/>
                <w:lang w:val="en-GB"/>
              </w:rPr>
            </w:pPr>
            <w:r w:rsidRPr="004C2A29">
              <w:rPr>
                <w:rFonts w:eastAsiaTheme="minorEastAsia"/>
                <w:sz w:val="20"/>
                <w:lang w:val="en-GB" w:bidi="ar-SA"/>
              </w:rPr>
              <w:t>SQL query analysis and optimization must be performed (at least 80% of the most frequently executed queries).</w:t>
            </w:r>
          </w:p>
        </w:tc>
      </w:tr>
      <w:tr w:rsidR="007732E6" w:rsidRPr="004C2A29" w14:paraId="6310A2DA" w14:textId="77777777" w:rsidTr="58DA6796">
        <w:trPr>
          <w:trHeight w:val="300"/>
        </w:trPr>
        <w:tc>
          <w:tcPr>
            <w:tcW w:w="988" w:type="dxa"/>
          </w:tcPr>
          <w:p w14:paraId="25581326" w14:textId="12782315" w:rsidR="2144C184" w:rsidRPr="004C2A29" w:rsidRDefault="4E48A8F6" w:rsidP="58DA6796">
            <w:pPr>
              <w:pBdr>
                <w:top w:val="nil"/>
                <w:left w:val="nil"/>
                <w:bottom w:val="nil"/>
                <w:right w:val="nil"/>
                <w:between w:val="nil"/>
              </w:pBdr>
              <w:spacing w:before="120" w:after="120" w:line="360" w:lineRule="auto"/>
              <w:rPr>
                <w:sz w:val="20"/>
                <w:lang w:val="en-GB"/>
              </w:rPr>
            </w:pPr>
            <w:r w:rsidRPr="004C2A29">
              <w:rPr>
                <w:b/>
                <w:bCs/>
                <w:color w:val="000000"/>
                <w:sz w:val="20"/>
                <w:lang w:val="en-GB"/>
              </w:rPr>
              <w:t>NFR-</w:t>
            </w:r>
            <w:r w:rsidR="6EAAB2A0" w:rsidRPr="004C2A29">
              <w:rPr>
                <w:b/>
                <w:bCs/>
                <w:color w:val="000000"/>
                <w:sz w:val="20"/>
                <w:lang w:val="en-GB"/>
              </w:rPr>
              <w:t>58</w:t>
            </w:r>
          </w:p>
        </w:tc>
        <w:tc>
          <w:tcPr>
            <w:tcW w:w="1842" w:type="dxa"/>
          </w:tcPr>
          <w:p w14:paraId="14FDE2C5" w14:textId="5785812F" w:rsidR="46A4BC94" w:rsidRPr="004C2A29" w:rsidRDefault="001C5FC1" w:rsidP="58DA6796">
            <w:pPr>
              <w:spacing w:before="120" w:after="120"/>
              <w:rPr>
                <w:sz w:val="20"/>
                <w:lang w:val="en-GB"/>
              </w:rPr>
            </w:pPr>
            <w:r w:rsidRPr="004C2A29">
              <w:rPr>
                <w:rFonts w:eastAsiaTheme="minorEastAsia"/>
                <w:sz w:val="20"/>
                <w:lang w:val="en-GB"/>
              </w:rPr>
              <w:t>Requirements for capacity &amp; load profile</w:t>
            </w:r>
          </w:p>
        </w:tc>
        <w:tc>
          <w:tcPr>
            <w:tcW w:w="6663" w:type="dxa"/>
          </w:tcPr>
          <w:p w14:paraId="33EFFD83" w14:textId="77777777" w:rsidR="001C5FC1" w:rsidRPr="004C2A29" w:rsidRDefault="001C5FC1" w:rsidP="001C5FC1">
            <w:pPr>
              <w:spacing w:before="120" w:after="120"/>
              <w:rPr>
                <w:sz w:val="20"/>
                <w:lang w:val="en-GB"/>
              </w:rPr>
            </w:pPr>
            <w:r w:rsidRPr="004C2A29">
              <w:rPr>
                <w:sz w:val="20"/>
                <w:lang w:val="en-GB"/>
              </w:rPr>
              <w:t>The system must be designed and tested based on clearly defined load scenarios. Minimum design indicators:</w:t>
            </w:r>
          </w:p>
          <w:p w14:paraId="74F8FBF6" w14:textId="77777777" w:rsidR="001C5FC1" w:rsidRPr="004C2A29" w:rsidRDefault="001C5FC1" w:rsidP="001C5FC1">
            <w:pPr>
              <w:pStyle w:val="Sraopastraipa"/>
              <w:numPr>
                <w:ilvl w:val="0"/>
                <w:numId w:val="517"/>
              </w:numPr>
              <w:spacing w:before="120" w:after="120"/>
              <w:ind w:left="889"/>
              <w:jc w:val="both"/>
              <w:rPr>
                <w:rFonts w:eastAsiaTheme="minorEastAsia"/>
                <w:sz w:val="20"/>
                <w:lang w:val="en-GB" w:bidi="ar-SA"/>
              </w:rPr>
            </w:pPr>
            <w:r w:rsidRPr="004C2A29">
              <w:rPr>
                <w:rFonts w:eastAsiaTheme="minorEastAsia"/>
                <w:sz w:val="20"/>
                <w:lang w:val="en-GB" w:bidi="ar-SA"/>
              </w:rPr>
              <w:t xml:space="preserve">at least 100 concurrent </w:t>
            </w:r>
            <w:proofErr w:type="gramStart"/>
            <w:r w:rsidRPr="004C2A29">
              <w:rPr>
                <w:rFonts w:eastAsiaTheme="minorEastAsia"/>
                <w:sz w:val="20"/>
                <w:lang w:val="en-GB" w:bidi="ar-SA"/>
              </w:rPr>
              <w:t>users;</w:t>
            </w:r>
            <w:proofErr w:type="gramEnd"/>
          </w:p>
          <w:p w14:paraId="35C16B80" w14:textId="25B6E842" w:rsidR="001C5FC1" w:rsidRPr="004C2A29" w:rsidRDefault="001C5FC1" w:rsidP="001C5FC1">
            <w:pPr>
              <w:pStyle w:val="Sraopastraipa"/>
              <w:numPr>
                <w:ilvl w:val="0"/>
                <w:numId w:val="517"/>
              </w:numPr>
              <w:spacing w:before="120" w:after="120"/>
              <w:ind w:left="889"/>
              <w:jc w:val="both"/>
              <w:rPr>
                <w:rFonts w:eastAsiaTheme="minorEastAsia"/>
                <w:sz w:val="20"/>
                <w:lang w:val="en-GB" w:bidi="ar-SA"/>
              </w:rPr>
            </w:pPr>
            <w:r w:rsidRPr="004C2A29">
              <w:rPr>
                <w:rFonts w:eastAsiaTheme="minorEastAsia"/>
                <w:sz w:val="20"/>
                <w:lang w:val="en-GB" w:bidi="ar-SA"/>
              </w:rPr>
              <w:t xml:space="preserve">at least 5 transactions per minute under normal </w:t>
            </w:r>
            <w:proofErr w:type="gramStart"/>
            <w:r w:rsidRPr="004C2A29">
              <w:rPr>
                <w:rFonts w:eastAsiaTheme="minorEastAsia"/>
                <w:sz w:val="20"/>
                <w:lang w:val="en-GB" w:bidi="ar-SA"/>
              </w:rPr>
              <w:t>conditions;</w:t>
            </w:r>
            <w:proofErr w:type="gramEnd"/>
          </w:p>
          <w:p w14:paraId="21A4ED9A" w14:textId="77777777" w:rsidR="001C5FC1" w:rsidRPr="004C2A29" w:rsidRDefault="001C5FC1" w:rsidP="001C5FC1">
            <w:pPr>
              <w:pStyle w:val="Sraopastraipa"/>
              <w:numPr>
                <w:ilvl w:val="0"/>
                <w:numId w:val="517"/>
              </w:numPr>
              <w:spacing w:before="120" w:after="120"/>
              <w:ind w:left="889"/>
              <w:jc w:val="both"/>
              <w:rPr>
                <w:rFonts w:eastAsiaTheme="minorEastAsia"/>
                <w:sz w:val="20"/>
                <w:lang w:val="en-GB" w:bidi="ar-SA"/>
              </w:rPr>
            </w:pPr>
            <w:r w:rsidRPr="004C2A29">
              <w:rPr>
                <w:rFonts w:eastAsiaTheme="minorEastAsia"/>
                <w:sz w:val="20"/>
                <w:lang w:val="en-GB" w:bidi="ar-SA"/>
              </w:rPr>
              <w:t xml:space="preserve">system response time during peak load must not exceed 3 seconds for 95% of </w:t>
            </w:r>
            <w:proofErr w:type="gramStart"/>
            <w:r w:rsidRPr="004C2A29">
              <w:rPr>
                <w:rFonts w:eastAsiaTheme="minorEastAsia"/>
                <w:sz w:val="20"/>
                <w:lang w:val="en-GB" w:bidi="ar-SA"/>
              </w:rPr>
              <w:t>requests;</w:t>
            </w:r>
            <w:proofErr w:type="gramEnd"/>
          </w:p>
          <w:p w14:paraId="77E21351" w14:textId="49642324" w:rsidR="001C5FC1" w:rsidRPr="004C2A29" w:rsidRDefault="001C5FC1" w:rsidP="001C5FC1">
            <w:pPr>
              <w:pStyle w:val="Sraopastraipa"/>
              <w:numPr>
                <w:ilvl w:val="0"/>
                <w:numId w:val="517"/>
              </w:numPr>
              <w:spacing w:before="120" w:after="120"/>
              <w:ind w:left="889"/>
              <w:jc w:val="both"/>
              <w:rPr>
                <w:rFonts w:eastAsiaTheme="minorEastAsia"/>
                <w:sz w:val="20"/>
                <w:lang w:val="en-GB" w:bidi="ar-SA"/>
              </w:rPr>
            </w:pPr>
            <w:r w:rsidRPr="004C2A29">
              <w:rPr>
                <w:rFonts w:eastAsiaTheme="minorEastAsia"/>
                <w:sz w:val="20"/>
                <w:lang w:val="en-GB" w:bidi="ar-SA"/>
              </w:rPr>
              <w:t xml:space="preserve">no transactions may be lost or duplicated at maximum </w:t>
            </w:r>
            <w:proofErr w:type="gramStart"/>
            <w:r w:rsidRPr="004C2A29">
              <w:rPr>
                <w:rFonts w:eastAsiaTheme="minorEastAsia"/>
                <w:sz w:val="20"/>
                <w:lang w:val="en-GB" w:bidi="ar-SA"/>
              </w:rPr>
              <w:t>load;</w:t>
            </w:r>
            <w:proofErr w:type="gramEnd"/>
          </w:p>
          <w:p w14:paraId="4F9E4BE8" w14:textId="3EB66F8C" w:rsidR="001C5FC1" w:rsidRPr="004C2A29" w:rsidRDefault="001C5FC1" w:rsidP="001C5FC1">
            <w:pPr>
              <w:pStyle w:val="Sraopastraipa"/>
              <w:numPr>
                <w:ilvl w:val="0"/>
                <w:numId w:val="517"/>
              </w:numPr>
              <w:spacing w:before="120" w:after="120"/>
              <w:ind w:left="889"/>
              <w:jc w:val="both"/>
              <w:rPr>
                <w:rFonts w:eastAsiaTheme="minorEastAsia"/>
                <w:sz w:val="20"/>
                <w:lang w:val="en-GB" w:bidi="ar-SA"/>
              </w:rPr>
            </w:pPr>
            <w:r w:rsidRPr="004C2A29">
              <w:rPr>
                <w:rFonts w:eastAsiaTheme="minorEastAsia"/>
                <w:sz w:val="20"/>
                <w:lang w:val="en-GB" w:bidi="ar-SA"/>
              </w:rPr>
              <w:t>a “before/after” performance comparison must be provided (execution plan, CPU, I/O, elapsed time).</w:t>
            </w:r>
          </w:p>
          <w:p w14:paraId="6B1213D0" w14:textId="4F3BF866" w:rsidR="46A4BC94" w:rsidRPr="004C2A29" w:rsidRDefault="001C5FC1" w:rsidP="58DA6796">
            <w:pPr>
              <w:spacing w:before="120" w:after="120"/>
              <w:rPr>
                <w:sz w:val="20"/>
                <w:lang w:val="en-GB"/>
              </w:rPr>
            </w:pPr>
            <w:r w:rsidRPr="004C2A29">
              <w:rPr>
                <w:sz w:val="20"/>
                <w:lang w:val="en-GB"/>
              </w:rPr>
              <w:t xml:space="preserve">The Developer must provide a load </w:t>
            </w:r>
            <w:proofErr w:type="spellStart"/>
            <w:r w:rsidRPr="004C2A29">
              <w:rPr>
                <w:sz w:val="20"/>
                <w:lang w:val="en-GB"/>
              </w:rPr>
              <w:t>modeling</w:t>
            </w:r>
            <w:proofErr w:type="spellEnd"/>
            <w:r w:rsidRPr="004C2A29">
              <w:rPr>
                <w:sz w:val="20"/>
                <w:lang w:val="en-GB"/>
              </w:rPr>
              <w:t xml:space="preserve"> methodology, testing scenarios, and test results demonstrating compliance with the specified indicators. The Contracting Authority must have the ability to manage Portal performance </w:t>
            </w:r>
            <w:r w:rsidRPr="004C2A29">
              <w:rPr>
                <w:sz w:val="20"/>
                <w:lang w:val="en-GB"/>
              </w:rPr>
              <w:lastRenderedPageBreak/>
              <w:t>needs during peak periods (e.g., the first hour of a new issuance distribution day).</w:t>
            </w:r>
          </w:p>
        </w:tc>
      </w:tr>
      <w:tr w:rsidR="007732E6" w:rsidRPr="004C2A29" w14:paraId="55B0AED0" w14:textId="77777777" w:rsidTr="58DA6796">
        <w:tc>
          <w:tcPr>
            <w:tcW w:w="988" w:type="dxa"/>
          </w:tcPr>
          <w:p w14:paraId="08A85E40" w14:textId="523E8503" w:rsidR="00012B06" w:rsidRPr="004C2A29" w:rsidRDefault="4E48A8F6" w:rsidP="58DA6796">
            <w:pPr>
              <w:pBdr>
                <w:top w:val="nil"/>
                <w:left w:val="nil"/>
                <w:bottom w:val="nil"/>
                <w:right w:val="nil"/>
                <w:between w:val="nil"/>
              </w:pBdr>
              <w:spacing w:before="120" w:after="120" w:line="360" w:lineRule="auto"/>
              <w:rPr>
                <w:sz w:val="20"/>
                <w:lang w:val="en-GB"/>
              </w:rPr>
            </w:pPr>
            <w:r w:rsidRPr="004C2A29">
              <w:rPr>
                <w:b/>
                <w:bCs/>
                <w:color w:val="000000"/>
                <w:sz w:val="20"/>
                <w:lang w:val="en-GB"/>
              </w:rPr>
              <w:lastRenderedPageBreak/>
              <w:t>NFR-</w:t>
            </w:r>
            <w:r w:rsidR="4CDFA69C" w:rsidRPr="004C2A29">
              <w:rPr>
                <w:b/>
                <w:bCs/>
                <w:color w:val="000000"/>
                <w:sz w:val="20"/>
                <w:lang w:val="en-GB"/>
              </w:rPr>
              <w:t>59</w:t>
            </w:r>
          </w:p>
        </w:tc>
        <w:tc>
          <w:tcPr>
            <w:tcW w:w="1842" w:type="dxa"/>
          </w:tcPr>
          <w:p w14:paraId="3E3483FC" w14:textId="07C84B13" w:rsidR="00012B06" w:rsidRPr="004C2A29" w:rsidRDefault="001C5FC1" w:rsidP="00F22799">
            <w:pPr>
              <w:spacing w:before="120" w:after="120"/>
              <w:rPr>
                <w:sz w:val="20"/>
                <w:lang w:val="en-GB"/>
              </w:rPr>
            </w:pPr>
            <w:r w:rsidRPr="004C2A29">
              <w:rPr>
                <w:sz w:val="20"/>
                <w:lang w:val="en-GB"/>
              </w:rPr>
              <w:t>Requirements for Portal performance</w:t>
            </w:r>
          </w:p>
        </w:tc>
        <w:tc>
          <w:tcPr>
            <w:tcW w:w="6663" w:type="dxa"/>
          </w:tcPr>
          <w:p w14:paraId="7FB82000" w14:textId="79E9C20D" w:rsidR="00012B06" w:rsidRPr="004C2A29" w:rsidRDefault="001C5FC1" w:rsidP="00012B06">
            <w:pPr>
              <w:jc w:val="both"/>
              <w:rPr>
                <w:sz w:val="20"/>
                <w:lang w:val="en-GB"/>
              </w:rPr>
            </w:pPr>
            <w:r w:rsidRPr="004C2A29">
              <w:rPr>
                <w:sz w:val="20"/>
                <w:lang w:val="en-GB"/>
              </w:rPr>
              <w:t>A Portal loading speed test using “</w:t>
            </w:r>
            <w:proofErr w:type="spellStart"/>
            <w:r w:rsidRPr="004C2A29">
              <w:rPr>
                <w:sz w:val="20"/>
                <w:lang w:val="en-GB"/>
              </w:rPr>
              <w:t>PageSpeed</w:t>
            </w:r>
            <w:proofErr w:type="spellEnd"/>
            <w:r w:rsidRPr="004C2A29">
              <w:rPr>
                <w:sz w:val="20"/>
                <w:lang w:val="en-GB"/>
              </w:rPr>
              <w:t xml:space="preserve"> Insights” must be performed. The Portal must achieve a score of no less than 70 out of 100 for both mobile and desktop versions.</w:t>
            </w:r>
          </w:p>
        </w:tc>
      </w:tr>
      <w:tr w:rsidR="007732E6" w:rsidRPr="004C2A29" w14:paraId="68E43C5D" w14:textId="77777777" w:rsidTr="58DA6796">
        <w:tc>
          <w:tcPr>
            <w:tcW w:w="988" w:type="dxa"/>
          </w:tcPr>
          <w:p w14:paraId="5E698716" w14:textId="43819370" w:rsidR="00EC08AC" w:rsidRPr="004C2A29" w:rsidRDefault="4E48A8F6" w:rsidP="58DA6796">
            <w:pPr>
              <w:pBdr>
                <w:top w:val="nil"/>
                <w:left w:val="nil"/>
                <w:bottom w:val="nil"/>
                <w:right w:val="nil"/>
                <w:between w:val="nil"/>
              </w:pBdr>
              <w:spacing w:before="120" w:after="120" w:line="360" w:lineRule="auto"/>
              <w:rPr>
                <w:sz w:val="20"/>
                <w:lang w:val="en-GB"/>
              </w:rPr>
            </w:pPr>
            <w:r w:rsidRPr="004C2A29">
              <w:rPr>
                <w:b/>
                <w:bCs/>
                <w:color w:val="000000"/>
                <w:sz w:val="20"/>
                <w:lang w:val="en-GB"/>
              </w:rPr>
              <w:t>NFR-</w:t>
            </w:r>
            <w:r w:rsidR="7B5ABA1D" w:rsidRPr="004C2A29">
              <w:rPr>
                <w:b/>
                <w:bCs/>
                <w:color w:val="000000"/>
                <w:sz w:val="20"/>
                <w:lang w:val="en-GB"/>
              </w:rPr>
              <w:t>6</w:t>
            </w:r>
            <w:r w:rsidR="7548E224" w:rsidRPr="004C2A29">
              <w:rPr>
                <w:b/>
                <w:bCs/>
                <w:color w:val="000000"/>
                <w:sz w:val="20"/>
                <w:lang w:val="en-GB"/>
              </w:rPr>
              <w:t>0</w:t>
            </w:r>
          </w:p>
        </w:tc>
        <w:tc>
          <w:tcPr>
            <w:tcW w:w="1842" w:type="dxa"/>
          </w:tcPr>
          <w:p w14:paraId="117036D4" w14:textId="3FD4ADC8" w:rsidR="00EC08AC" w:rsidRPr="004C2A29" w:rsidRDefault="001C5FC1" w:rsidP="00F22799">
            <w:pPr>
              <w:spacing w:before="120" w:after="120"/>
              <w:rPr>
                <w:sz w:val="20"/>
                <w:lang w:val="en-GB"/>
              </w:rPr>
            </w:pPr>
            <w:r w:rsidRPr="004C2A29">
              <w:rPr>
                <w:sz w:val="20"/>
                <w:lang w:val="en-GB"/>
              </w:rPr>
              <w:t>Requirements for Portal performance</w:t>
            </w:r>
          </w:p>
        </w:tc>
        <w:tc>
          <w:tcPr>
            <w:tcW w:w="6663" w:type="dxa"/>
          </w:tcPr>
          <w:p w14:paraId="18F422B5" w14:textId="609C428D" w:rsidR="00EC08AC" w:rsidRPr="004C2A29" w:rsidRDefault="001C5FC1" w:rsidP="58DA6796">
            <w:pPr>
              <w:jc w:val="both"/>
              <w:rPr>
                <w:sz w:val="20"/>
                <w:lang w:val="en-GB"/>
              </w:rPr>
            </w:pPr>
            <w:r w:rsidRPr="004C2A29">
              <w:rPr>
                <w:sz w:val="20"/>
                <w:lang w:val="en-GB"/>
              </w:rPr>
              <w:t>Browser caching must be supported so that static files (e.g., CSS, JavaScript, images) are stored in users’ browsers</w:t>
            </w:r>
            <w:r w:rsidR="2F20591C" w:rsidRPr="004C2A29">
              <w:rPr>
                <w:sz w:val="20"/>
                <w:lang w:val="en-GB"/>
              </w:rPr>
              <w:t>.</w:t>
            </w:r>
          </w:p>
        </w:tc>
      </w:tr>
      <w:tr w:rsidR="007732E6" w:rsidRPr="004C2A29" w14:paraId="5A50C70E" w14:textId="77777777" w:rsidTr="58DA6796">
        <w:tc>
          <w:tcPr>
            <w:tcW w:w="988" w:type="dxa"/>
          </w:tcPr>
          <w:p w14:paraId="2B8C4C5A" w14:textId="34425A0D" w:rsidR="00EC08AC" w:rsidRPr="004C2A29" w:rsidRDefault="4E48A8F6" w:rsidP="58DA6796">
            <w:pPr>
              <w:pBdr>
                <w:top w:val="nil"/>
                <w:left w:val="nil"/>
                <w:bottom w:val="nil"/>
                <w:right w:val="nil"/>
                <w:between w:val="nil"/>
              </w:pBdr>
              <w:spacing w:before="120" w:after="120" w:line="360" w:lineRule="auto"/>
              <w:rPr>
                <w:sz w:val="20"/>
                <w:lang w:val="en-GB"/>
              </w:rPr>
            </w:pPr>
            <w:r w:rsidRPr="004C2A29">
              <w:rPr>
                <w:b/>
                <w:bCs/>
                <w:color w:val="000000"/>
                <w:sz w:val="20"/>
                <w:lang w:val="en-GB"/>
              </w:rPr>
              <w:t>NFR-</w:t>
            </w:r>
            <w:r w:rsidR="14CA0250" w:rsidRPr="004C2A29">
              <w:rPr>
                <w:b/>
                <w:bCs/>
                <w:color w:val="000000"/>
                <w:sz w:val="20"/>
                <w:lang w:val="en-GB"/>
              </w:rPr>
              <w:t>6</w:t>
            </w:r>
            <w:r w:rsidR="45890480" w:rsidRPr="004C2A29">
              <w:rPr>
                <w:b/>
                <w:bCs/>
                <w:color w:val="000000"/>
                <w:sz w:val="20"/>
                <w:lang w:val="en-GB"/>
              </w:rPr>
              <w:t>1</w:t>
            </w:r>
          </w:p>
        </w:tc>
        <w:tc>
          <w:tcPr>
            <w:tcW w:w="1842" w:type="dxa"/>
          </w:tcPr>
          <w:p w14:paraId="4059E25A" w14:textId="068E302E" w:rsidR="00EC08AC" w:rsidRPr="004C2A29" w:rsidRDefault="001C5FC1" w:rsidP="00F22799">
            <w:pPr>
              <w:spacing w:before="120" w:after="120"/>
              <w:rPr>
                <w:sz w:val="20"/>
                <w:lang w:val="en-GB"/>
              </w:rPr>
            </w:pPr>
            <w:r w:rsidRPr="004C2A29">
              <w:rPr>
                <w:sz w:val="20"/>
                <w:lang w:val="en-GB"/>
              </w:rPr>
              <w:t>Requirements for Portal performance</w:t>
            </w:r>
          </w:p>
        </w:tc>
        <w:tc>
          <w:tcPr>
            <w:tcW w:w="6663" w:type="dxa"/>
          </w:tcPr>
          <w:p w14:paraId="534D5F60" w14:textId="048ADB32" w:rsidR="00EC08AC" w:rsidRPr="004C2A29" w:rsidRDefault="001C5FC1" w:rsidP="00012B06">
            <w:pPr>
              <w:jc w:val="both"/>
              <w:rPr>
                <w:sz w:val="20"/>
                <w:lang w:val="en-GB"/>
              </w:rPr>
            </w:pPr>
            <w:r w:rsidRPr="004C2A29">
              <w:rPr>
                <w:sz w:val="20"/>
                <w:lang w:val="en-GB"/>
              </w:rPr>
              <w:t>The website must support server</w:t>
            </w:r>
            <w:r w:rsidRPr="004C2A29">
              <w:rPr>
                <w:sz w:val="20"/>
                <w:lang w:val="en-GB"/>
              </w:rPr>
              <w:noBreakHyphen/>
              <w:t>side caching solutions to reduce the number of database queries.</w:t>
            </w:r>
          </w:p>
        </w:tc>
      </w:tr>
    </w:tbl>
    <w:p w14:paraId="762F437E" w14:textId="6A0AEC6F" w:rsidR="008A4D3B" w:rsidRPr="004C2A29" w:rsidRDefault="001C5FC1" w:rsidP="00696DD3">
      <w:pPr>
        <w:pStyle w:val="Antrat3"/>
        <w:rPr>
          <w:lang w:val="en-GB" w:eastAsia="lt-LT"/>
        </w:rPr>
      </w:pPr>
      <w:bookmarkStart w:id="114" w:name="_Toc225702227"/>
      <w:bookmarkStart w:id="115" w:name="_Toc226095915"/>
      <w:r w:rsidRPr="004C2A29">
        <w:rPr>
          <w:lang w:val="en-GB" w:eastAsia="lt-LT"/>
        </w:rPr>
        <w:t>Monitoring Requirements</w:t>
      </w:r>
      <w:bookmarkEnd w:id="114"/>
      <w:bookmarkEnd w:id="115"/>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876A80" w:rsidRPr="004C2A29" w14:paraId="0E91EE6D" w14:textId="77777777" w:rsidTr="58DA6796">
        <w:tc>
          <w:tcPr>
            <w:tcW w:w="988" w:type="dxa"/>
            <w:shd w:val="clear" w:color="auto" w:fill="F2F2F2" w:themeFill="background1" w:themeFillShade="F2"/>
          </w:tcPr>
          <w:p w14:paraId="0E3D2220" w14:textId="77777777" w:rsidR="00876A80" w:rsidRPr="004C2A29" w:rsidRDefault="00876A80" w:rsidP="00876A80">
            <w:pPr>
              <w:spacing w:before="120" w:after="120" w:line="240" w:lineRule="auto"/>
              <w:jc w:val="center"/>
              <w:rPr>
                <w:sz w:val="20"/>
                <w:lang w:val="en-GB"/>
              </w:rPr>
            </w:pPr>
            <w:r w:rsidRPr="004C2A29">
              <w:rPr>
                <w:sz w:val="20"/>
                <w:lang w:val="en-GB"/>
              </w:rPr>
              <w:t>#</w:t>
            </w:r>
          </w:p>
        </w:tc>
        <w:tc>
          <w:tcPr>
            <w:tcW w:w="1842" w:type="dxa"/>
            <w:shd w:val="clear" w:color="auto" w:fill="F2F2F2" w:themeFill="background1" w:themeFillShade="F2"/>
          </w:tcPr>
          <w:p w14:paraId="5A52E816" w14:textId="39E93A64" w:rsidR="00876A80" w:rsidRPr="004C2A29" w:rsidRDefault="00876A80" w:rsidP="00876A80">
            <w:pPr>
              <w:spacing w:before="120" w:after="120" w:line="240" w:lineRule="auto"/>
              <w:rPr>
                <w:b/>
                <w:sz w:val="20"/>
                <w:lang w:val="en-GB"/>
              </w:rPr>
            </w:pPr>
            <w:r w:rsidRPr="004C2A29">
              <w:rPr>
                <w:b/>
                <w:sz w:val="20"/>
                <w:lang w:val="en-GB"/>
              </w:rPr>
              <w:t>Title</w:t>
            </w:r>
          </w:p>
        </w:tc>
        <w:tc>
          <w:tcPr>
            <w:tcW w:w="6663" w:type="dxa"/>
            <w:shd w:val="clear" w:color="auto" w:fill="F2F2F2" w:themeFill="background1" w:themeFillShade="F2"/>
          </w:tcPr>
          <w:p w14:paraId="399E7241" w14:textId="01DF2293" w:rsidR="00876A80" w:rsidRPr="004C2A29" w:rsidRDefault="00876A80" w:rsidP="00876A80">
            <w:pPr>
              <w:spacing w:before="120" w:after="120" w:line="240" w:lineRule="auto"/>
              <w:rPr>
                <w:b/>
                <w:sz w:val="20"/>
                <w:lang w:val="en-GB"/>
              </w:rPr>
            </w:pPr>
            <w:r w:rsidRPr="004C2A29">
              <w:rPr>
                <w:b/>
                <w:sz w:val="20"/>
                <w:lang w:val="en-GB"/>
              </w:rPr>
              <w:t>Description</w:t>
            </w:r>
          </w:p>
        </w:tc>
      </w:tr>
      <w:tr w:rsidR="008A4D3B" w:rsidRPr="004C2A29" w14:paraId="2EFA26AA" w14:textId="77777777" w:rsidTr="58DA6796">
        <w:tc>
          <w:tcPr>
            <w:tcW w:w="988" w:type="dxa"/>
          </w:tcPr>
          <w:p w14:paraId="0F7471AA" w14:textId="487B3858" w:rsidR="008A4D3B" w:rsidRPr="004C2A29" w:rsidRDefault="4E48A8F6" w:rsidP="58DA6796">
            <w:pPr>
              <w:pBdr>
                <w:top w:val="nil"/>
                <w:left w:val="nil"/>
                <w:bottom w:val="nil"/>
                <w:right w:val="nil"/>
                <w:between w:val="nil"/>
              </w:pBdr>
              <w:spacing w:before="120" w:after="120" w:line="360" w:lineRule="auto"/>
              <w:jc w:val="both"/>
              <w:rPr>
                <w:color w:val="000000"/>
                <w:sz w:val="20"/>
                <w:lang w:val="en-GB"/>
              </w:rPr>
            </w:pPr>
            <w:r w:rsidRPr="004C2A29">
              <w:rPr>
                <w:b/>
                <w:bCs/>
                <w:color w:val="000000"/>
                <w:sz w:val="20"/>
                <w:lang w:val="en-GB"/>
              </w:rPr>
              <w:t>NFR-</w:t>
            </w:r>
            <w:r w:rsidR="31B81A5E" w:rsidRPr="004C2A29">
              <w:rPr>
                <w:b/>
                <w:bCs/>
                <w:color w:val="000000"/>
                <w:sz w:val="20"/>
                <w:lang w:val="en-GB"/>
              </w:rPr>
              <w:t>6</w:t>
            </w:r>
            <w:r w:rsidR="16EE06E7" w:rsidRPr="004C2A29">
              <w:rPr>
                <w:b/>
                <w:bCs/>
                <w:color w:val="000000"/>
                <w:sz w:val="20"/>
                <w:lang w:val="en-GB"/>
              </w:rPr>
              <w:t>2</w:t>
            </w:r>
          </w:p>
        </w:tc>
        <w:tc>
          <w:tcPr>
            <w:tcW w:w="1842" w:type="dxa"/>
          </w:tcPr>
          <w:p w14:paraId="013944BA" w14:textId="458482CB" w:rsidR="008A4D3B" w:rsidRPr="004C2A29" w:rsidRDefault="001C5FC1" w:rsidP="000D3087">
            <w:pPr>
              <w:spacing w:before="120" w:after="120"/>
              <w:jc w:val="both"/>
              <w:rPr>
                <w:sz w:val="20"/>
                <w:lang w:val="en-GB"/>
              </w:rPr>
            </w:pPr>
            <w:r w:rsidRPr="004C2A29">
              <w:rPr>
                <w:sz w:val="20"/>
                <w:lang w:val="en-GB"/>
              </w:rPr>
              <w:t>System monitoring requirements</w:t>
            </w:r>
          </w:p>
        </w:tc>
        <w:tc>
          <w:tcPr>
            <w:tcW w:w="6663" w:type="dxa"/>
          </w:tcPr>
          <w:p w14:paraId="79077AAD" w14:textId="467179D7" w:rsidR="008A4D3B" w:rsidRPr="004C2A29" w:rsidRDefault="001C5FC1" w:rsidP="5F98C180">
            <w:pPr>
              <w:spacing w:before="120" w:after="0"/>
              <w:jc w:val="both"/>
              <w:rPr>
                <w:sz w:val="20"/>
                <w:lang w:val="en-GB"/>
              </w:rPr>
            </w:pPr>
            <w:r w:rsidRPr="004C2A29">
              <w:rPr>
                <w:sz w:val="20"/>
                <w:lang w:val="en-GB"/>
              </w:rPr>
              <w:t>System and component operation monitoring and early‑warning solutions must be implemented, including visual monitoring components.</w:t>
            </w:r>
          </w:p>
        </w:tc>
      </w:tr>
    </w:tbl>
    <w:p w14:paraId="4DAA0187" w14:textId="7E8139D4" w:rsidR="00F52D4E" w:rsidRPr="004C2A29" w:rsidRDefault="001C5FC1" w:rsidP="00696DD3">
      <w:pPr>
        <w:pStyle w:val="Antrat3"/>
        <w:rPr>
          <w:lang w:val="en-GB"/>
        </w:rPr>
      </w:pPr>
      <w:bookmarkStart w:id="116" w:name="_Toc225702228"/>
      <w:bookmarkStart w:id="117" w:name="_Toc226095916"/>
      <w:r w:rsidRPr="004C2A29">
        <w:rPr>
          <w:lang w:val="en-GB"/>
        </w:rPr>
        <w:t>Requirements for the Technical Proposal</w:t>
      </w:r>
      <w:bookmarkEnd w:id="116"/>
      <w:bookmarkEnd w:id="117"/>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876A80" w:rsidRPr="004C2A29" w14:paraId="3E7639AE" w14:textId="77777777" w:rsidTr="58DA6796">
        <w:tc>
          <w:tcPr>
            <w:tcW w:w="988" w:type="dxa"/>
            <w:shd w:val="clear" w:color="auto" w:fill="F2F2F2" w:themeFill="background1" w:themeFillShade="F2"/>
          </w:tcPr>
          <w:p w14:paraId="0E09739C" w14:textId="77777777" w:rsidR="00876A80" w:rsidRPr="004C2A29" w:rsidRDefault="00876A80" w:rsidP="00876A80">
            <w:pPr>
              <w:spacing w:before="120" w:after="120" w:line="240" w:lineRule="auto"/>
              <w:jc w:val="center"/>
              <w:rPr>
                <w:sz w:val="20"/>
                <w:lang w:val="en-GB"/>
              </w:rPr>
            </w:pPr>
            <w:r w:rsidRPr="004C2A29">
              <w:rPr>
                <w:sz w:val="20"/>
                <w:lang w:val="en-GB"/>
              </w:rPr>
              <w:t>#</w:t>
            </w:r>
          </w:p>
        </w:tc>
        <w:tc>
          <w:tcPr>
            <w:tcW w:w="1842" w:type="dxa"/>
            <w:shd w:val="clear" w:color="auto" w:fill="F2F2F2" w:themeFill="background1" w:themeFillShade="F2"/>
          </w:tcPr>
          <w:p w14:paraId="1BA4D9CD" w14:textId="24F857C2" w:rsidR="00876A80" w:rsidRPr="004C2A29" w:rsidRDefault="00876A80" w:rsidP="00876A80">
            <w:pPr>
              <w:spacing w:before="120" w:after="120" w:line="240" w:lineRule="auto"/>
              <w:rPr>
                <w:b/>
                <w:sz w:val="20"/>
                <w:lang w:val="en-GB"/>
              </w:rPr>
            </w:pPr>
            <w:r w:rsidRPr="004C2A29">
              <w:rPr>
                <w:b/>
                <w:sz w:val="20"/>
                <w:lang w:val="en-GB"/>
              </w:rPr>
              <w:t>Title</w:t>
            </w:r>
          </w:p>
        </w:tc>
        <w:tc>
          <w:tcPr>
            <w:tcW w:w="6663" w:type="dxa"/>
            <w:shd w:val="clear" w:color="auto" w:fill="F2F2F2" w:themeFill="background1" w:themeFillShade="F2"/>
          </w:tcPr>
          <w:p w14:paraId="1E4454CF" w14:textId="78769868" w:rsidR="00876A80" w:rsidRPr="004C2A29" w:rsidRDefault="00876A80" w:rsidP="00876A80">
            <w:pPr>
              <w:spacing w:before="120" w:after="120" w:line="240" w:lineRule="auto"/>
              <w:rPr>
                <w:b/>
                <w:sz w:val="20"/>
                <w:lang w:val="en-GB"/>
              </w:rPr>
            </w:pPr>
            <w:r w:rsidRPr="004C2A29">
              <w:rPr>
                <w:b/>
                <w:sz w:val="20"/>
                <w:lang w:val="en-GB"/>
              </w:rPr>
              <w:t>Description</w:t>
            </w:r>
          </w:p>
        </w:tc>
      </w:tr>
      <w:tr w:rsidR="00733E34" w:rsidRPr="004C2A29" w14:paraId="3639FD50" w14:textId="77777777" w:rsidTr="58DA6796">
        <w:tc>
          <w:tcPr>
            <w:tcW w:w="988" w:type="dxa"/>
          </w:tcPr>
          <w:p w14:paraId="588F8FB1" w14:textId="3A2D5B84" w:rsidR="00F52D4E" w:rsidRPr="004C2A29" w:rsidRDefault="4E48A8F6" w:rsidP="58DA6796">
            <w:pPr>
              <w:pBdr>
                <w:top w:val="nil"/>
                <w:left w:val="nil"/>
                <w:bottom w:val="nil"/>
                <w:right w:val="nil"/>
                <w:between w:val="nil"/>
              </w:pBdr>
              <w:spacing w:before="120" w:after="120" w:line="360" w:lineRule="auto"/>
              <w:rPr>
                <w:sz w:val="20"/>
                <w:lang w:val="en-GB"/>
              </w:rPr>
            </w:pPr>
            <w:r w:rsidRPr="004C2A29">
              <w:rPr>
                <w:b/>
                <w:bCs/>
                <w:color w:val="000000"/>
                <w:sz w:val="20"/>
                <w:lang w:val="en-GB"/>
              </w:rPr>
              <w:t>NFR-</w:t>
            </w:r>
            <w:r w:rsidR="638570BF" w:rsidRPr="004C2A29">
              <w:rPr>
                <w:b/>
                <w:bCs/>
                <w:color w:val="000000"/>
                <w:sz w:val="20"/>
                <w:lang w:val="en-GB"/>
              </w:rPr>
              <w:t>6</w:t>
            </w:r>
            <w:r w:rsidR="4EFEE6F8" w:rsidRPr="004C2A29">
              <w:rPr>
                <w:b/>
                <w:bCs/>
                <w:color w:val="000000"/>
                <w:sz w:val="20"/>
                <w:lang w:val="en-GB"/>
              </w:rPr>
              <w:t>3</w:t>
            </w:r>
          </w:p>
        </w:tc>
        <w:tc>
          <w:tcPr>
            <w:tcW w:w="1842" w:type="dxa"/>
          </w:tcPr>
          <w:p w14:paraId="16885E15" w14:textId="10C0CA16" w:rsidR="00F52D4E" w:rsidRPr="004C2A29" w:rsidRDefault="001C5FC1" w:rsidP="00D05717">
            <w:pPr>
              <w:spacing w:before="120" w:after="120"/>
              <w:rPr>
                <w:sz w:val="20"/>
                <w:lang w:val="en-GB"/>
              </w:rPr>
            </w:pPr>
            <w:r w:rsidRPr="004C2A29">
              <w:rPr>
                <w:sz w:val="20"/>
                <w:lang w:val="en-GB"/>
              </w:rPr>
              <w:t>Requirements for the technical proposal</w:t>
            </w:r>
          </w:p>
        </w:tc>
        <w:tc>
          <w:tcPr>
            <w:tcW w:w="6663" w:type="dxa"/>
          </w:tcPr>
          <w:p w14:paraId="2ECD51BA" w14:textId="77777777" w:rsidR="001C5FC1" w:rsidRPr="004C2A29" w:rsidRDefault="001C5FC1" w:rsidP="001C5FC1">
            <w:pPr>
              <w:spacing w:before="120" w:after="120"/>
              <w:rPr>
                <w:rFonts w:eastAsia="Calibri"/>
                <w:sz w:val="20"/>
                <w:lang w:val="en-GB" w:eastAsia="lt-LT"/>
              </w:rPr>
            </w:pPr>
            <w:r w:rsidRPr="004C2A29">
              <w:rPr>
                <w:rFonts w:eastAsia="Calibri"/>
                <w:sz w:val="20"/>
                <w:lang w:val="en-GB" w:eastAsia="lt-LT"/>
              </w:rPr>
              <w:t>The Developer must specify the implementation approach for the Portal and/or its components — whether standard (COTS) software or custom‑developed software will be used.</w:t>
            </w:r>
          </w:p>
          <w:p w14:paraId="15C514E1" w14:textId="77777777" w:rsidR="001C5FC1" w:rsidRPr="004C2A29" w:rsidRDefault="001C5FC1" w:rsidP="001C5FC1">
            <w:pPr>
              <w:spacing w:before="120" w:after="120"/>
              <w:rPr>
                <w:rFonts w:eastAsia="Calibri"/>
                <w:sz w:val="20"/>
                <w:lang w:val="en-GB" w:eastAsia="lt-LT"/>
              </w:rPr>
            </w:pPr>
            <w:r w:rsidRPr="004C2A29">
              <w:rPr>
                <w:rFonts w:eastAsia="Calibri"/>
                <w:sz w:val="20"/>
                <w:lang w:val="en-GB" w:eastAsia="lt-LT"/>
              </w:rPr>
              <w:t>The Developer must specify the planned COTS solution vendors, software names, exact versions, and publicly available specifications.</w:t>
            </w:r>
          </w:p>
          <w:p w14:paraId="44BEBA14" w14:textId="77777777" w:rsidR="001C5FC1" w:rsidRPr="004C2A29" w:rsidRDefault="001C5FC1" w:rsidP="001C5FC1">
            <w:pPr>
              <w:spacing w:before="120" w:after="120"/>
              <w:rPr>
                <w:rFonts w:eastAsia="Calibri"/>
                <w:sz w:val="20"/>
                <w:lang w:val="en-GB" w:eastAsia="lt-LT"/>
              </w:rPr>
            </w:pPr>
            <w:r w:rsidRPr="004C2A29">
              <w:rPr>
                <w:rFonts w:eastAsia="Calibri"/>
                <w:sz w:val="20"/>
                <w:lang w:val="en-GB" w:eastAsia="lt-LT"/>
              </w:rPr>
              <w:t>The Developer must specify the technologies planned for use in custom‑developed software (application servers, programming frameworks, programming languages, libraries, etc.).</w:t>
            </w:r>
          </w:p>
          <w:p w14:paraId="63F56FE6" w14:textId="77777777" w:rsidR="001C5FC1" w:rsidRPr="004C2A29" w:rsidRDefault="001C5FC1" w:rsidP="001C5FC1">
            <w:pPr>
              <w:spacing w:before="120" w:after="120"/>
              <w:rPr>
                <w:rFonts w:eastAsia="Calibri"/>
                <w:sz w:val="20"/>
                <w:lang w:val="en-GB" w:eastAsia="lt-LT"/>
              </w:rPr>
            </w:pPr>
            <w:r w:rsidRPr="004C2A29">
              <w:rPr>
                <w:rFonts w:eastAsia="Calibri"/>
                <w:sz w:val="20"/>
                <w:lang w:val="en-GB" w:eastAsia="lt-LT"/>
              </w:rPr>
              <w:t>Custom‑developed Portal components must be implemented using widely adopted open technologies and/or programming frameworks (Spring Boot, Angular, or equivalent).</w:t>
            </w:r>
          </w:p>
          <w:p w14:paraId="476985AC" w14:textId="59D2B434" w:rsidR="00DE65EC" w:rsidRPr="004C2A29" w:rsidRDefault="001C5FC1" w:rsidP="001C5FC1">
            <w:pPr>
              <w:spacing w:before="120" w:after="120"/>
              <w:rPr>
                <w:rFonts w:eastAsia="Calibri"/>
                <w:sz w:val="20"/>
                <w:lang w:val="en-GB" w:eastAsia="lt-LT"/>
              </w:rPr>
            </w:pPr>
            <w:r w:rsidRPr="004C2A29">
              <w:rPr>
                <w:rFonts w:eastAsia="Calibri"/>
                <w:sz w:val="20"/>
                <w:lang w:val="en-GB" w:eastAsia="lt-LT"/>
              </w:rPr>
              <w:t>For implementing Portal data storage, Redis, MySQL, or equivalent databases must be planned.</w:t>
            </w:r>
          </w:p>
        </w:tc>
      </w:tr>
    </w:tbl>
    <w:p w14:paraId="486C7C8C" w14:textId="5A371D3D" w:rsidR="00342722" w:rsidRPr="004C2A29" w:rsidRDefault="00853916" w:rsidP="00696DD3">
      <w:pPr>
        <w:pStyle w:val="Antrat3"/>
        <w:rPr>
          <w:lang w:val="en-GB"/>
        </w:rPr>
      </w:pPr>
      <w:bookmarkStart w:id="118" w:name="_Toc225702229"/>
      <w:bookmarkStart w:id="119" w:name="_Toc226095917"/>
      <w:r w:rsidRPr="004C2A29">
        <w:rPr>
          <w:lang w:val="en-GB" w:eastAsia="lt-LT"/>
        </w:rPr>
        <w:t>Requirements for Portal Infrastructure and Environments</w:t>
      </w:r>
      <w:bookmarkEnd w:id="118"/>
      <w:bookmarkEnd w:id="119"/>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876A80" w:rsidRPr="004C2A29" w14:paraId="7CA62236" w14:textId="77777777" w:rsidTr="58DA6796">
        <w:tc>
          <w:tcPr>
            <w:tcW w:w="988" w:type="dxa"/>
            <w:shd w:val="clear" w:color="auto" w:fill="F2F2F2" w:themeFill="background1" w:themeFillShade="F2"/>
          </w:tcPr>
          <w:p w14:paraId="04F2EAAB" w14:textId="77777777" w:rsidR="00876A80" w:rsidRPr="004C2A29" w:rsidRDefault="00876A80" w:rsidP="00876A80">
            <w:pPr>
              <w:spacing w:before="120" w:after="120" w:line="240" w:lineRule="auto"/>
              <w:jc w:val="center"/>
              <w:rPr>
                <w:sz w:val="20"/>
                <w:lang w:val="en-GB"/>
              </w:rPr>
            </w:pPr>
            <w:r w:rsidRPr="004C2A29">
              <w:rPr>
                <w:sz w:val="20"/>
                <w:lang w:val="en-GB"/>
              </w:rPr>
              <w:t>#</w:t>
            </w:r>
          </w:p>
        </w:tc>
        <w:tc>
          <w:tcPr>
            <w:tcW w:w="1842" w:type="dxa"/>
            <w:shd w:val="clear" w:color="auto" w:fill="F2F2F2" w:themeFill="background1" w:themeFillShade="F2"/>
          </w:tcPr>
          <w:p w14:paraId="7621537F" w14:textId="3E9BD08A" w:rsidR="00876A80" w:rsidRPr="004C2A29" w:rsidRDefault="00876A80" w:rsidP="00876A80">
            <w:pPr>
              <w:spacing w:before="120" w:after="120" w:line="240" w:lineRule="auto"/>
              <w:rPr>
                <w:b/>
                <w:sz w:val="20"/>
                <w:lang w:val="en-GB"/>
              </w:rPr>
            </w:pPr>
            <w:r w:rsidRPr="004C2A29">
              <w:rPr>
                <w:b/>
                <w:sz w:val="20"/>
                <w:lang w:val="en-GB"/>
              </w:rPr>
              <w:t>Title</w:t>
            </w:r>
          </w:p>
        </w:tc>
        <w:tc>
          <w:tcPr>
            <w:tcW w:w="6663" w:type="dxa"/>
            <w:shd w:val="clear" w:color="auto" w:fill="F2F2F2" w:themeFill="background1" w:themeFillShade="F2"/>
          </w:tcPr>
          <w:p w14:paraId="778D23DF" w14:textId="4F5693E4" w:rsidR="00876A80" w:rsidRPr="004C2A29" w:rsidRDefault="00876A80" w:rsidP="00876A80">
            <w:pPr>
              <w:spacing w:before="120" w:after="120" w:line="240" w:lineRule="auto"/>
              <w:rPr>
                <w:b/>
                <w:sz w:val="20"/>
                <w:lang w:val="en-GB"/>
              </w:rPr>
            </w:pPr>
            <w:r w:rsidRPr="004C2A29">
              <w:rPr>
                <w:b/>
                <w:sz w:val="20"/>
                <w:lang w:val="en-GB"/>
              </w:rPr>
              <w:t>Description</w:t>
            </w:r>
          </w:p>
        </w:tc>
      </w:tr>
      <w:tr w:rsidR="00342722" w:rsidRPr="004C2A29" w14:paraId="19FFFDAD" w14:textId="77777777" w:rsidTr="58DA6796">
        <w:tc>
          <w:tcPr>
            <w:tcW w:w="988" w:type="dxa"/>
          </w:tcPr>
          <w:p w14:paraId="0C7B69BB" w14:textId="791C9EBB" w:rsidR="00342722" w:rsidRPr="004C2A29" w:rsidRDefault="4E48A8F6" w:rsidP="58DA6796">
            <w:pPr>
              <w:pBdr>
                <w:top w:val="nil"/>
                <w:left w:val="nil"/>
                <w:bottom w:val="nil"/>
                <w:right w:val="nil"/>
                <w:between w:val="nil"/>
              </w:pBdr>
              <w:spacing w:before="120" w:after="120" w:line="360" w:lineRule="auto"/>
              <w:rPr>
                <w:color w:val="000000"/>
                <w:sz w:val="20"/>
                <w:lang w:val="en-GB"/>
              </w:rPr>
            </w:pPr>
            <w:r w:rsidRPr="004C2A29">
              <w:rPr>
                <w:b/>
                <w:bCs/>
                <w:color w:val="000000"/>
                <w:sz w:val="20"/>
                <w:lang w:val="en-GB"/>
              </w:rPr>
              <w:t>NFR-</w:t>
            </w:r>
            <w:r w:rsidR="77AEA0D9" w:rsidRPr="004C2A29">
              <w:rPr>
                <w:b/>
                <w:bCs/>
                <w:color w:val="000000"/>
                <w:sz w:val="20"/>
                <w:lang w:val="en-GB"/>
              </w:rPr>
              <w:t>6</w:t>
            </w:r>
            <w:r w:rsidR="73489A74" w:rsidRPr="004C2A29">
              <w:rPr>
                <w:b/>
                <w:bCs/>
                <w:color w:val="000000"/>
                <w:sz w:val="20"/>
                <w:lang w:val="en-GB"/>
              </w:rPr>
              <w:t>4</w:t>
            </w:r>
          </w:p>
        </w:tc>
        <w:tc>
          <w:tcPr>
            <w:tcW w:w="1842" w:type="dxa"/>
          </w:tcPr>
          <w:p w14:paraId="7593E500" w14:textId="157BFE09" w:rsidR="00342722" w:rsidRPr="004C2A29" w:rsidRDefault="00853916" w:rsidP="004C63BC">
            <w:pPr>
              <w:spacing w:before="120" w:after="120"/>
              <w:rPr>
                <w:sz w:val="20"/>
                <w:lang w:val="en-GB"/>
              </w:rPr>
            </w:pPr>
            <w:r w:rsidRPr="004C2A29">
              <w:rPr>
                <w:sz w:val="20"/>
                <w:lang w:val="en-GB"/>
              </w:rPr>
              <w:t>Requirements for environment preparation</w:t>
            </w:r>
          </w:p>
        </w:tc>
        <w:tc>
          <w:tcPr>
            <w:tcW w:w="6663" w:type="dxa"/>
          </w:tcPr>
          <w:p w14:paraId="555CA1D7" w14:textId="77777777" w:rsidR="00853916" w:rsidRPr="004C2A29" w:rsidRDefault="00853916" w:rsidP="0085391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The Developer must prepare and configure the development (DEV), testing (TEST), and production (PROD) environments.</w:t>
            </w:r>
          </w:p>
          <w:p w14:paraId="069EED3D" w14:textId="5DB9A07A" w:rsidR="00342722" w:rsidRPr="004C2A29" w:rsidRDefault="00853916" w:rsidP="0085391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Environment preparation work must be included in the proposal price.</w:t>
            </w:r>
          </w:p>
        </w:tc>
      </w:tr>
      <w:tr w:rsidR="00BA478C" w:rsidRPr="004C2A29" w14:paraId="034BBAFB" w14:textId="77777777" w:rsidTr="58DA6796">
        <w:tc>
          <w:tcPr>
            <w:tcW w:w="988" w:type="dxa"/>
          </w:tcPr>
          <w:p w14:paraId="0CB39863" w14:textId="14D42E38" w:rsidR="00342722" w:rsidRPr="004C2A29" w:rsidRDefault="4E48A8F6" w:rsidP="58DA6796">
            <w:pPr>
              <w:pBdr>
                <w:top w:val="nil"/>
                <w:left w:val="nil"/>
                <w:bottom w:val="nil"/>
                <w:right w:val="nil"/>
                <w:between w:val="nil"/>
              </w:pBdr>
              <w:spacing w:before="120" w:after="120" w:line="360" w:lineRule="auto"/>
              <w:rPr>
                <w:sz w:val="20"/>
                <w:lang w:val="en-GB"/>
              </w:rPr>
            </w:pPr>
            <w:r w:rsidRPr="004C2A29">
              <w:rPr>
                <w:b/>
                <w:bCs/>
                <w:color w:val="000000"/>
                <w:sz w:val="20"/>
                <w:lang w:val="en-GB"/>
              </w:rPr>
              <w:t>NFR-</w:t>
            </w:r>
            <w:r w:rsidR="25476308" w:rsidRPr="004C2A29">
              <w:rPr>
                <w:b/>
                <w:bCs/>
                <w:color w:val="000000"/>
                <w:sz w:val="20"/>
                <w:lang w:val="en-GB"/>
              </w:rPr>
              <w:t>6</w:t>
            </w:r>
            <w:r w:rsidR="4D8429F7" w:rsidRPr="004C2A29">
              <w:rPr>
                <w:b/>
                <w:bCs/>
                <w:color w:val="000000"/>
                <w:sz w:val="20"/>
                <w:lang w:val="en-GB"/>
              </w:rPr>
              <w:t>5</w:t>
            </w:r>
          </w:p>
        </w:tc>
        <w:tc>
          <w:tcPr>
            <w:tcW w:w="1842" w:type="dxa"/>
          </w:tcPr>
          <w:p w14:paraId="60E9CCD4" w14:textId="002BD478" w:rsidR="00342722" w:rsidRPr="004C2A29" w:rsidRDefault="00853916" w:rsidP="2144C184">
            <w:pPr>
              <w:spacing w:before="120" w:after="120"/>
              <w:rPr>
                <w:sz w:val="20"/>
                <w:lang w:val="en-GB"/>
              </w:rPr>
            </w:pPr>
            <w:r w:rsidRPr="004C2A29">
              <w:rPr>
                <w:sz w:val="20"/>
                <w:lang w:val="en-GB"/>
              </w:rPr>
              <w:t>Deployment requirements</w:t>
            </w:r>
          </w:p>
        </w:tc>
        <w:tc>
          <w:tcPr>
            <w:tcW w:w="6663" w:type="dxa"/>
          </w:tcPr>
          <w:p w14:paraId="66DD405B" w14:textId="77777777" w:rsidR="00853916" w:rsidRPr="004C2A29" w:rsidRDefault="00853916" w:rsidP="0085391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The Developer must ensure that Portal components are delivered and deployed in a containerized environment as Docker containers, using a container orchestration solution (e.g., Docker Swarm or equivalent), ensuring high availability, automatic service failover, horizontal scaling, and zero‑downtime deployment.</w:t>
            </w:r>
          </w:p>
          <w:p w14:paraId="0463CA12" w14:textId="50FABE05" w:rsidR="00342722" w:rsidRPr="004C2A29" w:rsidRDefault="00853916" w:rsidP="0085391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 xml:space="preserve">Considering the Customer’s existing Docker technology competencies and operational practices, preference is given to Docker Swarm; the supplier may </w:t>
            </w:r>
            <w:r w:rsidRPr="004C2A29">
              <w:rPr>
                <w:rFonts w:eastAsia="Calibri"/>
                <w:sz w:val="20"/>
                <w:lang w:val="en-GB" w:eastAsia="lt-LT"/>
              </w:rPr>
              <w:lastRenderedPageBreak/>
              <w:t>propose an equivalent solution if they justify equivalence in administration, high availability, operational complexity, and cost.</w:t>
            </w:r>
          </w:p>
        </w:tc>
      </w:tr>
      <w:tr w:rsidR="001D799B" w:rsidRPr="004C2A29" w14:paraId="6ECFF845" w14:textId="77777777" w:rsidTr="58DA6796">
        <w:tc>
          <w:tcPr>
            <w:tcW w:w="988" w:type="dxa"/>
          </w:tcPr>
          <w:p w14:paraId="0344B23D" w14:textId="2AFDCB80" w:rsidR="001D799B" w:rsidRPr="004C2A29" w:rsidRDefault="4E48A8F6" w:rsidP="58DA6796">
            <w:pPr>
              <w:pBdr>
                <w:top w:val="nil"/>
                <w:left w:val="nil"/>
                <w:bottom w:val="nil"/>
                <w:right w:val="nil"/>
                <w:between w:val="nil"/>
              </w:pBdr>
              <w:spacing w:before="120" w:after="120" w:line="360" w:lineRule="auto"/>
              <w:rPr>
                <w:color w:val="000000"/>
                <w:sz w:val="20"/>
                <w:lang w:val="en-GB"/>
              </w:rPr>
            </w:pPr>
            <w:r w:rsidRPr="004C2A29">
              <w:rPr>
                <w:b/>
                <w:bCs/>
                <w:color w:val="000000"/>
                <w:sz w:val="20"/>
                <w:lang w:val="en-GB"/>
              </w:rPr>
              <w:lastRenderedPageBreak/>
              <w:t>NFR-</w:t>
            </w:r>
            <w:r w:rsidR="1D216F41" w:rsidRPr="004C2A29">
              <w:rPr>
                <w:b/>
                <w:bCs/>
                <w:color w:val="000000"/>
                <w:sz w:val="20"/>
                <w:lang w:val="en-GB"/>
              </w:rPr>
              <w:t>6</w:t>
            </w:r>
            <w:r w:rsidR="470A6C9B" w:rsidRPr="004C2A29">
              <w:rPr>
                <w:b/>
                <w:bCs/>
                <w:color w:val="000000"/>
                <w:sz w:val="20"/>
                <w:lang w:val="en-GB"/>
              </w:rPr>
              <w:t>6</w:t>
            </w:r>
          </w:p>
        </w:tc>
        <w:tc>
          <w:tcPr>
            <w:tcW w:w="1842" w:type="dxa"/>
          </w:tcPr>
          <w:p w14:paraId="7D767246" w14:textId="5522A6B5" w:rsidR="001D799B" w:rsidRPr="004C2A29" w:rsidRDefault="00853916" w:rsidP="004C63BC">
            <w:pPr>
              <w:spacing w:before="120" w:after="120"/>
              <w:rPr>
                <w:sz w:val="20"/>
                <w:lang w:val="en-GB"/>
              </w:rPr>
            </w:pPr>
            <w:r w:rsidRPr="004C2A29">
              <w:rPr>
                <w:sz w:val="20"/>
                <w:lang w:val="en-GB"/>
              </w:rPr>
              <w:t>Deployment requirements</w:t>
            </w:r>
          </w:p>
        </w:tc>
        <w:tc>
          <w:tcPr>
            <w:tcW w:w="6663" w:type="dxa"/>
          </w:tcPr>
          <w:p w14:paraId="440AD667" w14:textId="779FEE06" w:rsidR="001D799B" w:rsidRPr="004C2A29" w:rsidRDefault="00853916" w:rsidP="00342722">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The Developer must ensure that updates to source code, applications, and databases in the required environments are performed automatically, without additional user actions and with minimal configuration effort (zero‑touch deployment).</w:t>
            </w:r>
          </w:p>
        </w:tc>
      </w:tr>
      <w:tr w:rsidR="00F04011" w:rsidRPr="004C2A29" w14:paraId="333A5BB7" w14:textId="77777777" w:rsidTr="58DA6796">
        <w:tc>
          <w:tcPr>
            <w:tcW w:w="988" w:type="dxa"/>
          </w:tcPr>
          <w:p w14:paraId="3B745A84" w14:textId="6574A6F8" w:rsidR="00F04011" w:rsidRPr="004C2A29" w:rsidRDefault="4E48A8F6" w:rsidP="58DA6796">
            <w:pPr>
              <w:pBdr>
                <w:top w:val="nil"/>
                <w:left w:val="nil"/>
                <w:bottom w:val="nil"/>
                <w:right w:val="nil"/>
                <w:between w:val="nil"/>
              </w:pBdr>
              <w:spacing w:before="120" w:after="120" w:line="360" w:lineRule="auto"/>
              <w:rPr>
                <w:color w:val="000000"/>
                <w:sz w:val="20"/>
                <w:lang w:val="en-GB"/>
              </w:rPr>
            </w:pPr>
            <w:r w:rsidRPr="004C2A29">
              <w:rPr>
                <w:b/>
                <w:bCs/>
                <w:color w:val="000000"/>
                <w:sz w:val="20"/>
                <w:lang w:val="en-GB"/>
              </w:rPr>
              <w:t>NFR-</w:t>
            </w:r>
            <w:r w:rsidR="75558B2B" w:rsidRPr="004C2A29">
              <w:rPr>
                <w:b/>
                <w:bCs/>
                <w:color w:val="000000"/>
                <w:sz w:val="20"/>
                <w:lang w:val="en-GB"/>
              </w:rPr>
              <w:t>67</w:t>
            </w:r>
          </w:p>
        </w:tc>
        <w:tc>
          <w:tcPr>
            <w:tcW w:w="1842" w:type="dxa"/>
          </w:tcPr>
          <w:p w14:paraId="79C13FB5" w14:textId="694165A1" w:rsidR="00F04011" w:rsidRPr="004C2A29" w:rsidRDefault="00853916" w:rsidP="004C63BC">
            <w:pPr>
              <w:spacing w:before="120" w:after="120"/>
              <w:rPr>
                <w:sz w:val="20"/>
                <w:lang w:val="en-GB"/>
              </w:rPr>
            </w:pPr>
            <w:r w:rsidRPr="004C2A29">
              <w:rPr>
                <w:sz w:val="20"/>
                <w:lang w:val="en-GB"/>
              </w:rPr>
              <w:t>Deployment requirements</w:t>
            </w:r>
          </w:p>
        </w:tc>
        <w:tc>
          <w:tcPr>
            <w:tcW w:w="6663" w:type="dxa"/>
          </w:tcPr>
          <w:p w14:paraId="05B60715" w14:textId="480720A1" w:rsidR="00F04011" w:rsidRPr="004C2A29" w:rsidRDefault="00853916" w:rsidP="00342722">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The Developer must ensure Portal maintenance (deployment of changes and updates) without stopping the system (zero‑downtime maintenance).</w:t>
            </w:r>
          </w:p>
        </w:tc>
      </w:tr>
      <w:tr w:rsidR="007732E6" w:rsidRPr="004C2A29" w14:paraId="23C8AC6A" w14:textId="77777777" w:rsidTr="58DA6796">
        <w:tc>
          <w:tcPr>
            <w:tcW w:w="988" w:type="dxa"/>
          </w:tcPr>
          <w:p w14:paraId="60DD3FF7" w14:textId="47365E25" w:rsidR="00F0070F" w:rsidRPr="004C2A29" w:rsidRDefault="4E48A8F6" w:rsidP="58DA6796">
            <w:pPr>
              <w:pBdr>
                <w:top w:val="nil"/>
                <w:left w:val="nil"/>
                <w:bottom w:val="nil"/>
                <w:right w:val="nil"/>
                <w:between w:val="nil"/>
              </w:pBdr>
              <w:spacing w:before="120" w:after="120" w:line="360" w:lineRule="auto"/>
              <w:rPr>
                <w:sz w:val="20"/>
                <w:lang w:val="en-GB"/>
              </w:rPr>
            </w:pPr>
            <w:r w:rsidRPr="004C2A29">
              <w:rPr>
                <w:b/>
                <w:bCs/>
                <w:color w:val="000000"/>
                <w:sz w:val="20"/>
                <w:lang w:val="en-GB"/>
              </w:rPr>
              <w:t>NFR-</w:t>
            </w:r>
            <w:r w:rsidR="5B0EF4C7" w:rsidRPr="004C2A29">
              <w:rPr>
                <w:b/>
                <w:bCs/>
                <w:color w:val="000000"/>
                <w:sz w:val="20"/>
                <w:lang w:val="en-GB"/>
              </w:rPr>
              <w:t>68</w:t>
            </w:r>
          </w:p>
        </w:tc>
        <w:tc>
          <w:tcPr>
            <w:tcW w:w="1842" w:type="dxa"/>
          </w:tcPr>
          <w:p w14:paraId="22EBC152" w14:textId="36463C0C" w:rsidR="00F0070F" w:rsidRPr="004C2A29" w:rsidRDefault="00853916" w:rsidP="004C63BC">
            <w:pPr>
              <w:spacing w:before="120" w:after="120"/>
              <w:rPr>
                <w:sz w:val="20"/>
                <w:lang w:val="en-GB"/>
              </w:rPr>
            </w:pPr>
            <w:r w:rsidRPr="004C2A29">
              <w:rPr>
                <w:sz w:val="20"/>
                <w:lang w:val="en-GB"/>
              </w:rPr>
              <w:t>Infrastructure requirements</w:t>
            </w:r>
          </w:p>
        </w:tc>
        <w:tc>
          <w:tcPr>
            <w:tcW w:w="6663" w:type="dxa"/>
          </w:tcPr>
          <w:p w14:paraId="363E0CF5" w14:textId="77777777" w:rsidR="00853916" w:rsidRPr="004C2A29" w:rsidRDefault="00853916" w:rsidP="0085391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 xml:space="preserve">The Developer must ensure the Portal operates within the virtual infrastructure provided by the Contracting Authority (managed by the state IT service provider within the state information resources infrastructure), with the ability to migrate it to another data </w:t>
            </w:r>
            <w:proofErr w:type="spellStart"/>
            <w:r w:rsidRPr="004C2A29">
              <w:rPr>
                <w:rFonts w:eastAsia="Calibri"/>
                <w:sz w:val="20"/>
                <w:lang w:val="en-GB" w:eastAsia="lt-LT"/>
              </w:rPr>
              <w:t>center</w:t>
            </w:r>
            <w:proofErr w:type="spellEnd"/>
            <w:r w:rsidRPr="004C2A29">
              <w:rPr>
                <w:rFonts w:eastAsia="Calibri"/>
                <w:sz w:val="20"/>
                <w:lang w:val="en-GB" w:eastAsia="lt-LT"/>
              </w:rPr>
              <w:t xml:space="preserve"> without requiring essential redevelopment of system software components.</w:t>
            </w:r>
          </w:p>
          <w:p w14:paraId="3294BB75" w14:textId="28C48FE9" w:rsidR="00853916" w:rsidRPr="004C2A29" w:rsidRDefault="00853916" w:rsidP="0085391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The Developer must assess and specify the resources required to ensure successful system operation and compliance with system requirements: required architecture (number of machines, types, logic), capacity needs (CPU, RAM, disk space, IOPS), and other measures specified by the Developer.</w:t>
            </w:r>
          </w:p>
          <w:p w14:paraId="0EE8565E" w14:textId="77777777" w:rsidR="00853916" w:rsidRPr="004C2A29" w:rsidRDefault="00853916" w:rsidP="0085391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 xml:space="preserve">To determine these resource needs, the architecture of the IT services infrastructure provided by the State IT service provider and the services listed in the provider’s service </w:t>
            </w:r>
            <w:proofErr w:type="spellStart"/>
            <w:r w:rsidRPr="004C2A29">
              <w:rPr>
                <w:rFonts w:eastAsia="Calibri"/>
                <w:sz w:val="20"/>
                <w:lang w:val="en-GB" w:eastAsia="lt-LT"/>
              </w:rPr>
              <w:t>catalog</w:t>
            </w:r>
            <w:proofErr w:type="spellEnd"/>
            <w:r w:rsidRPr="004C2A29">
              <w:rPr>
                <w:rFonts w:eastAsia="Calibri"/>
                <w:sz w:val="20"/>
                <w:lang w:val="en-GB" w:eastAsia="lt-LT"/>
              </w:rPr>
              <w:t xml:space="preserve"> must be evaluated:</w:t>
            </w:r>
          </w:p>
          <w:p w14:paraId="024605FB" w14:textId="502CD7CF" w:rsidR="00853916" w:rsidRPr="004C2A29" w:rsidRDefault="00853916" w:rsidP="00853916">
            <w:pPr>
              <w:suppressAutoHyphens/>
              <w:autoSpaceDN w:val="0"/>
              <w:spacing w:before="120" w:after="120"/>
              <w:jc w:val="both"/>
              <w:textAlignment w:val="baseline"/>
              <w:rPr>
                <w:rFonts w:eastAsia="Calibri"/>
                <w:sz w:val="20"/>
                <w:lang w:val="en-GB" w:eastAsia="lt-LT"/>
              </w:rPr>
            </w:pPr>
            <w:hyperlink r:id="rId21" w:history="1">
              <w:r w:rsidRPr="004C2A29">
                <w:rPr>
                  <w:rStyle w:val="Hipersaitas"/>
                  <w:rFonts w:eastAsia="Calibri"/>
                  <w:sz w:val="20"/>
                  <w:lang w:val="en-GB" w:eastAsia="lt-LT"/>
                </w:rPr>
                <w:t>https://servicedesk.vitc.lt/docs/display/IP/</w:t>
              </w:r>
            </w:hyperlink>
            <w:r w:rsidRPr="004C2A29">
              <w:rPr>
                <w:rFonts w:eastAsia="Calibri"/>
                <w:sz w:val="20"/>
                <w:lang w:val="en-GB" w:eastAsia="lt-LT"/>
              </w:rPr>
              <w:t xml:space="preserve"> </w:t>
            </w:r>
          </w:p>
          <w:p w14:paraId="458E091D" w14:textId="77777777" w:rsidR="00AB6CFC" w:rsidRPr="004C2A29" w:rsidRDefault="00853916" w:rsidP="0085391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 xml:space="preserve">(regulated by the Order No. 4‑241 of the Minister of Economy and Innovation of the Republic of Lithuania of 20 April 2020 “On the approval of the </w:t>
            </w:r>
            <w:proofErr w:type="spellStart"/>
            <w:r w:rsidRPr="004C2A29">
              <w:rPr>
                <w:rFonts w:eastAsia="Calibri"/>
                <w:sz w:val="20"/>
                <w:lang w:val="en-GB" w:eastAsia="lt-LT"/>
              </w:rPr>
              <w:t>catalog</w:t>
            </w:r>
            <w:proofErr w:type="spellEnd"/>
            <w:r w:rsidRPr="004C2A29">
              <w:rPr>
                <w:rFonts w:eastAsia="Calibri"/>
                <w:sz w:val="20"/>
                <w:lang w:val="en-GB" w:eastAsia="lt-LT"/>
              </w:rPr>
              <w:t xml:space="preserve"> of centrally provided IT services of the IT service provider”).</w:t>
            </w:r>
          </w:p>
          <w:p w14:paraId="48E3731A" w14:textId="0CFECC48" w:rsidR="00853916" w:rsidRPr="004C2A29" w:rsidRDefault="00853916" w:rsidP="0085391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 xml:space="preserve">If the State IT service provider’s current service </w:t>
            </w:r>
            <w:proofErr w:type="spellStart"/>
            <w:r w:rsidRPr="004C2A29">
              <w:rPr>
                <w:rFonts w:eastAsia="Calibri"/>
                <w:sz w:val="20"/>
                <w:lang w:val="en-GB" w:eastAsia="lt-LT"/>
              </w:rPr>
              <w:t>catalog</w:t>
            </w:r>
            <w:proofErr w:type="spellEnd"/>
            <w:r w:rsidRPr="004C2A29">
              <w:rPr>
                <w:rFonts w:eastAsia="Calibri"/>
                <w:sz w:val="20"/>
                <w:lang w:val="en-GB" w:eastAsia="lt-LT"/>
              </w:rPr>
              <w:t xml:space="preserve"> does not include the measures required to implement the Developer’s proposed solution under the technical specification, the Developer must include these measures in the total price and provide all additional required solutions, licenses, equipment, or other necessary components as part of the proposed Portal solution.</w:t>
            </w:r>
          </w:p>
          <w:p w14:paraId="58C37BF1" w14:textId="77777777" w:rsidR="00853916" w:rsidRPr="004C2A29" w:rsidRDefault="00853916" w:rsidP="0085391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 xml:space="preserve">The infrastructure must ensure geographic resilience </w:t>
            </w:r>
            <w:proofErr w:type="gramStart"/>
            <w:r w:rsidRPr="004C2A29">
              <w:rPr>
                <w:rFonts w:eastAsia="Calibri"/>
                <w:sz w:val="20"/>
                <w:lang w:val="en-GB" w:eastAsia="lt-LT"/>
              </w:rPr>
              <w:t>where</w:t>
            </w:r>
            <w:proofErr w:type="gramEnd"/>
            <w:r w:rsidRPr="004C2A29">
              <w:rPr>
                <w:rFonts w:eastAsia="Calibri"/>
                <w:sz w:val="20"/>
                <w:lang w:val="en-GB" w:eastAsia="lt-LT"/>
              </w:rPr>
              <w:t xml:space="preserve"> supported by the architecture of the State IT service provider.</w:t>
            </w:r>
          </w:p>
          <w:p w14:paraId="4964316B" w14:textId="5E76C209" w:rsidR="00853916" w:rsidRPr="004C2A29" w:rsidRDefault="00853916" w:rsidP="0085391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Critical system components must be deployed in no fewer than two separate physical locations or independent infrastructure nodes.</w:t>
            </w:r>
          </w:p>
        </w:tc>
      </w:tr>
    </w:tbl>
    <w:p w14:paraId="1E4E0C6C" w14:textId="77777777" w:rsidR="00E73B8C" w:rsidRPr="004C2A29" w:rsidRDefault="00E73B8C" w:rsidP="00E73B8C">
      <w:pPr>
        <w:pStyle w:val="1NUMarial"/>
        <w:numPr>
          <w:ilvl w:val="0"/>
          <w:numId w:val="0"/>
        </w:numPr>
        <w:rPr>
          <w:sz w:val="20"/>
          <w:lang w:val="en-GB"/>
        </w:rPr>
      </w:pPr>
      <w:bookmarkStart w:id="120" w:name="_Toc30151804"/>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E73B8C" w:rsidRPr="004C2A29" w14:paraId="669922D2" w14:textId="77777777" w:rsidTr="00E6595C">
        <w:tc>
          <w:tcPr>
            <w:tcW w:w="988" w:type="dxa"/>
            <w:shd w:val="clear" w:color="auto" w:fill="F2F2F2" w:themeFill="background1" w:themeFillShade="F2"/>
          </w:tcPr>
          <w:p w14:paraId="4807B270" w14:textId="77777777" w:rsidR="00E73B8C" w:rsidRPr="004C2A29" w:rsidRDefault="00E73B8C" w:rsidP="00CA2DF8">
            <w:pPr>
              <w:spacing w:before="120" w:after="120" w:line="360" w:lineRule="auto"/>
              <w:rPr>
                <w:b/>
                <w:sz w:val="20"/>
                <w:lang w:val="en-GB"/>
              </w:rPr>
            </w:pPr>
            <w:r w:rsidRPr="004C2A29">
              <w:rPr>
                <w:b/>
                <w:sz w:val="20"/>
                <w:lang w:val="en-GB"/>
              </w:rPr>
              <w:t>#</w:t>
            </w:r>
          </w:p>
        </w:tc>
        <w:tc>
          <w:tcPr>
            <w:tcW w:w="1842" w:type="dxa"/>
            <w:shd w:val="clear" w:color="auto" w:fill="F2F2F2" w:themeFill="background1" w:themeFillShade="F2"/>
          </w:tcPr>
          <w:p w14:paraId="6A554A80" w14:textId="7FD39E51" w:rsidR="00E73B8C" w:rsidRPr="004C2A29" w:rsidRDefault="4E48A8F6" w:rsidP="00E14154">
            <w:pPr>
              <w:spacing w:before="120" w:after="120" w:line="360" w:lineRule="auto"/>
              <w:rPr>
                <w:b/>
                <w:bCs/>
                <w:sz w:val="20"/>
                <w:lang w:val="en-GB"/>
              </w:rPr>
            </w:pPr>
            <w:r w:rsidRPr="004C2A29">
              <w:rPr>
                <w:b/>
                <w:bCs/>
                <w:color w:val="000000"/>
                <w:sz w:val="20"/>
                <w:lang w:val="en-GB"/>
              </w:rPr>
              <w:t>NFR-</w:t>
            </w:r>
            <w:r w:rsidR="66BA7CFB" w:rsidRPr="004C2A29">
              <w:rPr>
                <w:b/>
                <w:bCs/>
                <w:color w:val="000000"/>
                <w:sz w:val="20"/>
                <w:lang w:val="en-GB"/>
              </w:rPr>
              <w:t>69</w:t>
            </w:r>
          </w:p>
        </w:tc>
        <w:tc>
          <w:tcPr>
            <w:tcW w:w="6663" w:type="dxa"/>
            <w:shd w:val="clear" w:color="auto" w:fill="F2F2F2" w:themeFill="background1" w:themeFillShade="F2"/>
          </w:tcPr>
          <w:p w14:paraId="65180C34" w14:textId="0D2B74E7" w:rsidR="00E73B8C" w:rsidRPr="004C2A29" w:rsidRDefault="00853916" w:rsidP="00DB28C6">
            <w:pPr>
              <w:pBdr>
                <w:top w:val="nil"/>
                <w:left w:val="nil"/>
                <w:bottom w:val="nil"/>
                <w:right w:val="nil"/>
                <w:between w:val="nil"/>
              </w:pBdr>
              <w:spacing w:before="120" w:after="120" w:line="240" w:lineRule="auto"/>
              <w:jc w:val="both"/>
              <w:rPr>
                <w:b/>
                <w:color w:val="000000"/>
                <w:sz w:val="20"/>
                <w:lang w:val="en-GB"/>
              </w:rPr>
            </w:pPr>
            <w:r w:rsidRPr="004C2A29">
              <w:rPr>
                <w:b/>
                <w:sz w:val="20"/>
                <w:lang w:val="en-GB"/>
              </w:rPr>
              <w:t xml:space="preserve">Tools for automated integration and deployment and their </w:t>
            </w:r>
            <w:proofErr w:type="spellStart"/>
            <w:r w:rsidRPr="004C2A29">
              <w:rPr>
                <w:b/>
                <w:sz w:val="20"/>
                <w:lang w:val="en-GB"/>
              </w:rPr>
              <w:t>securit</w:t>
            </w:r>
            <w:proofErr w:type="spellEnd"/>
          </w:p>
        </w:tc>
      </w:tr>
      <w:tr w:rsidR="00E73B8C" w:rsidRPr="004C2A29" w14:paraId="306D66BD" w14:textId="77777777" w:rsidTr="00E6595C">
        <w:tc>
          <w:tcPr>
            <w:tcW w:w="988" w:type="dxa"/>
          </w:tcPr>
          <w:p w14:paraId="1BD9BCC4" w14:textId="77777777" w:rsidR="00E73B8C" w:rsidRPr="004C2A29" w:rsidRDefault="00E73B8C" w:rsidP="00E14154">
            <w:pPr>
              <w:pStyle w:val="Sraopastraipa"/>
              <w:numPr>
                <w:ilvl w:val="0"/>
                <w:numId w:val="437"/>
              </w:numPr>
              <w:spacing w:before="40" w:after="40"/>
              <w:rPr>
                <w:sz w:val="20"/>
                <w:lang w:val="en-GB"/>
              </w:rPr>
            </w:pPr>
          </w:p>
        </w:tc>
        <w:tc>
          <w:tcPr>
            <w:tcW w:w="1842" w:type="dxa"/>
          </w:tcPr>
          <w:p w14:paraId="0B2B62F4" w14:textId="4897D4F4" w:rsidR="00E73B8C" w:rsidRPr="004C2A29" w:rsidRDefault="00853916" w:rsidP="00CA2DF8">
            <w:pPr>
              <w:spacing w:before="40" w:after="40"/>
              <w:rPr>
                <w:sz w:val="20"/>
                <w:lang w:val="en-GB"/>
              </w:rPr>
            </w:pPr>
            <w:r w:rsidRPr="004C2A29">
              <w:rPr>
                <w:sz w:val="20"/>
                <w:lang w:val="en-GB"/>
              </w:rPr>
              <w:t>Automated integration and deployment tools</w:t>
            </w:r>
          </w:p>
        </w:tc>
        <w:tc>
          <w:tcPr>
            <w:tcW w:w="6663" w:type="dxa"/>
          </w:tcPr>
          <w:p w14:paraId="75614A54" w14:textId="25A30493" w:rsidR="00E73B8C" w:rsidRPr="004C2A29" w:rsidRDefault="00853916" w:rsidP="00BD3D6A">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The Developer must plan and prepare appropriate Continuous Integration/Continuous Delivery (CI/CD) tools (Jenkins, Bamboo, or equivalent).</w:t>
            </w:r>
          </w:p>
        </w:tc>
      </w:tr>
      <w:tr w:rsidR="00E73B8C" w:rsidRPr="004C2A29" w14:paraId="5E532D6C" w14:textId="77777777" w:rsidTr="00E6595C">
        <w:tc>
          <w:tcPr>
            <w:tcW w:w="988" w:type="dxa"/>
          </w:tcPr>
          <w:p w14:paraId="1B047A6A" w14:textId="77777777" w:rsidR="00E73B8C" w:rsidRPr="004C2A29" w:rsidRDefault="00E73B8C" w:rsidP="00E14154">
            <w:pPr>
              <w:pStyle w:val="Sraopastraipa"/>
              <w:numPr>
                <w:ilvl w:val="0"/>
                <w:numId w:val="437"/>
              </w:numPr>
              <w:spacing w:before="40" w:after="40"/>
              <w:rPr>
                <w:sz w:val="20"/>
                <w:lang w:val="en-GB"/>
              </w:rPr>
            </w:pPr>
          </w:p>
        </w:tc>
        <w:tc>
          <w:tcPr>
            <w:tcW w:w="1842" w:type="dxa"/>
          </w:tcPr>
          <w:p w14:paraId="15D8EDAE" w14:textId="2C872F9F" w:rsidR="00E73B8C" w:rsidRPr="004C2A29" w:rsidRDefault="00853916" w:rsidP="58DA6796">
            <w:pPr>
              <w:spacing w:before="40" w:after="40"/>
              <w:rPr>
                <w:sz w:val="20"/>
                <w:lang w:val="en-GB"/>
              </w:rPr>
            </w:pPr>
            <w:r w:rsidRPr="004C2A29">
              <w:rPr>
                <w:sz w:val="20"/>
                <w:lang w:val="en-GB"/>
              </w:rPr>
              <w:t>CI/CD access control</w:t>
            </w:r>
          </w:p>
        </w:tc>
        <w:tc>
          <w:tcPr>
            <w:tcW w:w="6663" w:type="dxa"/>
          </w:tcPr>
          <w:p w14:paraId="292591F6" w14:textId="77777777" w:rsidR="00853916" w:rsidRPr="004C2A29" w:rsidRDefault="00853916" w:rsidP="0085391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Access to the CI/CD system must be restricted according to the principle of least privilege.</w:t>
            </w:r>
          </w:p>
          <w:p w14:paraId="215D5EF7" w14:textId="77777777" w:rsidR="00853916" w:rsidRPr="004C2A29" w:rsidRDefault="00853916" w:rsidP="0085391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Administrator rights may be granted only to authorized persons.</w:t>
            </w:r>
          </w:p>
          <w:p w14:paraId="3E22F664" w14:textId="1610DFFB" w:rsidR="00E73B8C" w:rsidRPr="004C2A29" w:rsidRDefault="00853916" w:rsidP="0085391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All CI/CD activity logs must be recorded and stored.</w:t>
            </w:r>
          </w:p>
        </w:tc>
      </w:tr>
      <w:tr w:rsidR="00E73B8C" w:rsidRPr="004C2A29" w14:paraId="3E047D6F" w14:textId="77777777" w:rsidTr="00E6595C">
        <w:tc>
          <w:tcPr>
            <w:tcW w:w="988" w:type="dxa"/>
            <w:tcBorders>
              <w:bottom w:val="single" w:sz="4" w:space="0" w:color="A6A6A6" w:themeColor="background1" w:themeShade="A6"/>
            </w:tcBorders>
          </w:tcPr>
          <w:p w14:paraId="700B1BA0" w14:textId="77777777" w:rsidR="00E73B8C" w:rsidRPr="004C2A29" w:rsidRDefault="00E73B8C" w:rsidP="00E14154">
            <w:pPr>
              <w:pStyle w:val="Sraopastraipa"/>
              <w:numPr>
                <w:ilvl w:val="0"/>
                <w:numId w:val="437"/>
              </w:numPr>
              <w:spacing w:before="40" w:after="40"/>
              <w:rPr>
                <w:sz w:val="20"/>
                <w:lang w:val="en-GB"/>
              </w:rPr>
            </w:pPr>
          </w:p>
        </w:tc>
        <w:tc>
          <w:tcPr>
            <w:tcW w:w="1842" w:type="dxa"/>
            <w:tcBorders>
              <w:bottom w:val="single" w:sz="4" w:space="0" w:color="A6A6A6" w:themeColor="background1" w:themeShade="A6"/>
            </w:tcBorders>
          </w:tcPr>
          <w:p w14:paraId="752FC774" w14:textId="0A126EC9" w:rsidR="00E73B8C" w:rsidRPr="004C2A29" w:rsidRDefault="00853916" w:rsidP="58DA6796">
            <w:pPr>
              <w:spacing w:before="40" w:after="40"/>
              <w:rPr>
                <w:sz w:val="20"/>
                <w:lang w:val="en-GB"/>
              </w:rPr>
            </w:pPr>
            <w:r w:rsidRPr="004C2A29">
              <w:rPr>
                <w:sz w:val="20"/>
                <w:lang w:val="en-GB"/>
              </w:rPr>
              <w:t>Protection of secret data</w:t>
            </w:r>
          </w:p>
        </w:tc>
        <w:tc>
          <w:tcPr>
            <w:tcW w:w="6663" w:type="dxa"/>
            <w:tcBorders>
              <w:bottom w:val="single" w:sz="4" w:space="0" w:color="A6A6A6" w:themeColor="background1" w:themeShade="A6"/>
            </w:tcBorders>
          </w:tcPr>
          <w:p w14:paraId="7876434A" w14:textId="77777777" w:rsidR="00853916" w:rsidRPr="004C2A29" w:rsidRDefault="00853916" w:rsidP="0085391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Passwords, API keys, or other secret data may not be stored in unencrypted form in the CI/CD system.</w:t>
            </w:r>
          </w:p>
          <w:p w14:paraId="6C00585B" w14:textId="77777777" w:rsidR="00853916" w:rsidRPr="004C2A29" w:rsidRDefault="00853916" w:rsidP="0085391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All secret data must be stored in a secure key vault (e.g., Vault, KMS).</w:t>
            </w:r>
          </w:p>
          <w:p w14:paraId="0C1C8AC6" w14:textId="644A793E" w:rsidR="00E73B8C" w:rsidRPr="004C2A29" w:rsidRDefault="00853916" w:rsidP="0085391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lastRenderedPageBreak/>
              <w:t>Secret data may not be transferred into logs or artifacts.</w:t>
            </w:r>
          </w:p>
        </w:tc>
      </w:tr>
      <w:tr w:rsidR="00E73B8C" w:rsidRPr="004C2A29" w14:paraId="76144864" w14:textId="77777777" w:rsidTr="00E659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D4CEB4F" w14:textId="77777777" w:rsidR="00E73B8C" w:rsidRPr="004C2A29" w:rsidRDefault="00E73B8C" w:rsidP="00E14154">
            <w:pPr>
              <w:pStyle w:val="Sraopastraipa"/>
              <w:numPr>
                <w:ilvl w:val="0"/>
                <w:numId w:val="437"/>
              </w:numPr>
              <w:spacing w:before="40" w:after="40"/>
              <w:rPr>
                <w:sz w:val="20"/>
                <w:lang w:val="en-GB"/>
              </w:rPr>
            </w:pP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AEC0354" w14:textId="416877CA" w:rsidR="00E73B8C" w:rsidRPr="004C2A29" w:rsidRDefault="00853916" w:rsidP="58DA6796">
            <w:pPr>
              <w:spacing w:before="40" w:after="40"/>
              <w:rPr>
                <w:sz w:val="20"/>
                <w:lang w:val="en-GB"/>
              </w:rPr>
            </w:pPr>
            <w:r w:rsidRPr="004C2A29">
              <w:rPr>
                <w:sz w:val="20"/>
                <w:lang w:val="en-GB"/>
              </w:rPr>
              <w:t>Deployment security</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FA8CE52" w14:textId="77777777" w:rsidR="00853916" w:rsidRPr="004C2A29" w:rsidRDefault="00853916" w:rsidP="0085391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Production deployments must be possible only after successful tests in non‑production environments.</w:t>
            </w:r>
          </w:p>
          <w:p w14:paraId="53C6360C" w14:textId="79FFE2FF" w:rsidR="00E73B8C" w:rsidRPr="004C2A29" w:rsidRDefault="00853916" w:rsidP="0085391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The CI/CD system may not have access to production data.</w:t>
            </w:r>
          </w:p>
        </w:tc>
      </w:tr>
      <w:tr w:rsidR="00E73B8C" w:rsidRPr="004C2A29" w14:paraId="5E6D5D34" w14:textId="77777777" w:rsidTr="00E659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8001BAA" w14:textId="77777777" w:rsidR="00E73B8C" w:rsidRPr="004C2A29" w:rsidRDefault="00E73B8C" w:rsidP="00E14154">
            <w:pPr>
              <w:pStyle w:val="Sraopastraipa"/>
              <w:numPr>
                <w:ilvl w:val="0"/>
                <w:numId w:val="437"/>
              </w:numPr>
              <w:spacing w:before="40" w:after="40"/>
              <w:rPr>
                <w:sz w:val="20"/>
                <w:lang w:val="en-GB"/>
              </w:rPr>
            </w:pP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7324810" w14:textId="7500CA38" w:rsidR="00E73B8C" w:rsidRPr="004C2A29" w:rsidRDefault="00853916" w:rsidP="58DA6796">
            <w:pPr>
              <w:pStyle w:val="1NUMarial"/>
              <w:numPr>
                <w:ilvl w:val="0"/>
                <w:numId w:val="0"/>
              </w:numPr>
              <w:rPr>
                <w:sz w:val="20"/>
                <w:lang w:val="en-GB"/>
              </w:rPr>
            </w:pPr>
            <w:r w:rsidRPr="004C2A29">
              <w:rPr>
                <w:sz w:val="20"/>
                <w:lang w:val="en-GB"/>
              </w:rPr>
              <w:t>Code quality and security checks</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9CFC2B2" w14:textId="77777777" w:rsidR="00853916" w:rsidRPr="004C2A29" w:rsidRDefault="00853916" w:rsidP="0085391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Automated security tests (e.g., SAST, dependency scanning) must be integrated into the CI/CD process.</w:t>
            </w:r>
          </w:p>
          <w:p w14:paraId="626D200C" w14:textId="77777777" w:rsidR="00853916" w:rsidRPr="004C2A29" w:rsidRDefault="00853916" w:rsidP="0085391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Critical and high‑level vulnerabilities must be blocking — deployment cannot proceed.</w:t>
            </w:r>
          </w:p>
          <w:p w14:paraId="1F0358AB" w14:textId="0F735018" w:rsidR="00E73B8C" w:rsidRPr="004C2A29" w:rsidRDefault="00853916" w:rsidP="0085391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The Developer must ensure that no code with known vulnerabilities reaches production.</w:t>
            </w:r>
          </w:p>
        </w:tc>
      </w:tr>
      <w:tr w:rsidR="00E73B8C" w:rsidRPr="004C2A29" w14:paraId="7933AC2E" w14:textId="77777777" w:rsidTr="00E659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4E4690D" w14:textId="77777777" w:rsidR="00E73B8C" w:rsidRPr="004C2A29" w:rsidRDefault="00E73B8C" w:rsidP="00E14154">
            <w:pPr>
              <w:pStyle w:val="Sraopastraipa"/>
              <w:numPr>
                <w:ilvl w:val="0"/>
                <w:numId w:val="437"/>
              </w:numPr>
              <w:spacing w:before="40" w:after="40"/>
              <w:rPr>
                <w:sz w:val="20"/>
                <w:lang w:val="en-GB"/>
              </w:rPr>
            </w:pP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99EEDF7" w14:textId="3E1D8DCB" w:rsidR="00E73B8C" w:rsidRPr="004C2A29" w:rsidRDefault="00853916" w:rsidP="58DA6796">
            <w:pPr>
              <w:spacing w:before="40" w:after="40"/>
              <w:rPr>
                <w:sz w:val="20"/>
                <w:lang w:val="en-GB"/>
              </w:rPr>
            </w:pPr>
            <w:r w:rsidRPr="004C2A29">
              <w:rPr>
                <w:sz w:val="20"/>
                <w:lang w:val="en-GB"/>
              </w:rPr>
              <w:t>Artifact management</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04C63D6" w14:textId="77777777" w:rsidR="00853916" w:rsidRPr="004C2A29" w:rsidRDefault="00853916" w:rsidP="0085391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All artifacts must be stored in a secure, controlled repository.</w:t>
            </w:r>
          </w:p>
          <w:p w14:paraId="5D9EC249" w14:textId="77777777" w:rsidR="00853916" w:rsidRPr="004C2A29" w:rsidRDefault="00853916" w:rsidP="0085391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Artifacts must be versioned and checked for integrity.</w:t>
            </w:r>
          </w:p>
          <w:p w14:paraId="111BF932" w14:textId="2E90578B" w:rsidR="00E73B8C" w:rsidRPr="004C2A29" w:rsidRDefault="00853916" w:rsidP="0085391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Unverified or unauthorized artifacts may not be used.</w:t>
            </w:r>
          </w:p>
        </w:tc>
      </w:tr>
      <w:tr w:rsidR="00E73B8C" w:rsidRPr="004C2A29" w14:paraId="152FA0FB" w14:textId="77777777" w:rsidTr="00E659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B0E0264" w14:textId="77777777" w:rsidR="00E73B8C" w:rsidRPr="004C2A29" w:rsidRDefault="00E73B8C" w:rsidP="00E14154">
            <w:pPr>
              <w:pStyle w:val="Sraopastraipa"/>
              <w:numPr>
                <w:ilvl w:val="0"/>
                <w:numId w:val="437"/>
              </w:numPr>
              <w:spacing w:before="40" w:after="40"/>
              <w:rPr>
                <w:sz w:val="20"/>
                <w:lang w:val="en-GB"/>
              </w:rPr>
            </w:pP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37E9604" w14:textId="28542BA4" w:rsidR="00E73B8C" w:rsidRPr="004C2A29" w:rsidRDefault="00853916" w:rsidP="58DA6796">
            <w:pPr>
              <w:spacing w:before="40" w:after="40"/>
              <w:rPr>
                <w:sz w:val="20"/>
                <w:lang w:val="en-GB"/>
              </w:rPr>
            </w:pPr>
            <w:r w:rsidRPr="004C2A29">
              <w:rPr>
                <w:sz w:val="20"/>
                <w:lang w:val="en-GB"/>
              </w:rPr>
              <w:t>CI/CD infrastructure protection</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5EB3458" w14:textId="77777777" w:rsidR="00853916" w:rsidRPr="004C2A29" w:rsidRDefault="00853916" w:rsidP="0085391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CI/CD servers must be regularly updated and hardened.</w:t>
            </w:r>
          </w:p>
          <w:p w14:paraId="2B43CB44" w14:textId="77777777" w:rsidR="00853916" w:rsidRPr="004C2A29" w:rsidRDefault="00853916" w:rsidP="0085391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CI/CD agents may not run with root privileges (unless strictly necessary).</w:t>
            </w:r>
          </w:p>
          <w:p w14:paraId="7A4DC947" w14:textId="62D9CB7D" w:rsidR="00E73B8C" w:rsidRPr="004C2A29" w:rsidRDefault="00853916" w:rsidP="0085391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The CI/CD infrastructure must be isolated from the production environment.</w:t>
            </w:r>
          </w:p>
        </w:tc>
      </w:tr>
    </w:tbl>
    <w:p w14:paraId="735C25B3" w14:textId="77777777" w:rsidR="00E73B8C" w:rsidRPr="004C2A29" w:rsidRDefault="00E73B8C" w:rsidP="00752905">
      <w:pPr>
        <w:pStyle w:val="1NUMarial"/>
        <w:numPr>
          <w:ilvl w:val="0"/>
          <w:numId w:val="0"/>
        </w:numPr>
        <w:ind w:left="360" w:hanging="360"/>
        <w:rPr>
          <w:b/>
          <w:bCs/>
          <w:sz w:val="20"/>
          <w:lang w:val="en-GB"/>
        </w:rPr>
      </w:pPr>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752905" w:rsidRPr="004C2A29" w14:paraId="4C41BED0" w14:textId="77777777" w:rsidTr="00E6595C">
        <w:tc>
          <w:tcPr>
            <w:tcW w:w="988" w:type="dxa"/>
            <w:shd w:val="clear" w:color="auto" w:fill="F2F2F2" w:themeFill="background1" w:themeFillShade="F2"/>
          </w:tcPr>
          <w:p w14:paraId="555A9EA7" w14:textId="77777777" w:rsidR="00752905" w:rsidRPr="004C2A29" w:rsidRDefault="00752905" w:rsidP="00995FAF">
            <w:pPr>
              <w:spacing w:before="120" w:after="120" w:line="360" w:lineRule="auto"/>
              <w:rPr>
                <w:b/>
                <w:sz w:val="20"/>
                <w:lang w:val="en-GB"/>
              </w:rPr>
            </w:pPr>
            <w:r w:rsidRPr="004C2A29">
              <w:rPr>
                <w:b/>
                <w:sz w:val="20"/>
                <w:lang w:val="en-GB"/>
              </w:rPr>
              <w:t>#</w:t>
            </w:r>
          </w:p>
        </w:tc>
        <w:tc>
          <w:tcPr>
            <w:tcW w:w="1842" w:type="dxa"/>
            <w:shd w:val="clear" w:color="auto" w:fill="F2F2F2" w:themeFill="background1" w:themeFillShade="F2"/>
          </w:tcPr>
          <w:p w14:paraId="1085586B" w14:textId="0211708A" w:rsidR="00752905" w:rsidRPr="004C2A29" w:rsidRDefault="4E48A8F6" w:rsidP="58DA6796">
            <w:pPr>
              <w:spacing w:before="120" w:after="120" w:line="360" w:lineRule="auto"/>
              <w:rPr>
                <w:b/>
                <w:bCs/>
                <w:sz w:val="20"/>
                <w:lang w:val="en-GB"/>
              </w:rPr>
            </w:pPr>
            <w:r w:rsidRPr="004C2A29">
              <w:rPr>
                <w:b/>
                <w:bCs/>
                <w:color w:val="000000"/>
                <w:sz w:val="20"/>
                <w:lang w:val="en-GB"/>
              </w:rPr>
              <w:t>NFR-</w:t>
            </w:r>
            <w:r w:rsidR="08E3E1FC" w:rsidRPr="004C2A29">
              <w:rPr>
                <w:b/>
                <w:bCs/>
                <w:color w:val="000000"/>
                <w:sz w:val="20"/>
                <w:lang w:val="en-GB"/>
              </w:rPr>
              <w:t>7</w:t>
            </w:r>
            <w:r w:rsidR="38A34D7D" w:rsidRPr="004C2A29">
              <w:rPr>
                <w:b/>
                <w:bCs/>
                <w:color w:val="000000"/>
                <w:sz w:val="20"/>
                <w:lang w:val="en-GB"/>
              </w:rPr>
              <w:t>0</w:t>
            </w:r>
          </w:p>
        </w:tc>
        <w:tc>
          <w:tcPr>
            <w:tcW w:w="6663" w:type="dxa"/>
            <w:shd w:val="clear" w:color="auto" w:fill="F2F2F2" w:themeFill="background1" w:themeFillShade="F2"/>
          </w:tcPr>
          <w:p w14:paraId="669DBBFD" w14:textId="50F07607" w:rsidR="00752905" w:rsidRPr="004C2A29" w:rsidRDefault="00853916" w:rsidP="58DA6796">
            <w:pPr>
              <w:spacing w:before="120" w:after="120" w:line="240" w:lineRule="auto"/>
              <w:jc w:val="both"/>
              <w:rPr>
                <w:b/>
                <w:bCs/>
                <w:sz w:val="20"/>
                <w:lang w:val="en-GB"/>
              </w:rPr>
            </w:pPr>
            <w:r w:rsidRPr="004C2A29">
              <w:rPr>
                <w:b/>
                <w:bCs/>
                <w:sz w:val="20"/>
                <w:lang w:val="en-GB"/>
              </w:rPr>
              <w:t>NFR‑</w:t>
            </w:r>
            <w:proofErr w:type="gramStart"/>
            <w:r w:rsidRPr="004C2A29">
              <w:rPr>
                <w:b/>
                <w:bCs/>
                <w:sz w:val="20"/>
                <w:lang w:val="en-GB"/>
              </w:rPr>
              <w:t>70  Environment</w:t>
            </w:r>
            <w:proofErr w:type="gramEnd"/>
            <w:r w:rsidRPr="004C2A29">
              <w:rPr>
                <w:b/>
                <w:bCs/>
                <w:sz w:val="20"/>
                <w:lang w:val="en-GB"/>
              </w:rPr>
              <w:t xml:space="preserve"> separation</w:t>
            </w:r>
          </w:p>
        </w:tc>
      </w:tr>
      <w:tr w:rsidR="00752905" w:rsidRPr="004C2A29" w14:paraId="454655DD" w14:textId="77777777" w:rsidTr="00E6595C">
        <w:tc>
          <w:tcPr>
            <w:tcW w:w="988" w:type="dxa"/>
          </w:tcPr>
          <w:p w14:paraId="11420C9B" w14:textId="77777777" w:rsidR="00752905" w:rsidRPr="004C2A29" w:rsidRDefault="00752905" w:rsidP="00995FAF">
            <w:pPr>
              <w:pStyle w:val="Sraopastraipa"/>
              <w:numPr>
                <w:ilvl w:val="0"/>
                <w:numId w:val="421"/>
              </w:numPr>
              <w:spacing w:before="40" w:after="40"/>
              <w:rPr>
                <w:sz w:val="20"/>
                <w:lang w:val="en-GB"/>
              </w:rPr>
            </w:pPr>
          </w:p>
        </w:tc>
        <w:tc>
          <w:tcPr>
            <w:tcW w:w="1842" w:type="dxa"/>
          </w:tcPr>
          <w:p w14:paraId="2DEA3E06" w14:textId="48CBC5A0" w:rsidR="00752905" w:rsidRPr="004C2A29" w:rsidRDefault="00853916" w:rsidP="58DA6796">
            <w:pPr>
              <w:pStyle w:val="1NUMarial"/>
              <w:numPr>
                <w:ilvl w:val="0"/>
                <w:numId w:val="0"/>
              </w:numPr>
              <w:rPr>
                <w:sz w:val="20"/>
                <w:lang w:val="en-GB"/>
              </w:rPr>
            </w:pPr>
            <w:r w:rsidRPr="004C2A29">
              <w:rPr>
                <w:sz w:val="20"/>
                <w:lang w:val="en-GB"/>
              </w:rPr>
              <w:t>Environment separation principles</w:t>
            </w:r>
          </w:p>
        </w:tc>
        <w:tc>
          <w:tcPr>
            <w:tcW w:w="6663" w:type="dxa"/>
          </w:tcPr>
          <w:p w14:paraId="511D1E70" w14:textId="77777777" w:rsidR="00853916" w:rsidRPr="004C2A29" w:rsidRDefault="00853916" w:rsidP="0085391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The development, testing, and production environments of the system must be strictly separated.</w:t>
            </w:r>
          </w:p>
          <w:p w14:paraId="65258740" w14:textId="77777777" w:rsidR="00853916" w:rsidRPr="004C2A29" w:rsidRDefault="00853916" w:rsidP="0085391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Environments may not share the same data, configurations, or user accounts.</w:t>
            </w:r>
          </w:p>
          <w:p w14:paraId="7C4384B0" w14:textId="6BC296E9" w:rsidR="00752905" w:rsidRPr="004C2A29" w:rsidRDefault="00853916" w:rsidP="0085391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The production environment must be isolated from other environments in terms of network and access.</w:t>
            </w:r>
          </w:p>
        </w:tc>
      </w:tr>
      <w:tr w:rsidR="00752905" w:rsidRPr="004C2A29" w14:paraId="1A6C4921" w14:textId="77777777" w:rsidTr="00E6595C">
        <w:tc>
          <w:tcPr>
            <w:tcW w:w="988" w:type="dxa"/>
          </w:tcPr>
          <w:p w14:paraId="3658D7ED" w14:textId="77777777" w:rsidR="00752905" w:rsidRPr="004C2A29" w:rsidRDefault="00752905" w:rsidP="00995FAF">
            <w:pPr>
              <w:pStyle w:val="Sraopastraipa"/>
              <w:numPr>
                <w:ilvl w:val="0"/>
                <w:numId w:val="421"/>
              </w:numPr>
              <w:spacing w:before="40" w:after="40"/>
              <w:rPr>
                <w:sz w:val="20"/>
                <w:lang w:val="en-GB"/>
              </w:rPr>
            </w:pPr>
          </w:p>
        </w:tc>
        <w:tc>
          <w:tcPr>
            <w:tcW w:w="1842" w:type="dxa"/>
          </w:tcPr>
          <w:p w14:paraId="0960745F" w14:textId="2FC7E128" w:rsidR="00752905" w:rsidRPr="004C2A29" w:rsidRDefault="004B208D" w:rsidP="58DA6796">
            <w:pPr>
              <w:pStyle w:val="1NUMarial"/>
              <w:numPr>
                <w:ilvl w:val="0"/>
                <w:numId w:val="0"/>
              </w:numPr>
              <w:rPr>
                <w:sz w:val="20"/>
                <w:lang w:val="en-GB"/>
              </w:rPr>
            </w:pPr>
            <w:r w:rsidRPr="004C2A29">
              <w:rPr>
                <w:sz w:val="20"/>
                <w:lang w:val="en-GB"/>
              </w:rPr>
              <w:t>Use of data in environments</w:t>
            </w:r>
          </w:p>
        </w:tc>
        <w:tc>
          <w:tcPr>
            <w:tcW w:w="6663" w:type="dxa"/>
          </w:tcPr>
          <w:p w14:paraId="5FC0CE81" w14:textId="77777777" w:rsidR="004B208D" w:rsidRPr="004C2A29" w:rsidRDefault="004B208D" w:rsidP="004B208D">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Real production data may not be used in testing or development environments.</w:t>
            </w:r>
          </w:p>
          <w:p w14:paraId="02BF0FF2" w14:textId="77777777" w:rsidR="004B208D" w:rsidRPr="004C2A29" w:rsidRDefault="004B208D" w:rsidP="004B208D">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If data copies must be used, they must be anonymized or pseudonymized.</w:t>
            </w:r>
          </w:p>
          <w:p w14:paraId="082BFBEC" w14:textId="76D36BA9" w:rsidR="00752905" w:rsidRPr="004C2A29" w:rsidRDefault="004B208D" w:rsidP="004B208D">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Production data may not be exported to a non‑production environment without the permission of the Contracting Authority.</w:t>
            </w:r>
          </w:p>
        </w:tc>
      </w:tr>
      <w:tr w:rsidR="00752905" w:rsidRPr="004C2A29" w14:paraId="4F447FE6" w14:textId="77777777" w:rsidTr="00E6595C">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3E39E6" w14:textId="77777777" w:rsidR="00752905" w:rsidRPr="004C2A29" w:rsidRDefault="00752905" w:rsidP="00995FAF">
            <w:pPr>
              <w:pStyle w:val="Sraopastraipa"/>
              <w:numPr>
                <w:ilvl w:val="0"/>
                <w:numId w:val="421"/>
              </w:numPr>
              <w:spacing w:before="40" w:after="40"/>
              <w:rPr>
                <w:sz w:val="20"/>
                <w:lang w:val="en-GB"/>
              </w:rPr>
            </w:pP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9400E43" w14:textId="2A779114" w:rsidR="00752905" w:rsidRPr="004C2A29" w:rsidRDefault="004B208D" w:rsidP="58DA6796">
            <w:pPr>
              <w:pStyle w:val="1NUMarial"/>
              <w:numPr>
                <w:ilvl w:val="0"/>
                <w:numId w:val="0"/>
              </w:numPr>
              <w:rPr>
                <w:sz w:val="20"/>
                <w:lang w:val="en-GB"/>
              </w:rPr>
            </w:pPr>
            <w:r w:rsidRPr="004C2A29">
              <w:rPr>
                <w:sz w:val="20"/>
                <w:lang w:val="en-GB"/>
              </w:rPr>
              <w:t>Access control in environments</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F521966" w14:textId="77777777" w:rsidR="004B208D" w:rsidRPr="004C2A29" w:rsidRDefault="004B208D" w:rsidP="004B208D">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Access to each environment must be granted according to the principle of least privilege.</w:t>
            </w:r>
          </w:p>
          <w:p w14:paraId="2BA52B4F" w14:textId="77777777" w:rsidR="004B208D" w:rsidRPr="004C2A29" w:rsidRDefault="004B208D" w:rsidP="004B208D">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Only authorized persons may work in the production environment.</w:t>
            </w:r>
          </w:p>
          <w:p w14:paraId="54F828DD" w14:textId="7A7B3396" w:rsidR="00752905" w:rsidRPr="004C2A29" w:rsidRDefault="004B208D" w:rsidP="004B208D">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The Developer must ensure that developers do not have direct access to production data.</w:t>
            </w:r>
          </w:p>
        </w:tc>
      </w:tr>
      <w:tr w:rsidR="00752905" w:rsidRPr="004C2A29" w14:paraId="4CE98943" w14:textId="77777777" w:rsidTr="00E6595C">
        <w:tc>
          <w:tcPr>
            <w:tcW w:w="988" w:type="dxa"/>
            <w:tcBorders>
              <w:bottom w:val="single" w:sz="4" w:space="0" w:color="A6A6A6" w:themeColor="background1" w:themeShade="A6"/>
            </w:tcBorders>
          </w:tcPr>
          <w:p w14:paraId="11EB7DB0" w14:textId="77777777" w:rsidR="00752905" w:rsidRPr="004C2A29" w:rsidRDefault="00752905" w:rsidP="00995FAF">
            <w:pPr>
              <w:pStyle w:val="Sraopastraipa"/>
              <w:numPr>
                <w:ilvl w:val="0"/>
                <w:numId w:val="421"/>
              </w:numPr>
              <w:spacing w:before="40" w:after="40"/>
              <w:rPr>
                <w:sz w:val="20"/>
                <w:lang w:val="en-GB"/>
              </w:rPr>
            </w:pPr>
          </w:p>
        </w:tc>
        <w:tc>
          <w:tcPr>
            <w:tcW w:w="1842" w:type="dxa"/>
            <w:tcBorders>
              <w:bottom w:val="single" w:sz="4" w:space="0" w:color="A6A6A6" w:themeColor="background1" w:themeShade="A6"/>
            </w:tcBorders>
          </w:tcPr>
          <w:p w14:paraId="7717CB9D" w14:textId="35ACAD6A" w:rsidR="00752905" w:rsidRPr="004C2A29" w:rsidRDefault="004B208D" w:rsidP="00995FAF">
            <w:pPr>
              <w:pStyle w:val="1NUMarial"/>
              <w:numPr>
                <w:ilvl w:val="0"/>
                <w:numId w:val="0"/>
              </w:numPr>
              <w:rPr>
                <w:sz w:val="20"/>
                <w:lang w:val="en-GB"/>
              </w:rPr>
            </w:pPr>
            <w:r w:rsidRPr="004C2A29">
              <w:rPr>
                <w:sz w:val="20"/>
                <w:lang w:val="en-GB"/>
              </w:rPr>
              <w:t>Separation of configurations and keys</w:t>
            </w:r>
          </w:p>
        </w:tc>
        <w:tc>
          <w:tcPr>
            <w:tcW w:w="6663" w:type="dxa"/>
            <w:tcBorders>
              <w:bottom w:val="single" w:sz="4" w:space="0" w:color="A6A6A6" w:themeColor="background1" w:themeShade="A6"/>
            </w:tcBorders>
          </w:tcPr>
          <w:p w14:paraId="06FAE363" w14:textId="77777777" w:rsidR="004B208D" w:rsidRPr="004C2A29" w:rsidRDefault="004B208D" w:rsidP="004B208D">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Each environment must have separate API keys, database passwords, certificates, and encryption keys.</w:t>
            </w:r>
          </w:p>
          <w:p w14:paraId="61F1F1AE" w14:textId="77777777" w:rsidR="004B208D" w:rsidRPr="004C2A29" w:rsidRDefault="004B208D" w:rsidP="004B208D">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Test keys may not be used in production.</w:t>
            </w:r>
          </w:p>
          <w:p w14:paraId="30FF4AE9" w14:textId="19D17A34" w:rsidR="00752905" w:rsidRPr="004C2A29" w:rsidRDefault="004B208D" w:rsidP="004B208D">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Production keys may not be used for testing or development.</w:t>
            </w:r>
          </w:p>
        </w:tc>
      </w:tr>
      <w:tr w:rsidR="00752905" w:rsidRPr="004C2A29" w14:paraId="52B84E1E" w14:textId="77777777" w:rsidTr="00E6595C">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643A728" w14:textId="77777777" w:rsidR="00752905" w:rsidRPr="004C2A29" w:rsidRDefault="00752905" w:rsidP="00995FAF">
            <w:pPr>
              <w:pStyle w:val="Sraopastraipa"/>
              <w:numPr>
                <w:ilvl w:val="0"/>
                <w:numId w:val="421"/>
              </w:numPr>
              <w:spacing w:before="40" w:after="40"/>
              <w:rPr>
                <w:sz w:val="20"/>
                <w:lang w:val="en-GB"/>
              </w:rPr>
            </w:pP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C707EE0" w14:textId="764EFFE2" w:rsidR="00752905" w:rsidRPr="004C2A29" w:rsidRDefault="004B208D" w:rsidP="58DA6796">
            <w:pPr>
              <w:pStyle w:val="1NUMarial"/>
              <w:numPr>
                <w:ilvl w:val="0"/>
                <w:numId w:val="0"/>
              </w:numPr>
              <w:rPr>
                <w:sz w:val="20"/>
                <w:lang w:val="en-GB"/>
              </w:rPr>
            </w:pPr>
            <w:r w:rsidRPr="004C2A29">
              <w:rPr>
                <w:sz w:val="20"/>
                <w:lang w:val="en-GB"/>
              </w:rPr>
              <w:t>Deployment and CI/CD security</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DC0CA5E" w14:textId="77777777" w:rsidR="004B208D" w:rsidRPr="004C2A29" w:rsidRDefault="004B208D" w:rsidP="004B208D">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Deployments to the production environment must be performed only through an authorized CI/CD process.</w:t>
            </w:r>
          </w:p>
          <w:p w14:paraId="18206193" w14:textId="77777777" w:rsidR="004B208D" w:rsidRPr="004C2A29" w:rsidRDefault="004B208D" w:rsidP="004B208D">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lastRenderedPageBreak/>
              <w:t>Production deployments must occur only after successful tests in non‑production environments.</w:t>
            </w:r>
          </w:p>
          <w:p w14:paraId="006C384B" w14:textId="2D4C0DC2" w:rsidR="00752905" w:rsidRPr="004C2A29" w:rsidRDefault="004B208D" w:rsidP="004B208D">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The CI/CD system may not have access to production data.</w:t>
            </w:r>
          </w:p>
        </w:tc>
      </w:tr>
      <w:tr w:rsidR="00752905" w:rsidRPr="004C2A29" w14:paraId="469AC0F9" w14:textId="77777777" w:rsidTr="00E6595C">
        <w:tc>
          <w:tcPr>
            <w:tcW w:w="988" w:type="dxa"/>
            <w:tcBorders>
              <w:bottom w:val="single" w:sz="4" w:space="0" w:color="A6A6A6" w:themeColor="background1" w:themeShade="A6"/>
            </w:tcBorders>
          </w:tcPr>
          <w:p w14:paraId="0399B512" w14:textId="77777777" w:rsidR="00752905" w:rsidRPr="004C2A29" w:rsidRDefault="00752905" w:rsidP="00995FAF">
            <w:pPr>
              <w:pStyle w:val="Sraopastraipa"/>
              <w:numPr>
                <w:ilvl w:val="0"/>
                <w:numId w:val="421"/>
              </w:numPr>
              <w:spacing w:before="40" w:after="40"/>
              <w:rPr>
                <w:sz w:val="20"/>
                <w:lang w:val="en-GB"/>
              </w:rPr>
            </w:pPr>
          </w:p>
        </w:tc>
        <w:tc>
          <w:tcPr>
            <w:tcW w:w="1842" w:type="dxa"/>
            <w:tcBorders>
              <w:bottom w:val="single" w:sz="4" w:space="0" w:color="A6A6A6" w:themeColor="background1" w:themeShade="A6"/>
            </w:tcBorders>
          </w:tcPr>
          <w:p w14:paraId="3AC42870" w14:textId="08D2ACD5" w:rsidR="00752905" w:rsidRPr="004C2A29" w:rsidRDefault="004B208D" w:rsidP="58DA6796">
            <w:pPr>
              <w:pStyle w:val="1NUMarial"/>
              <w:numPr>
                <w:ilvl w:val="0"/>
                <w:numId w:val="0"/>
              </w:numPr>
              <w:rPr>
                <w:sz w:val="20"/>
                <w:lang w:val="en-GB"/>
              </w:rPr>
            </w:pPr>
            <w:r w:rsidRPr="004C2A29">
              <w:rPr>
                <w:sz w:val="20"/>
                <w:lang w:val="en-GB"/>
              </w:rPr>
              <w:t>Environment monitoring</w:t>
            </w:r>
          </w:p>
        </w:tc>
        <w:tc>
          <w:tcPr>
            <w:tcW w:w="6663" w:type="dxa"/>
            <w:tcBorders>
              <w:bottom w:val="single" w:sz="4" w:space="0" w:color="A6A6A6" w:themeColor="background1" w:themeShade="A6"/>
            </w:tcBorders>
          </w:tcPr>
          <w:p w14:paraId="181CBD87" w14:textId="77777777" w:rsidR="004B208D" w:rsidRPr="004C2A29" w:rsidRDefault="004B208D" w:rsidP="004B208D">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The production environment must be monitored 24/7.</w:t>
            </w:r>
          </w:p>
          <w:p w14:paraId="219F95A6" w14:textId="77777777" w:rsidR="004B208D" w:rsidRPr="004C2A29" w:rsidRDefault="004B208D" w:rsidP="004B208D">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Monitoring in non‑production environments must be sufficient for incident detection.</w:t>
            </w:r>
          </w:p>
          <w:p w14:paraId="51731288" w14:textId="023CBE3A" w:rsidR="00752905" w:rsidRPr="004C2A29" w:rsidRDefault="004B208D" w:rsidP="004B208D">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Monitoring may not expose production data to the testing team.</w:t>
            </w:r>
          </w:p>
        </w:tc>
      </w:tr>
    </w:tbl>
    <w:p w14:paraId="664B4805" w14:textId="1EC766E3" w:rsidR="006F5E30" w:rsidRPr="004C2A29" w:rsidRDefault="00F55428" w:rsidP="00696DD3">
      <w:pPr>
        <w:pStyle w:val="Antrat3"/>
        <w:rPr>
          <w:lang w:val="en-GB"/>
        </w:rPr>
      </w:pPr>
      <w:bookmarkStart w:id="121" w:name="_Toc225702230"/>
      <w:bookmarkStart w:id="122" w:name="_Toc226095918"/>
      <w:bookmarkEnd w:id="120"/>
      <w:r w:rsidRPr="004C2A29">
        <w:rPr>
          <w:lang w:val="en-GB" w:eastAsia="lt-LT"/>
        </w:rPr>
        <w:t>Requirements for Testing and Pilot Operation</w:t>
      </w:r>
      <w:bookmarkEnd w:id="121"/>
      <w:bookmarkEnd w:id="122"/>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876A80" w:rsidRPr="004C2A29" w14:paraId="3353A9F7" w14:textId="77777777" w:rsidTr="58DA6796">
        <w:tc>
          <w:tcPr>
            <w:tcW w:w="988" w:type="dxa"/>
            <w:shd w:val="clear" w:color="auto" w:fill="F2F2F2" w:themeFill="background1" w:themeFillShade="F2"/>
          </w:tcPr>
          <w:p w14:paraId="7116C3E7" w14:textId="77777777" w:rsidR="00876A80" w:rsidRPr="004C2A29" w:rsidRDefault="00876A80" w:rsidP="00876A80">
            <w:pPr>
              <w:spacing w:before="120" w:after="120" w:line="240" w:lineRule="auto"/>
              <w:jc w:val="center"/>
              <w:rPr>
                <w:sz w:val="20"/>
                <w:lang w:val="en-GB"/>
              </w:rPr>
            </w:pPr>
            <w:r w:rsidRPr="004C2A29">
              <w:rPr>
                <w:sz w:val="20"/>
                <w:lang w:val="en-GB"/>
              </w:rPr>
              <w:t>#</w:t>
            </w:r>
          </w:p>
        </w:tc>
        <w:tc>
          <w:tcPr>
            <w:tcW w:w="1842" w:type="dxa"/>
            <w:shd w:val="clear" w:color="auto" w:fill="F2F2F2" w:themeFill="background1" w:themeFillShade="F2"/>
          </w:tcPr>
          <w:p w14:paraId="116657D4" w14:textId="5CD7E673" w:rsidR="00876A80" w:rsidRPr="004C2A29" w:rsidRDefault="00876A80" w:rsidP="00876A80">
            <w:pPr>
              <w:spacing w:before="120" w:after="120" w:line="240" w:lineRule="auto"/>
              <w:rPr>
                <w:b/>
                <w:sz w:val="20"/>
                <w:lang w:val="en-GB"/>
              </w:rPr>
            </w:pPr>
            <w:r w:rsidRPr="004C2A29">
              <w:rPr>
                <w:b/>
                <w:sz w:val="20"/>
                <w:lang w:val="en-GB"/>
              </w:rPr>
              <w:t>Title</w:t>
            </w:r>
          </w:p>
        </w:tc>
        <w:tc>
          <w:tcPr>
            <w:tcW w:w="6663" w:type="dxa"/>
            <w:shd w:val="clear" w:color="auto" w:fill="F2F2F2" w:themeFill="background1" w:themeFillShade="F2"/>
          </w:tcPr>
          <w:p w14:paraId="1E440A81" w14:textId="5275DF91" w:rsidR="00876A80" w:rsidRPr="004C2A29" w:rsidRDefault="00876A80" w:rsidP="00876A80">
            <w:pPr>
              <w:spacing w:before="120" w:after="120" w:line="240" w:lineRule="auto"/>
              <w:rPr>
                <w:b/>
                <w:sz w:val="20"/>
                <w:lang w:val="en-GB"/>
              </w:rPr>
            </w:pPr>
            <w:r w:rsidRPr="004C2A29">
              <w:rPr>
                <w:b/>
                <w:sz w:val="20"/>
                <w:lang w:val="en-GB"/>
              </w:rPr>
              <w:t>Description</w:t>
            </w:r>
          </w:p>
        </w:tc>
      </w:tr>
      <w:tr w:rsidR="00366989" w:rsidRPr="004C2A29" w14:paraId="14D0D027" w14:textId="77777777" w:rsidTr="58DA6796">
        <w:tc>
          <w:tcPr>
            <w:tcW w:w="988" w:type="dxa"/>
          </w:tcPr>
          <w:p w14:paraId="2BAC3DED" w14:textId="3E0EB9BC" w:rsidR="00366989" w:rsidRPr="004C2A29" w:rsidRDefault="4E48A8F6" w:rsidP="58DA6796">
            <w:pPr>
              <w:pBdr>
                <w:top w:val="nil"/>
                <w:left w:val="nil"/>
                <w:bottom w:val="nil"/>
                <w:right w:val="nil"/>
                <w:between w:val="nil"/>
              </w:pBdr>
              <w:spacing w:before="120" w:after="120" w:line="360" w:lineRule="auto"/>
              <w:rPr>
                <w:color w:val="000000"/>
                <w:sz w:val="20"/>
                <w:lang w:val="en-GB"/>
              </w:rPr>
            </w:pPr>
            <w:r w:rsidRPr="004C2A29">
              <w:rPr>
                <w:b/>
                <w:bCs/>
                <w:color w:val="000000"/>
                <w:sz w:val="20"/>
                <w:lang w:val="en-GB"/>
              </w:rPr>
              <w:t>NFR-</w:t>
            </w:r>
            <w:r w:rsidR="40B20497" w:rsidRPr="004C2A29">
              <w:rPr>
                <w:b/>
                <w:bCs/>
                <w:color w:val="000000"/>
                <w:sz w:val="20"/>
                <w:lang w:val="en-GB"/>
              </w:rPr>
              <w:t>7</w:t>
            </w:r>
            <w:r w:rsidR="45D82210" w:rsidRPr="004C2A29">
              <w:rPr>
                <w:b/>
                <w:bCs/>
                <w:color w:val="000000"/>
                <w:sz w:val="20"/>
                <w:lang w:val="en-GB"/>
              </w:rPr>
              <w:t>1</w:t>
            </w:r>
          </w:p>
        </w:tc>
        <w:tc>
          <w:tcPr>
            <w:tcW w:w="1842" w:type="dxa"/>
          </w:tcPr>
          <w:p w14:paraId="09D074BC" w14:textId="3FC943FE" w:rsidR="00366989" w:rsidRPr="004C2A29" w:rsidRDefault="00562F12" w:rsidP="00A4511B">
            <w:pPr>
              <w:spacing w:before="120" w:after="120"/>
              <w:rPr>
                <w:sz w:val="20"/>
                <w:lang w:val="en-GB"/>
              </w:rPr>
            </w:pPr>
            <w:r w:rsidRPr="004C2A29">
              <w:rPr>
                <w:sz w:val="20"/>
                <w:lang w:val="en-GB"/>
              </w:rPr>
              <w:t>General testing requirements</w:t>
            </w:r>
          </w:p>
        </w:tc>
        <w:tc>
          <w:tcPr>
            <w:tcW w:w="6663" w:type="dxa"/>
          </w:tcPr>
          <w:p w14:paraId="2ABDB2C0" w14:textId="77777777" w:rsidR="00562F12" w:rsidRPr="004C2A29" w:rsidRDefault="00562F12" w:rsidP="00562F12">
            <w:pPr>
              <w:suppressAutoHyphens/>
              <w:autoSpaceDN w:val="0"/>
              <w:spacing w:before="120" w:after="120"/>
              <w:jc w:val="both"/>
              <w:textAlignment w:val="baseline"/>
              <w:rPr>
                <w:sz w:val="20"/>
                <w:lang w:val="en-GB"/>
              </w:rPr>
            </w:pPr>
            <w:r w:rsidRPr="004C2A29">
              <w:rPr>
                <w:sz w:val="20"/>
                <w:lang w:val="en-GB"/>
              </w:rPr>
              <w:t>The testing objectives defined by the Contracting Authority are:</w:t>
            </w:r>
          </w:p>
          <w:p w14:paraId="4A7F2D1E" w14:textId="3EC439E9" w:rsidR="00562F12" w:rsidRPr="004C2A29" w:rsidRDefault="00562F12" w:rsidP="00562F12">
            <w:pPr>
              <w:pStyle w:val="Sraopastraipa"/>
              <w:numPr>
                <w:ilvl w:val="0"/>
                <w:numId w:val="88"/>
              </w:numPr>
              <w:suppressAutoHyphens/>
              <w:autoSpaceDN w:val="0"/>
              <w:spacing w:before="120" w:after="120"/>
              <w:jc w:val="both"/>
              <w:textAlignment w:val="baseline"/>
              <w:rPr>
                <w:sz w:val="20"/>
                <w:lang w:val="en-GB"/>
              </w:rPr>
            </w:pPr>
            <w:r w:rsidRPr="004C2A29">
              <w:rPr>
                <w:sz w:val="20"/>
                <w:lang w:val="en-GB"/>
              </w:rPr>
              <w:t xml:space="preserve">To ensure that all functional and non‑functional requirements of the technical specification have been </w:t>
            </w:r>
            <w:proofErr w:type="gramStart"/>
            <w:r w:rsidRPr="004C2A29">
              <w:rPr>
                <w:sz w:val="20"/>
                <w:lang w:val="en-GB"/>
              </w:rPr>
              <w:t>implemented;</w:t>
            </w:r>
            <w:proofErr w:type="gramEnd"/>
          </w:p>
          <w:p w14:paraId="0BF2A8AD" w14:textId="3D1999DA" w:rsidR="00562F12" w:rsidRPr="004C2A29" w:rsidRDefault="00562F12" w:rsidP="00562F12">
            <w:pPr>
              <w:pStyle w:val="Sraopastraipa"/>
              <w:numPr>
                <w:ilvl w:val="0"/>
                <w:numId w:val="88"/>
              </w:numPr>
              <w:suppressAutoHyphens/>
              <w:autoSpaceDN w:val="0"/>
              <w:spacing w:before="120" w:after="120"/>
              <w:jc w:val="both"/>
              <w:textAlignment w:val="baseline"/>
              <w:rPr>
                <w:sz w:val="20"/>
                <w:lang w:val="en-GB"/>
              </w:rPr>
            </w:pPr>
            <w:r w:rsidRPr="004C2A29">
              <w:rPr>
                <w:sz w:val="20"/>
                <w:lang w:val="en-GB"/>
              </w:rPr>
              <w:t xml:space="preserve">To ensure that the implementation of requirements has been performed with appropriate </w:t>
            </w:r>
            <w:proofErr w:type="gramStart"/>
            <w:r w:rsidRPr="004C2A29">
              <w:rPr>
                <w:sz w:val="20"/>
                <w:lang w:val="en-GB"/>
              </w:rPr>
              <w:t>scope;</w:t>
            </w:r>
            <w:proofErr w:type="gramEnd"/>
          </w:p>
          <w:p w14:paraId="773DA0FA" w14:textId="427D7BC7" w:rsidR="00562F12" w:rsidRPr="004C2A29" w:rsidRDefault="00562F12" w:rsidP="00562F12">
            <w:pPr>
              <w:pStyle w:val="Sraopastraipa"/>
              <w:numPr>
                <w:ilvl w:val="0"/>
                <w:numId w:val="88"/>
              </w:numPr>
              <w:suppressAutoHyphens/>
              <w:autoSpaceDN w:val="0"/>
              <w:spacing w:before="120" w:after="120"/>
              <w:jc w:val="both"/>
              <w:textAlignment w:val="baseline"/>
              <w:rPr>
                <w:sz w:val="20"/>
                <w:lang w:val="en-GB"/>
              </w:rPr>
            </w:pPr>
            <w:r w:rsidRPr="004C2A29">
              <w:rPr>
                <w:sz w:val="20"/>
                <w:lang w:val="en-GB"/>
              </w:rPr>
              <w:t xml:space="preserve">To determine whether the implementation of requirements satisfies the Contracting Authority and other </w:t>
            </w:r>
            <w:proofErr w:type="gramStart"/>
            <w:r w:rsidRPr="004C2A29">
              <w:rPr>
                <w:sz w:val="20"/>
                <w:lang w:val="en-GB"/>
              </w:rPr>
              <w:t>stakeholders;</w:t>
            </w:r>
            <w:proofErr w:type="gramEnd"/>
          </w:p>
          <w:p w14:paraId="048F9EEE" w14:textId="3314A95A" w:rsidR="00366989" w:rsidRPr="004C2A29" w:rsidRDefault="00562F12" w:rsidP="00562F12">
            <w:pPr>
              <w:pStyle w:val="Sraopastraipa"/>
              <w:numPr>
                <w:ilvl w:val="0"/>
                <w:numId w:val="88"/>
              </w:numPr>
              <w:suppressAutoHyphens/>
              <w:autoSpaceDN w:val="0"/>
              <w:spacing w:before="120" w:after="120"/>
              <w:jc w:val="both"/>
              <w:textAlignment w:val="baseline"/>
              <w:rPr>
                <w:rFonts w:eastAsia="Calibri"/>
                <w:sz w:val="20"/>
                <w:lang w:val="en-GB" w:eastAsia="lt-LT"/>
              </w:rPr>
            </w:pPr>
            <w:r w:rsidRPr="004C2A29">
              <w:rPr>
                <w:sz w:val="20"/>
                <w:lang w:val="en-GB"/>
              </w:rPr>
              <w:t>To identify and register functionality defects (bugs).</w:t>
            </w:r>
          </w:p>
        </w:tc>
      </w:tr>
      <w:tr w:rsidR="00366989" w:rsidRPr="004C2A29" w14:paraId="6C722446" w14:textId="77777777" w:rsidTr="58DA6796">
        <w:tc>
          <w:tcPr>
            <w:tcW w:w="988" w:type="dxa"/>
          </w:tcPr>
          <w:p w14:paraId="29CE2AC8" w14:textId="3101285E" w:rsidR="00366989" w:rsidRPr="004C2A29" w:rsidRDefault="4E48A8F6" w:rsidP="58DA6796">
            <w:pPr>
              <w:pBdr>
                <w:top w:val="nil"/>
                <w:left w:val="nil"/>
                <w:bottom w:val="nil"/>
                <w:right w:val="nil"/>
                <w:between w:val="nil"/>
              </w:pBdr>
              <w:spacing w:before="120" w:after="120" w:line="360" w:lineRule="auto"/>
              <w:rPr>
                <w:color w:val="000000"/>
                <w:sz w:val="20"/>
                <w:lang w:val="en-GB"/>
              </w:rPr>
            </w:pPr>
            <w:r w:rsidRPr="004C2A29">
              <w:rPr>
                <w:b/>
                <w:bCs/>
                <w:color w:val="000000"/>
                <w:sz w:val="20"/>
                <w:lang w:val="en-GB"/>
              </w:rPr>
              <w:t>NFR-</w:t>
            </w:r>
            <w:r w:rsidR="2C2C468C" w:rsidRPr="004C2A29">
              <w:rPr>
                <w:b/>
                <w:bCs/>
                <w:color w:val="000000"/>
                <w:sz w:val="20"/>
                <w:lang w:val="en-GB"/>
              </w:rPr>
              <w:t>7</w:t>
            </w:r>
            <w:r w:rsidR="038D7DF7" w:rsidRPr="004C2A29">
              <w:rPr>
                <w:b/>
                <w:bCs/>
                <w:color w:val="000000"/>
                <w:sz w:val="20"/>
                <w:lang w:val="en-GB"/>
              </w:rPr>
              <w:t>2</w:t>
            </w:r>
          </w:p>
        </w:tc>
        <w:tc>
          <w:tcPr>
            <w:tcW w:w="1842" w:type="dxa"/>
          </w:tcPr>
          <w:p w14:paraId="654C007D" w14:textId="16A99A25" w:rsidR="00366989" w:rsidRPr="004C2A29" w:rsidRDefault="00562F12" w:rsidP="00A4511B">
            <w:pPr>
              <w:spacing w:before="120" w:after="120"/>
              <w:rPr>
                <w:sz w:val="20"/>
                <w:lang w:val="en-GB"/>
              </w:rPr>
            </w:pPr>
            <w:r w:rsidRPr="004C2A29">
              <w:rPr>
                <w:sz w:val="20"/>
                <w:lang w:val="en-GB"/>
              </w:rPr>
              <w:t>Requirements for testing types</w:t>
            </w:r>
          </w:p>
        </w:tc>
        <w:tc>
          <w:tcPr>
            <w:tcW w:w="6663" w:type="dxa"/>
          </w:tcPr>
          <w:p w14:paraId="2FBBA057" w14:textId="67FD11AB" w:rsidR="00366989" w:rsidRPr="004C2A29" w:rsidRDefault="00562F12" w:rsidP="00E854E9">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The following types of testing must be performed</w:t>
            </w:r>
            <w:r w:rsidR="00366989" w:rsidRPr="004C2A29">
              <w:rPr>
                <w:rFonts w:eastAsia="Calibri"/>
                <w:sz w:val="20"/>
                <w:lang w:val="en-GB" w:eastAsia="lt-LT"/>
              </w:rPr>
              <w:t>:</w:t>
            </w:r>
          </w:p>
          <w:p w14:paraId="7E100BF9" w14:textId="77777777" w:rsidR="00562F12" w:rsidRPr="004C2A29" w:rsidRDefault="00562F12" w:rsidP="00562F12">
            <w:pPr>
              <w:pStyle w:val="Sraopastraipa"/>
              <w:numPr>
                <w:ilvl w:val="0"/>
                <w:numId w:val="89"/>
              </w:num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Internal tests</w:t>
            </w:r>
          </w:p>
          <w:p w14:paraId="48A83AD4" w14:textId="1DE2D4CE" w:rsidR="00562F12" w:rsidRPr="004C2A29" w:rsidRDefault="00562F12" w:rsidP="00562F12">
            <w:pPr>
              <w:pStyle w:val="Sraopastraipa"/>
              <w:numPr>
                <w:ilvl w:val="0"/>
                <w:numId w:val="89"/>
              </w:num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Functionality tests</w:t>
            </w:r>
          </w:p>
          <w:p w14:paraId="78E5BC17" w14:textId="0B496BD5" w:rsidR="00562F12" w:rsidRPr="004C2A29" w:rsidRDefault="00562F12" w:rsidP="00562F12">
            <w:pPr>
              <w:pStyle w:val="Sraopastraipa"/>
              <w:numPr>
                <w:ilvl w:val="0"/>
                <w:numId w:val="89"/>
              </w:num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Integration tests</w:t>
            </w:r>
          </w:p>
          <w:p w14:paraId="206DBFD5" w14:textId="00D6DC96" w:rsidR="00562F12" w:rsidRPr="004C2A29" w:rsidRDefault="00562F12" w:rsidP="00562F12">
            <w:pPr>
              <w:pStyle w:val="Sraopastraipa"/>
              <w:numPr>
                <w:ilvl w:val="0"/>
                <w:numId w:val="89"/>
              </w:num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Regression tests (verification of existing Portal functions)</w:t>
            </w:r>
          </w:p>
          <w:p w14:paraId="2D65236D" w14:textId="1CB7B16A" w:rsidR="00562F12" w:rsidRPr="004C2A29" w:rsidRDefault="00562F12" w:rsidP="00562F12">
            <w:pPr>
              <w:pStyle w:val="Sraopastraipa"/>
              <w:numPr>
                <w:ilvl w:val="0"/>
                <w:numId w:val="89"/>
              </w:num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Acceptance tests</w:t>
            </w:r>
          </w:p>
          <w:p w14:paraId="1C0CC64C" w14:textId="7056B8A4" w:rsidR="00562F12" w:rsidRPr="004C2A29" w:rsidRDefault="00562F12" w:rsidP="00562F12">
            <w:pPr>
              <w:pStyle w:val="Sraopastraipa"/>
              <w:numPr>
                <w:ilvl w:val="0"/>
                <w:numId w:val="89"/>
              </w:num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Performance and load tests</w:t>
            </w:r>
          </w:p>
          <w:p w14:paraId="70A7B25A" w14:textId="0B97C02B" w:rsidR="00861BFE" w:rsidRPr="004C2A29" w:rsidRDefault="00562F12" w:rsidP="00562F12">
            <w:pPr>
              <w:pStyle w:val="Sraopastraipa"/>
              <w:numPr>
                <w:ilvl w:val="0"/>
                <w:numId w:val="89"/>
              </w:num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Security tests</w:t>
            </w:r>
          </w:p>
        </w:tc>
      </w:tr>
      <w:tr w:rsidR="58DA6796" w:rsidRPr="004C2A29" w14:paraId="66F9B4C0" w14:textId="77777777" w:rsidTr="58DA6796">
        <w:trPr>
          <w:trHeight w:val="300"/>
        </w:trPr>
        <w:tc>
          <w:tcPr>
            <w:tcW w:w="988" w:type="dxa"/>
          </w:tcPr>
          <w:p w14:paraId="6AADEFBB" w14:textId="4B183A4D" w:rsidR="6EAEEE46" w:rsidRPr="004C2A29" w:rsidRDefault="6EAEEE46" w:rsidP="58DA6796">
            <w:pPr>
              <w:spacing w:line="360" w:lineRule="auto"/>
              <w:rPr>
                <w:b/>
                <w:bCs/>
                <w:color w:val="000000"/>
                <w:sz w:val="20"/>
                <w:lang w:val="en-GB"/>
              </w:rPr>
            </w:pPr>
            <w:r w:rsidRPr="004C2A29">
              <w:rPr>
                <w:b/>
                <w:bCs/>
                <w:color w:val="000000"/>
                <w:sz w:val="20"/>
                <w:lang w:val="en-GB"/>
              </w:rPr>
              <w:t>NFR-73</w:t>
            </w:r>
          </w:p>
        </w:tc>
        <w:tc>
          <w:tcPr>
            <w:tcW w:w="1842" w:type="dxa"/>
          </w:tcPr>
          <w:p w14:paraId="7360836C" w14:textId="2F53FE7A" w:rsidR="58DA6796" w:rsidRPr="004C2A29" w:rsidRDefault="00562F12" w:rsidP="58DA6796">
            <w:pPr>
              <w:pStyle w:val="1NUMarial"/>
              <w:numPr>
                <w:ilvl w:val="0"/>
                <w:numId w:val="0"/>
              </w:numPr>
              <w:rPr>
                <w:sz w:val="20"/>
                <w:lang w:val="en-GB"/>
              </w:rPr>
            </w:pPr>
            <w:r w:rsidRPr="004C2A29">
              <w:rPr>
                <w:sz w:val="20"/>
                <w:lang w:val="en-GB"/>
              </w:rPr>
              <w:t>Separation of testing and production environments</w:t>
            </w:r>
          </w:p>
        </w:tc>
        <w:tc>
          <w:tcPr>
            <w:tcW w:w="6663" w:type="dxa"/>
          </w:tcPr>
          <w:p w14:paraId="422927F1" w14:textId="77777777" w:rsidR="00562F12" w:rsidRPr="004C2A29" w:rsidRDefault="00562F12" w:rsidP="00562F12">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Testing scenarios may not be executed in the production environment.</w:t>
            </w:r>
          </w:p>
          <w:p w14:paraId="3FEE12F4" w14:textId="77777777" w:rsidR="00562F12" w:rsidRPr="004C2A29" w:rsidRDefault="00562F12" w:rsidP="00562F12">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The production environment may not be used for testing, debugging, or experiments.</w:t>
            </w:r>
          </w:p>
          <w:p w14:paraId="5A8A4CDB" w14:textId="2B5A02A5" w:rsidR="58DA6796" w:rsidRPr="004C2A29" w:rsidRDefault="00562F12" w:rsidP="00562F12">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Production keys, certificates, and configurations may not be used for testing.</w:t>
            </w:r>
          </w:p>
        </w:tc>
      </w:tr>
      <w:tr w:rsidR="58DA6796" w:rsidRPr="004C2A29" w14:paraId="24BD5A52" w14:textId="77777777" w:rsidTr="58DA6796">
        <w:trPr>
          <w:trHeight w:val="300"/>
        </w:trPr>
        <w:tc>
          <w:tcPr>
            <w:tcW w:w="988" w:type="dxa"/>
          </w:tcPr>
          <w:p w14:paraId="63A8C018" w14:textId="39B2E4EE" w:rsidR="3C6D5B27" w:rsidRPr="004C2A29" w:rsidRDefault="3C6D5B27" w:rsidP="58DA6796">
            <w:pPr>
              <w:spacing w:line="360" w:lineRule="auto"/>
              <w:rPr>
                <w:b/>
                <w:bCs/>
                <w:color w:val="000000"/>
                <w:sz w:val="20"/>
                <w:lang w:val="en-GB"/>
              </w:rPr>
            </w:pPr>
            <w:r w:rsidRPr="004C2A29">
              <w:rPr>
                <w:b/>
                <w:bCs/>
                <w:color w:val="000000"/>
                <w:sz w:val="20"/>
                <w:lang w:val="en-GB"/>
              </w:rPr>
              <w:t>NFR-74</w:t>
            </w:r>
          </w:p>
        </w:tc>
        <w:tc>
          <w:tcPr>
            <w:tcW w:w="1842" w:type="dxa"/>
          </w:tcPr>
          <w:p w14:paraId="259ABF4A" w14:textId="1ECE9B7A" w:rsidR="58DA6796" w:rsidRPr="004C2A29" w:rsidRDefault="00562F12" w:rsidP="58DA6796">
            <w:pPr>
              <w:pStyle w:val="1NUMarial"/>
              <w:numPr>
                <w:ilvl w:val="0"/>
                <w:numId w:val="0"/>
              </w:numPr>
              <w:rPr>
                <w:sz w:val="20"/>
                <w:lang w:val="en-GB"/>
              </w:rPr>
            </w:pPr>
            <w:r w:rsidRPr="004C2A29">
              <w:rPr>
                <w:sz w:val="20"/>
                <w:lang w:val="en-GB"/>
              </w:rPr>
              <w:t>Security of testing environments</w:t>
            </w:r>
          </w:p>
        </w:tc>
        <w:tc>
          <w:tcPr>
            <w:tcW w:w="6663" w:type="dxa"/>
          </w:tcPr>
          <w:p w14:paraId="19B2F9D4" w14:textId="77777777" w:rsidR="00562F12" w:rsidRPr="004C2A29" w:rsidRDefault="00562F12" w:rsidP="00562F12">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Testing environments must be protected so that they are not accessible from the outside (only via VPN or other secure access).</w:t>
            </w:r>
          </w:p>
          <w:p w14:paraId="0226EBD9" w14:textId="77777777" w:rsidR="00562F12" w:rsidRPr="004C2A29" w:rsidRDefault="00562F12" w:rsidP="00562F12">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Testing environments may not have open endpoints that allow access to internal APIs or configurations.</w:t>
            </w:r>
          </w:p>
          <w:p w14:paraId="50733016" w14:textId="2A328F4B" w:rsidR="58DA6796" w:rsidRPr="004C2A29" w:rsidRDefault="00562F12" w:rsidP="00562F12">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 xml:space="preserve">Testing environments must use separate API keys, certificates, and </w:t>
            </w:r>
            <w:proofErr w:type="gramStart"/>
            <w:r w:rsidRPr="004C2A29">
              <w:rPr>
                <w:rFonts w:eastAsia="Calibri"/>
                <w:sz w:val="20"/>
                <w:lang w:val="en-GB" w:eastAsia="lt-LT"/>
              </w:rPr>
              <w:t>configurations.</w:t>
            </w:r>
            <w:r w:rsidR="58DA6796" w:rsidRPr="004C2A29">
              <w:rPr>
                <w:rFonts w:eastAsia="Calibri"/>
                <w:sz w:val="20"/>
                <w:lang w:val="en-GB" w:eastAsia="lt-LT"/>
              </w:rPr>
              <w:t>.</w:t>
            </w:r>
            <w:proofErr w:type="gramEnd"/>
          </w:p>
        </w:tc>
      </w:tr>
      <w:tr w:rsidR="58DA6796" w:rsidRPr="004C2A29" w14:paraId="24E2FFE8" w14:textId="77777777" w:rsidTr="58DA6796">
        <w:trPr>
          <w:trHeight w:val="300"/>
        </w:trPr>
        <w:tc>
          <w:tcPr>
            <w:tcW w:w="988" w:type="dxa"/>
          </w:tcPr>
          <w:p w14:paraId="14E8EB4B" w14:textId="47DFDA2F" w:rsidR="5B931A18" w:rsidRPr="004C2A29" w:rsidRDefault="5B931A18" w:rsidP="58DA6796">
            <w:pPr>
              <w:spacing w:line="360" w:lineRule="auto"/>
              <w:rPr>
                <w:b/>
                <w:bCs/>
                <w:color w:val="000000"/>
                <w:sz w:val="20"/>
                <w:lang w:val="en-GB"/>
              </w:rPr>
            </w:pPr>
            <w:r w:rsidRPr="004C2A29">
              <w:rPr>
                <w:b/>
                <w:bCs/>
                <w:color w:val="000000"/>
                <w:sz w:val="20"/>
                <w:lang w:val="en-GB"/>
              </w:rPr>
              <w:t>NFR-75</w:t>
            </w:r>
          </w:p>
        </w:tc>
        <w:tc>
          <w:tcPr>
            <w:tcW w:w="1842" w:type="dxa"/>
          </w:tcPr>
          <w:p w14:paraId="7C0575BB" w14:textId="65600121" w:rsidR="58DA6796" w:rsidRPr="004C2A29" w:rsidRDefault="00562F12" w:rsidP="58DA6796">
            <w:pPr>
              <w:pStyle w:val="1NUMarial"/>
              <w:numPr>
                <w:ilvl w:val="0"/>
                <w:numId w:val="0"/>
              </w:numPr>
              <w:rPr>
                <w:sz w:val="20"/>
                <w:lang w:val="en-GB"/>
              </w:rPr>
            </w:pPr>
            <w:r w:rsidRPr="004C2A29">
              <w:rPr>
                <w:sz w:val="20"/>
                <w:lang w:val="en-GB"/>
              </w:rPr>
              <w:t>Test data</w:t>
            </w:r>
          </w:p>
        </w:tc>
        <w:tc>
          <w:tcPr>
            <w:tcW w:w="6663" w:type="dxa"/>
          </w:tcPr>
          <w:p w14:paraId="094834EB" w14:textId="77777777" w:rsidR="00562F12" w:rsidRPr="004C2A29" w:rsidRDefault="00562F12" w:rsidP="00562F12">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Test data and development environments may not use real production data.</w:t>
            </w:r>
          </w:p>
          <w:p w14:paraId="3222D7C4" w14:textId="77777777" w:rsidR="00562F12" w:rsidRPr="004C2A29" w:rsidRDefault="00562F12" w:rsidP="00562F12">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To comply with GDPR requirements, non‑production environments must not contain personal data, except for those individuals who have provided valid consent for testing.</w:t>
            </w:r>
          </w:p>
          <w:p w14:paraId="7DBC3D1C" w14:textId="77777777" w:rsidR="00562F12" w:rsidRPr="004C2A29" w:rsidRDefault="00562F12" w:rsidP="00562F12">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If data copies must be used, they must be anonymized or pseudonymized so that real personal data cannot be reconstructed.</w:t>
            </w:r>
          </w:p>
          <w:p w14:paraId="30EF4D98" w14:textId="3981633E" w:rsidR="58DA6796" w:rsidRPr="004C2A29" w:rsidRDefault="00562F12" w:rsidP="00562F12">
            <w:pPr>
              <w:pStyle w:val="1NUMarial"/>
              <w:numPr>
                <w:ilvl w:val="0"/>
                <w:numId w:val="0"/>
              </w:numPr>
              <w:tabs>
                <w:tab w:val="num" w:pos="567"/>
              </w:tabs>
              <w:rPr>
                <w:sz w:val="20"/>
                <w:lang w:val="en-GB"/>
              </w:rPr>
            </w:pPr>
            <w:r w:rsidRPr="004C2A29">
              <w:rPr>
                <w:sz w:val="20"/>
                <w:lang w:val="en-GB"/>
              </w:rPr>
              <w:t>Production data may not be exported to a non‑production environment without the Contracting Authority’s written permission.</w:t>
            </w:r>
          </w:p>
        </w:tc>
      </w:tr>
      <w:tr w:rsidR="00B34988" w:rsidRPr="004C2A29" w14:paraId="3DC716A5" w14:textId="77777777" w:rsidTr="58DA6796">
        <w:tc>
          <w:tcPr>
            <w:tcW w:w="988" w:type="dxa"/>
          </w:tcPr>
          <w:p w14:paraId="6EA20857" w14:textId="147672E5" w:rsidR="00B34988" w:rsidRPr="004C2A29" w:rsidRDefault="4E48A8F6" w:rsidP="58DA6796">
            <w:pPr>
              <w:pBdr>
                <w:top w:val="nil"/>
                <w:left w:val="nil"/>
                <w:bottom w:val="nil"/>
                <w:right w:val="nil"/>
                <w:between w:val="nil"/>
              </w:pBdr>
              <w:spacing w:before="120" w:after="120" w:line="360" w:lineRule="auto"/>
              <w:rPr>
                <w:color w:val="000000"/>
                <w:sz w:val="20"/>
                <w:lang w:val="en-GB"/>
              </w:rPr>
            </w:pPr>
            <w:r w:rsidRPr="004C2A29">
              <w:rPr>
                <w:b/>
                <w:bCs/>
                <w:color w:val="000000"/>
                <w:sz w:val="20"/>
                <w:lang w:val="en-GB"/>
              </w:rPr>
              <w:lastRenderedPageBreak/>
              <w:t>NFR-</w:t>
            </w:r>
            <w:r w:rsidR="656B31F5" w:rsidRPr="004C2A29">
              <w:rPr>
                <w:b/>
                <w:bCs/>
                <w:color w:val="000000"/>
                <w:sz w:val="20"/>
                <w:lang w:val="en-GB"/>
              </w:rPr>
              <w:t>76</w:t>
            </w:r>
          </w:p>
        </w:tc>
        <w:tc>
          <w:tcPr>
            <w:tcW w:w="1842" w:type="dxa"/>
          </w:tcPr>
          <w:p w14:paraId="5926EA04" w14:textId="69706B14" w:rsidR="00B34988" w:rsidRPr="004C2A29" w:rsidRDefault="00562F12" w:rsidP="00A4511B">
            <w:pPr>
              <w:spacing w:before="120" w:after="120"/>
              <w:rPr>
                <w:sz w:val="20"/>
                <w:lang w:val="en-GB"/>
              </w:rPr>
            </w:pPr>
            <w:r w:rsidRPr="004C2A29">
              <w:rPr>
                <w:sz w:val="20"/>
                <w:lang w:val="en-GB"/>
              </w:rPr>
              <w:t>Requirements for internal testing</w:t>
            </w:r>
          </w:p>
        </w:tc>
        <w:tc>
          <w:tcPr>
            <w:tcW w:w="6663" w:type="dxa"/>
          </w:tcPr>
          <w:p w14:paraId="44EC7165" w14:textId="308FAF98" w:rsidR="00B34988" w:rsidRPr="004C2A29" w:rsidRDefault="00562F12" w:rsidP="00E854E9">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 xml:space="preserve">Internal testing of individual components in the Testing environment must be performed by the </w:t>
            </w:r>
            <w:r w:rsidR="00C551D8" w:rsidRPr="004C2A29">
              <w:rPr>
                <w:rFonts w:eastAsia="Calibri"/>
                <w:sz w:val="20"/>
                <w:lang w:val="en-GB" w:eastAsia="lt-LT"/>
              </w:rPr>
              <w:t>Developer</w:t>
            </w:r>
            <w:r w:rsidRPr="004C2A29">
              <w:rPr>
                <w:rFonts w:eastAsia="Calibri"/>
                <w:sz w:val="20"/>
                <w:lang w:val="en-GB" w:eastAsia="lt-LT"/>
              </w:rPr>
              <w:t xml:space="preserve"> without participation of the Contracting Authority’s representatives, but evidence of such testing must be provided — an internal testing report and a list of identified non‑conformities.</w:t>
            </w:r>
          </w:p>
        </w:tc>
      </w:tr>
      <w:tr w:rsidR="00B97EFA" w:rsidRPr="004C2A29" w14:paraId="7986744D" w14:textId="77777777" w:rsidTr="58DA6796">
        <w:tc>
          <w:tcPr>
            <w:tcW w:w="988" w:type="dxa"/>
          </w:tcPr>
          <w:p w14:paraId="71E67BC0" w14:textId="1F227F61" w:rsidR="00B97EFA" w:rsidRPr="004C2A29" w:rsidRDefault="4E48A8F6" w:rsidP="58DA6796">
            <w:pPr>
              <w:pBdr>
                <w:top w:val="nil"/>
                <w:left w:val="nil"/>
                <w:bottom w:val="nil"/>
                <w:right w:val="nil"/>
                <w:between w:val="nil"/>
              </w:pBdr>
              <w:spacing w:before="120" w:after="120" w:line="360" w:lineRule="auto"/>
              <w:rPr>
                <w:color w:val="000000"/>
                <w:sz w:val="20"/>
                <w:lang w:val="en-GB"/>
              </w:rPr>
            </w:pPr>
            <w:r w:rsidRPr="004C2A29">
              <w:rPr>
                <w:b/>
                <w:bCs/>
                <w:color w:val="000000"/>
                <w:sz w:val="20"/>
                <w:lang w:val="en-GB"/>
              </w:rPr>
              <w:t>NFR-</w:t>
            </w:r>
            <w:r w:rsidR="4BAB2604" w:rsidRPr="004C2A29">
              <w:rPr>
                <w:b/>
                <w:bCs/>
                <w:color w:val="000000"/>
                <w:sz w:val="20"/>
                <w:lang w:val="en-GB"/>
              </w:rPr>
              <w:t>77</w:t>
            </w:r>
          </w:p>
        </w:tc>
        <w:tc>
          <w:tcPr>
            <w:tcW w:w="1842" w:type="dxa"/>
          </w:tcPr>
          <w:p w14:paraId="32266B5D" w14:textId="1924F878" w:rsidR="00B97EFA" w:rsidRPr="004C2A29" w:rsidRDefault="00562F12" w:rsidP="00A4511B">
            <w:pPr>
              <w:spacing w:before="120" w:after="120"/>
              <w:rPr>
                <w:sz w:val="20"/>
                <w:lang w:val="en-GB"/>
              </w:rPr>
            </w:pPr>
            <w:r w:rsidRPr="004C2A29">
              <w:rPr>
                <w:sz w:val="20"/>
                <w:lang w:val="en-GB"/>
              </w:rPr>
              <w:t>Requirements for automated user interface tests</w:t>
            </w:r>
          </w:p>
        </w:tc>
        <w:tc>
          <w:tcPr>
            <w:tcW w:w="6663" w:type="dxa"/>
          </w:tcPr>
          <w:p w14:paraId="23AC3620" w14:textId="77777777" w:rsidR="00562F12" w:rsidRPr="004C2A29" w:rsidRDefault="00562F12" w:rsidP="00562F12">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The Developer must ensure that 2/3 of user interface functionality tests are automated.</w:t>
            </w:r>
          </w:p>
          <w:p w14:paraId="7D387250" w14:textId="20A51D67" w:rsidR="00E42D9F" w:rsidRPr="004C2A29" w:rsidRDefault="00562F12" w:rsidP="00562F12">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The Developer must define and agree with the Contracting Authority on the automated user interface testing tools (</w:t>
            </w:r>
            <w:proofErr w:type="spellStart"/>
            <w:r w:rsidRPr="004C2A29">
              <w:rPr>
                <w:rFonts w:eastAsia="Calibri"/>
                <w:sz w:val="20"/>
                <w:lang w:val="en-GB" w:eastAsia="lt-LT"/>
              </w:rPr>
              <w:t>TestComplete</w:t>
            </w:r>
            <w:proofErr w:type="spellEnd"/>
            <w:r w:rsidRPr="004C2A29">
              <w:rPr>
                <w:rFonts w:eastAsia="Calibri"/>
                <w:sz w:val="20"/>
                <w:lang w:val="en-GB" w:eastAsia="lt-LT"/>
              </w:rPr>
              <w:t>, Selenium, or equivalent).</w:t>
            </w:r>
          </w:p>
        </w:tc>
      </w:tr>
      <w:tr w:rsidR="58DA6796" w:rsidRPr="004C2A29" w14:paraId="1D6BB53C" w14:textId="77777777" w:rsidTr="58DA6796">
        <w:trPr>
          <w:trHeight w:val="300"/>
        </w:trPr>
        <w:tc>
          <w:tcPr>
            <w:tcW w:w="988" w:type="dxa"/>
          </w:tcPr>
          <w:p w14:paraId="0C7E1F7B" w14:textId="07E6F5F2" w:rsidR="1C971DD4" w:rsidRPr="004C2A29" w:rsidRDefault="1C971DD4" w:rsidP="58DA6796">
            <w:pPr>
              <w:spacing w:line="360" w:lineRule="auto"/>
              <w:rPr>
                <w:b/>
                <w:bCs/>
                <w:color w:val="000000"/>
                <w:sz w:val="20"/>
                <w:lang w:val="en-GB"/>
              </w:rPr>
            </w:pPr>
            <w:r w:rsidRPr="004C2A29">
              <w:rPr>
                <w:b/>
                <w:bCs/>
                <w:color w:val="000000"/>
                <w:sz w:val="20"/>
                <w:lang w:val="en-GB"/>
              </w:rPr>
              <w:t>NFR-78</w:t>
            </w:r>
          </w:p>
        </w:tc>
        <w:tc>
          <w:tcPr>
            <w:tcW w:w="1842" w:type="dxa"/>
          </w:tcPr>
          <w:p w14:paraId="0E60B416" w14:textId="6A72D7AB" w:rsidR="58DA6796" w:rsidRPr="004C2A29" w:rsidRDefault="00562F12" w:rsidP="58DA6796">
            <w:pPr>
              <w:pStyle w:val="1NUMarial"/>
              <w:numPr>
                <w:ilvl w:val="0"/>
                <w:numId w:val="0"/>
              </w:numPr>
              <w:rPr>
                <w:sz w:val="20"/>
                <w:lang w:val="en-GB"/>
              </w:rPr>
            </w:pPr>
            <w:r w:rsidRPr="004C2A29">
              <w:rPr>
                <w:sz w:val="20"/>
                <w:lang w:val="en-GB"/>
              </w:rPr>
              <w:t>Security of automated tests</w:t>
            </w:r>
          </w:p>
        </w:tc>
        <w:tc>
          <w:tcPr>
            <w:tcW w:w="6663" w:type="dxa"/>
          </w:tcPr>
          <w:p w14:paraId="51C5127E" w14:textId="77777777" w:rsidR="00562F12" w:rsidRPr="004C2A29" w:rsidRDefault="00562F12" w:rsidP="00562F12">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Automated tests may not store passwords, API keys, or other secret data in test scripts.</w:t>
            </w:r>
          </w:p>
          <w:p w14:paraId="106358CC" w14:textId="77777777" w:rsidR="00562F12" w:rsidRPr="004C2A29" w:rsidRDefault="00562F12" w:rsidP="00562F12">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Test scripts may not perform actions that could modify the production environment.</w:t>
            </w:r>
          </w:p>
          <w:p w14:paraId="49844DB6" w14:textId="4E524899" w:rsidR="58DA6796" w:rsidRPr="004C2A29" w:rsidRDefault="00562F12" w:rsidP="00562F12">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Testing tools may not have access to production data or keys.</w:t>
            </w:r>
          </w:p>
        </w:tc>
      </w:tr>
      <w:tr w:rsidR="58DA6796" w:rsidRPr="004C2A29" w14:paraId="7CDE2715" w14:textId="77777777" w:rsidTr="58DA6796">
        <w:trPr>
          <w:trHeight w:val="300"/>
        </w:trPr>
        <w:tc>
          <w:tcPr>
            <w:tcW w:w="988" w:type="dxa"/>
          </w:tcPr>
          <w:p w14:paraId="698C2034" w14:textId="57949862" w:rsidR="34CD9B5D" w:rsidRPr="004C2A29" w:rsidRDefault="34CD9B5D" w:rsidP="58DA6796">
            <w:pPr>
              <w:spacing w:line="360" w:lineRule="auto"/>
              <w:rPr>
                <w:b/>
                <w:bCs/>
                <w:color w:val="000000"/>
                <w:sz w:val="20"/>
                <w:lang w:val="en-GB"/>
              </w:rPr>
            </w:pPr>
            <w:r w:rsidRPr="004C2A29">
              <w:rPr>
                <w:b/>
                <w:bCs/>
                <w:color w:val="000000"/>
                <w:sz w:val="20"/>
                <w:lang w:val="en-GB"/>
              </w:rPr>
              <w:t>NFR-79</w:t>
            </w:r>
          </w:p>
        </w:tc>
        <w:tc>
          <w:tcPr>
            <w:tcW w:w="1842" w:type="dxa"/>
          </w:tcPr>
          <w:p w14:paraId="74A079EF" w14:textId="2D89F0C9" w:rsidR="58DA6796" w:rsidRPr="004C2A29" w:rsidRDefault="00562F12" w:rsidP="58DA6796">
            <w:pPr>
              <w:pStyle w:val="1NUMarial"/>
              <w:numPr>
                <w:ilvl w:val="0"/>
                <w:numId w:val="0"/>
              </w:numPr>
              <w:rPr>
                <w:sz w:val="20"/>
                <w:lang w:val="en-GB"/>
              </w:rPr>
            </w:pPr>
            <w:r w:rsidRPr="004C2A29">
              <w:rPr>
                <w:sz w:val="20"/>
                <w:lang w:val="en-GB"/>
              </w:rPr>
              <w:t>Testing tools and third parties</w:t>
            </w:r>
          </w:p>
        </w:tc>
        <w:tc>
          <w:tcPr>
            <w:tcW w:w="6663" w:type="dxa"/>
          </w:tcPr>
          <w:p w14:paraId="75D97DD4" w14:textId="77777777" w:rsidR="00562F12" w:rsidRPr="004C2A29" w:rsidRDefault="00562F12" w:rsidP="00562F12">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Testing tools (e.g., Postman, JMeter, Selenium) may be used only in non‑production environments.</w:t>
            </w:r>
          </w:p>
          <w:p w14:paraId="33BD23E1" w14:textId="77777777" w:rsidR="00562F12" w:rsidRPr="004C2A29" w:rsidRDefault="00562F12" w:rsidP="00562F12">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If third parties participate in testing, they must comply with the Contracting Authority’s security requirements and may not gain access to production data.</w:t>
            </w:r>
          </w:p>
          <w:p w14:paraId="321B99F5" w14:textId="7A163DEF" w:rsidR="58DA6796" w:rsidRPr="004C2A29" w:rsidRDefault="00562F12" w:rsidP="00562F12">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Testing tools may not send data to external servers or cloud services without the Contracting Authority’s permission.</w:t>
            </w:r>
          </w:p>
        </w:tc>
      </w:tr>
      <w:tr w:rsidR="58DA6796" w:rsidRPr="004C2A29" w14:paraId="029DBAD5" w14:textId="77777777" w:rsidTr="58DA6796">
        <w:trPr>
          <w:trHeight w:val="300"/>
        </w:trPr>
        <w:tc>
          <w:tcPr>
            <w:tcW w:w="988" w:type="dxa"/>
          </w:tcPr>
          <w:p w14:paraId="17714EBB" w14:textId="7C41F575" w:rsidR="1DEEDF8B" w:rsidRPr="004C2A29" w:rsidRDefault="1DEEDF8B" w:rsidP="58DA6796">
            <w:pPr>
              <w:spacing w:line="360" w:lineRule="auto"/>
              <w:rPr>
                <w:b/>
                <w:bCs/>
                <w:color w:val="000000"/>
                <w:sz w:val="20"/>
                <w:lang w:val="en-GB"/>
              </w:rPr>
            </w:pPr>
            <w:r w:rsidRPr="004C2A29">
              <w:rPr>
                <w:b/>
                <w:bCs/>
                <w:color w:val="000000"/>
                <w:sz w:val="20"/>
                <w:lang w:val="en-GB"/>
              </w:rPr>
              <w:t>NFR-80</w:t>
            </w:r>
          </w:p>
        </w:tc>
        <w:tc>
          <w:tcPr>
            <w:tcW w:w="1842" w:type="dxa"/>
          </w:tcPr>
          <w:p w14:paraId="46B0A8AA" w14:textId="33FDCDC0" w:rsidR="58DA6796" w:rsidRPr="004C2A29" w:rsidRDefault="00562F12" w:rsidP="58DA6796">
            <w:pPr>
              <w:pStyle w:val="1NUMarial"/>
              <w:numPr>
                <w:ilvl w:val="0"/>
                <w:numId w:val="0"/>
              </w:numPr>
              <w:rPr>
                <w:sz w:val="20"/>
                <w:lang w:val="en-GB"/>
              </w:rPr>
            </w:pPr>
            <w:r w:rsidRPr="004C2A29">
              <w:rPr>
                <w:sz w:val="20"/>
                <w:lang w:val="en-GB"/>
              </w:rPr>
              <w:t>Testing log entries</w:t>
            </w:r>
          </w:p>
        </w:tc>
        <w:tc>
          <w:tcPr>
            <w:tcW w:w="6663" w:type="dxa"/>
          </w:tcPr>
          <w:p w14:paraId="5E75B3DE" w14:textId="77777777" w:rsidR="00562F12" w:rsidRPr="004C2A29" w:rsidRDefault="00562F12" w:rsidP="00562F12">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Testing log entries may not contain real personal data.</w:t>
            </w:r>
          </w:p>
          <w:p w14:paraId="648224E3" w14:textId="77777777" w:rsidR="00562F12" w:rsidRPr="004C2A29" w:rsidRDefault="00562F12" w:rsidP="00562F12">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Testing log entries must be stored separately from production log entries.</w:t>
            </w:r>
          </w:p>
          <w:p w14:paraId="502983FD" w14:textId="6FCDFF1D" w:rsidR="58DA6796" w:rsidRPr="004C2A29" w:rsidRDefault="00562F12" w:rsidP="00562F12">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Testing log entries must be automatically cleared according to a defined retention period.</w:t>
            </w:r>
          </w:p>
        </w:tc>
      </w:tr>
      <w:tr w:rsidR="00366989" w:rsidRPr="004C2A29" w14:paraId="1BCCAE53" w14:textId="77777777" w:rsidTr="58DA6796">
        <w:tc>
          <w:tcPr>
            <w:tcW w:w="988" w:type="dxa"/>
          </w:tcPr>
          <w:p w14:paraId="46462040" w14:textId="097D6AF5" w:rsidR="00366989" w:rsidRPr="004C2A29" w:rsidRDefault="4E48A8F6" w:rsidP="58DA6796">
            <w:pPr>
              <w:pBdr>
                <w:top w:val="nil"/>
                <w:left w:val="nil"/>
                <w:bottom w:val="nil"/>
                <w:right w:val="nil"/>
                <w:between w:val="nil"/>
              </w:pBdr>
              <w:spacing w:before="120" w:after="120" w:line="360" w:lineRule="auto"/>
              <w:rPr>
                <w:color w:val="000000"/>
                <w:sz w:val="20"/>
                <w:lang w:val="en-GB"/>
              </w:rPr>
            </w:pPr>
            <w:r w:rsidRPr="004C2A29">
              <w:rPr>
                <w:b/>
                <w:bCs/>
                <w:color w:val="000000"/>
                <w:sz w:val="20"/>
                <w:lang w:val="en-GB"/>
              </w:rPr>
              <w:t>NFR-</w:t>
            </w:r>
            <w:r w:rsidR="053518D0" w:rsidRPr="004C2A29">
              <w:rPr>
                <w:b/>
                <w:bCs/>
                <w:color w:val="000000"/>
                <w:sz w:val="20"/>
                <w:lang w:val="en-GB"/>
              </w:rPr>
              <w:t>81</w:t>
            </w:r>
          </w:p>
        </w:tc>
        <w:tc>
          <w:tcPr>
            <w:tcW w:w="1842" w:type="dxa"/>
          </w:tcPr>
          <w:p w14:paraId="0B50130A" w14:textId="35EC98AD" w:rsidR="00366989" w:rsidRPr="004C2A29" w:rsidRDefault="00562F12" w:rsidP="00A4511B">
            <w:pPr>
              <w:spacing w:before="120" w:after="120"/>
              <w:rPr>
                <w:sz w:val="20"/>
                <w:lang w:val="en-GB"/>
              </w:rPr>
            </w:pPr>
            <w:r w:rsidRPr="004C2A29">
              <w:rPr>
                <w:sz w:val="20"/>
                <w:lang w:val="en-GB"/>
              </w:rPr>
              <w:t>Requirements for testing participants</w:t>
            </w:r>
          </w:p>
        </w:tc>
        <w:tc>
          <w:tcPr>
            <w:tcW w:w="6663" w:type="dxa"/>
          </w:tcPr>
          <w:p w14:paraId="1D6BB6CA" w14:textId="77777777" w:rsidR="00562F12" w:rsidRPr="004C2A29" w:rsidRDefault="00562F12" w:rsidP="00562F12">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Acceptance testing must be performed in the presence of representatives of the Contracting Authority.</w:t>
            </w:r>
          </w:p>
          <w:p w14:paraId="3A9FB417" w14:textId="485019DB" w:rsidR="00366989" w:rsidRPr="004C2A29" w:rsidRDefault="00562F12" w:rsidP="00562F12">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The Developer must demonstrate the operation of the implemented functions according to the functional and non‑functional requirements defined in this technical specification.</w:t>
            </w:r>
          </w:p>
        </w:tc>
      </w:tr>
      <w:tr w:rsidR="00366989" w:rsidRPr="004C2A29" w14:paraId="56DF3D5E" w14:textId="77777777" w:rsidTr="58DA6796">
        <w:tc>
          <w:tcPr>
            <w:tcW w:w="988" w:type="dxa"/>
          </w:tcPr>
          <w:p w14:paraId="16486312" w14:textId="2B7CEDC1" w:rsidR="00366989" w:rsidRPr="004C2A29" w:rsidRDefault="4E48A8F6" w:rsidP="58DA6796">
            <w:pPr>
              <w:pBdr>
                <w:top w:val="nil"/>
                <w:left w:val="nil"/>
                <w:bottom w:val="nil"/>
                <w:right w:val="nil"/>
                <w:between w:val="nil"/>
              </w:pBdr>
              <w:spacing w:before="120" w:after="120" w:line="360" w:lineRule="auto"/>
              <w:rPr>
                <w:color w:val="000000"/>
                <w:sz w:val="20"/>
                <w:lang w:val="en-GB"/>
              </w:rPr>
            </w:pPr>
            <w:r w:rsidRPr="004C2A29">
              <w:rPr>
                <w:b/>
                <w:bCs/>
                <w:color w:val="000000"/>
                <w:sz w:val="20"/>
                <w:lang w:val="en-GB"/>
              </w:rPr>
              <w:t>NFR-</w:t>
            </w:r>
            <w:r w:rsidR="08A8A816" w:rsidRPr="004C2A29">
              <w:rPr>
                <w:b/>
                <w:bCs/>
                <w:color w:val="000000"/>
                <w:sz w:val="20"/>
                <w:lang w:val="en-GB"/>
              </w:rPr>
              <w:t>8</w:t>
            </w:r>
            <w:r w:rsidR="5B58E02B" w:rsidRPr="004C2A29">
              <w:rPr>
                <w:b/>
                <w:bCs/>
                <w:color w:val="000000"/>
                <w:sz w:val="20"/>
                <w:lang w:val="en-GB"/>
              </w:rPr>
              <w:t>2</w:t>
            </w:r>
          </w:p>
        </w:tc>
        <w:tc>
          <w:tcPr>
            <w:tcW w:w="1842" w:type="dxa"/>
          </w:tcPr>
          <w:p w14:paraId="720D76DD" w14:textId="16BACDF9" w:rsidR="00366989" w:rsidRPr="004C2A29" w:rsidRDefault="00562F12" w:rsidP="00A4511B">
            <w:pPr>
              <w:spacing w:before="120" w:after="120"/>
              <w:rPr>
                <w:sz w:val="20"/>
                <w:lang w:val="en-GB"/>
              </w:rPr>
            </w:pPr>
            <w:r w:rsidRPr="004C2A29">
              <w:rPr>
                <w:sz w:val="20"/>
                <w:lang w:val="en-GB"/>
              </w:rPr>
              <w:t>Requirements for defect registration</w:t>
            </w:r>
          </w:p>
        </w:tc>
        <w:tc>
          <w:tcPr>
            <w:tcW w:w="6663" w:type="dxa"/>
          </w:tcPr>
          <w:p w14:paraId="0995E783" w14:textId="14F35936" w:rsidR="00366989" w:rsidRPr="004C2A29" w:rsidRDefault="00562F12" w:rsidP="00A05A85">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The method for defect registration and the ability to monitor defect resolution must be agreed with the Contracting Authority.</w:t>
            </w:r>
          </w:p>
        </w:tc>
      </w:tr>
    </w:tbl>
    <w:p w14:paraId="4F18FC8A" w14:textId="194B604B" w:rsidR="00A94BF7" w:rsidRPr="004C2A29" w:rsidRDefault="00653436" w:rsidP="00696DD3">
      <w:pPr>
        <w:pStyle w:val="Antrat3"/>
        <w:rPr>
          <w:lang w:val="en-GB" w:eastAsia="lt-LT"/>
        </w:rPr>
      </w:pPr>
      <w:bookmarkStart w:id="123" w:name="_Toc225702231"/>
      <w:bookmarkStart w:id="124" w:name="_Toc30151805"/>
      <w:bookmarkStart w:id="125" w:name="_Toc226095919"/>
      <w:r w:rsidRPr="004C2A29">
        <w:rPr>
          <w:lang w:val="en-GB" w:eastAsia="lt-LT"/>
        </w:rPr>
        <w:t>Requirements for Platforms and Software Licences</w:t>
      </w:r>
      <w:bookmarkEnd w:id="123"/>
      <w:bookmarkEnd w:id="125"/>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876A80" w:rsidRPr="004C2A29" w14:paraId="72353F01" w14:textId="77777777" w:rsidTr="5489B2D1">
        <w:tc>
          <w:tcPr>
            <w:tcW w:w="988" w:type="dxa"/>
            <w:shd w:val="clear" w:color="auto" w:fill="F2F2F2" w:themeFill="background1" w:themeFillShade="F2"/>
          </w:tcPr>
          <w:p w14:paraId="0C9D2296" w14:textId="77777777" w:rsidR="00876A80" w:rsidRPr="004C2A29" w:rsidRDefault="00876A80" w:rsidP="00876A80">
            <w:pPr>
              <w:spacing w:before="120" w:after="120" w:line="240" w:lineRule="auto"/>
              <w:jc w:val="center"/>
              <w:rPr>
                <w:sz w:val="20"/>
                <w:lang w:val="en-GB"/>
              </w:rPr>
            </w:pPr>
            <w:r w:rsidRPr="004C2A29">
              <w:rPr>
                <w:sz w:val="20"/>
                <w:lang w:val="en-GB"/>
              </w:rPr>
              <w:t>#</w:t>
            </w:r>
          </w:p>
        </w:tc>
        <w:tc>
          <w:tcPr>
            <w:tcW w:w="1842" w:type="dxa"/>
            <w:shd w:val="clear" w:color="auto" w:fill="F2F2F2" w:themeFill="background1" w:themeFillShade="F2"/>
          </w:tcPr>
          <w:p w14:paraId="03448FEA" w14:textId="081CC47B" w:rsidR="00876A80" w:rsidRPr="004C2A29" w:rsidRDefault="00876A80" w:rsidP="00876A80">
            <w:pPr>
              <w:spacing w:before="120" w:after="120" w:line="240" w:lineRule="auto"/>
              <w:rPr>
                <w:b/>
                <w:sz w:val="20"/>
                <w:lang w:val="en-GB"/>
              </w:rPr>
            </w:pPr>
            <w:r w:rsidRPr="004C2A29">
              <w:rPr>
                <w:b/>
                <w:sz w:val="20"/>
                <w:lang w:val="en-GB"/>
              </w:rPr>
              <w:t>Title</w:t>
            </w:r>
          </w:p>
        </w:tc>
        <w:tc>
          <w:tcPr>
            <w:tcW w:w="6663" w:type="dxa"/>
            <w:shd w:val="clear" w:color="auto" w:fill="F2F2F2" w:themeFill="background1" w:themeFillShade="F2"/>
          </w:tcPr>
          <w:p w14:paraId="7851B90E" w14:textId="699BCCE1" w:rsidR="00876A80" w:rsidRPr="004C2A29" w:rsidRDefault="00876A80" w:rsidP="00876A80">
            <w:pPr>
              <w:spacing w:before="120" w:after="120" w:line="240" w:lineRule="auto"/>
              <w:rPr>
                <w:b/>
                <w:sz w:val="20"/>
                <w:lang w:val="en-GB"/>
              </w:rPr>
            </w:pPr>
            <w:r w:rsidRPr="004C2A29">
              <w:rPr>
                <w:b/>
                <w:sz w:val="20"/>
                <w:lang w:val="en-GB"/>
              </w:rPr>
              <w:t>Description</w:t>
            </w:r>
          </w:p>
        </w:tc>
      </w:tr>
      <w:tr w:rsidR="00A94BF7" w:rsidRPr="004C2A29" w14:paraId="469F7467" w14:textId="77777777" w:rsidTr="5489B2D1">
        <w:tc>
          <w:tcPr>
            <w:tcW w:w="988" w:type="dxa"/>
          </w:tcPr>
          <w:p w14:paraId="7FBEEFF0" w14:textId="72B9DA27" w:rsidR="00A94BF7" w:rsidRPr="004C2A29" w:rsidRDefault="4E48A8F6" w:rsidP="58DA6796">
            <w:pPr>
              <w:pBdr>
                <w:top w:val="nil"/>
                <w:left w:val="nil"/>
                <w:bottom w:val="nil"/>
                <w:right w:val="nil"/>
                <w:between w:val="nil"/>
              </w:pBdr>
              <w:spacing w:before="120" w:after="120" w:line="360" w:lineRule="auto"/>
              <w:rPr>
                <w:color w:val="000000"/>
                <w:sz w:val="20"/>
                <w:lang w:val="en-GB"/>
              </w:rPr>
            </w:pPr>
            <w:r w:rsidRPr="004C2A29">
              <w:rPr>
                <w:b/>
                <w:bCs/>
                <w:color w:val="000000"/>
                <w:sz w:val="20"/>
                <w:lang w:val="en-GB"/>
              </w:rPr>
              <w:t>NFR-</w:t>
            </w:r>
            <w:r w:rsidR="7A4E0A0B" w:rsidRPr="004C2A29">
              <w:rPr>
                <w:b/>
                <w:bCs/>
                <w:color w:val="000000"/>
                <w:sz w:val="20"/>
                <w:lang w:val="en-GB"/>
              </w:rPr>
              <w:t>8</w:t>
            </w:r>
            <w:r w:rsidR="5B58E02B" w:rsidRPr="004C2A29">
              <w:rPr>
                <w:b/>
                <w:bCs/>
                <w:color w:val="000000"/>
                <w:sz w:val="20"/>
                <w:lang w:val="en-GB"/>
              </w:rPr>
              <w:t>3</w:t>
            </w:r>
          </w:p>
        </w:tc>
        <w:tc>
          <w:tcPr>
            <w:tcW w:w="1842" w:type="dxa"/>
          </w:tcPr>
          <w:p w14:paraId="5B07BDA7" w14:textId="0509BA3B" w:rsidR="00A94BF7" w:rsidRPr="004C2A29" w:rsidRDefault="00653436" w:rsidP="00665F14">
            <w:pPr>
              <w:spacing w:before="120" w:after="120"/>
              <w:rPr>
                <w:sz w:val="20"/>
                <w:lang w:val="en-GB"/>
              </w:rPr>
            </w:pPr>
            <w:r w:rsidRPr="004C2A29">
              <w:rPr>
                <w:sz w:val="20"/>
                <w:lang w:val="en-GB"/>
              </w:rPr>
              <w:t>Copyrights</w:t>
            </w:r>
          </w:p>
        </w:tc>
        <w:tc>
          <w:tcPr>
            <w:tcW w:w="6663" w:type="dxa"/>
          </w:tcPr>
          <w:p w14:paraId="42E42D02" w14:textId="4E47AEDD" w:rsidR="00A94BF7" w:rsidRPr="004C2A29" w:rsidRDefault="00653436" w:rsidP="00A94BF7">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The proprietary economic rights of the Portal must be transferred to and belong to the Contracting Authority for an unlimited period after the signing of the Portal acceptance–handover act.</w:t>
            </w:r>
          </w:p>
        </w:tc>
      </w:tr>
      <w:tr w:rsidR="00A94BF7" w:rsidRPr="004C2A29" w14:paraId="54FB49C3" w14:textId="77777777" w:rsidTr="5489B2D1">
        <w:tc>
          <w:tcPr>
            <w:tcW w:w="988" w:type="dxa"/>
          </w:tcPr>
          <w:p w14:paraId="6E41629D" w14:textId="5EF31096" w:rsidR="00A94BF7" w:rsidRPr="004C2A29" w:rsidRDefault="4E48A8F6" w:rsidP="58DA6796">
            <w:pPr>
              <w:pBdr>
                <w:top w:val="nil"/>
                <w:left w:val="nil"/>
                <w:bottom w:val="nil"/>
                <w:right w:val="nil"/>
                <w:between w:val="nil"/>
              </w:pBdr>
              <w:spacing w:before="120" w:after="120" w:line="360" w:lineRule="auto"/>
              <w:rPr>
                <w:color w:val="000000"/>
                <w:sz w:val="20"/>
                <w:lang w:val="en-GB"/>
              </w:rPr>
            </w:pPr>
            <w:r w:rsidRPr="004C2A29">
              <w:rPr>
                <w:b/>
                <w:bCs/>
                <w:color w:val="000000"/>
                <w:sz w:val="20"/>
                <w:lang w:val="en-GB"/>
              </w:rPr>
              <w:t>NFR-</w:t>
            </w:r>
            <w:r w:rsidR="166C5D6D" w:rsidRPr="004C2A29">
              <w:rPr>
                <w:b/>
                <w:bCs/>
                <w:color w:val="000000"/>
                <w:sz w:val="20"/>
                <w:lang w:val="en-GB"/>
              </w:rPr>
              <w:t>8</w:t>
            </w:r>
            <w:r w:rsidR="5B58E02B" w:rsidRPr="004C2A29">
              <w:rPr>
                <w:b/>
                <w:bCs/>
                <w:color w:val="000000"/>
                <w:sz w:val="20"/>
                <w:lang w:val="en-GB"/>
              </w:rPr>
              <w:t>4</w:t>
            </w:r>
          </w:p>
        </w:tc>
        <w:tc>
          <w:tcPr>
            <w:tcW w:w="1842" w:type="dxa"/>
          </w:tcPr>
          <w:p w14:paraId="5D712103" w14:textId="18A10B4B" w:rsidR="00A94BF7" w:rsidRPr="004C2A29" w:rsidRDefault="00653436" w:rsidP="00665F14">
            <w:pPr>
              <w:spacing w:before="120" w:after="120"/>
              <w:rPr>
                <w:sz w:val="20"/>
                <w:lang w:val="en-GB"/>
              </w:rPr>
            </w:pPr>
            <w:r w:rsidRPr="004C2A29">
              <w:rPr>
                <w:sz w:val="20"/>
                <w:lang w:val="en-GB"/>
              </w:rPr>
              <w:t>Legality</w:t>
            </w:r>
          </w:p>
        </w:tc>
        <w:tc>
          <w:tcPr>
            <w:tcW w:w="6663" w:type="dxa"/>
          </w:tcPr>
          <w:p w14:paraId="731703D7" w14:textId="7E73102F" w:rsidR="00A94BF7" w:rsidRPr="004C2A29" w:rsidRDefault="00653436" w:rsidP="58DA679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 xml:space="preserve">The Developer must ensure the legality of the technologies and related software used in the Portal, i.e., all software and modules used must be open‑source or licensed by the Developer or covered by a subscription purchased by the </w:t>
            </w:r>
            <w:r w:rsidR="00C551D8" w:rsidRPr="004C2A29">
              <w:rPr>
                <w:rFonts w:eastAsia="Calibri"/>
                <w:sz w:val="20"/>
                <w:lang w:val="en-GB" w:eastAsia="lt-LT"/>
              </w:rPr>
              <w:t>Developer</w:t>
            </w:r>
            <w:r w:rsidRPr="004C2A29">
              <w:rPr>
                <w:rFonts w:eastAsia="Calibri"/>
                <w:sz w:val="20"/>
                <w:lang w:val="en-GB" w:eastAsia="lt-LT"/>
              </w:rPr>
              <w:t>. All licenses and license subscriptions required for the operation and development of the Portal and its environments (development, testing, and production) must be transferred to the Contracting Authority from the moment the Portal is launched in the production environment.</w:t>
            </w:r>
          </w:p>
        </w:tc>
      </w:tr>
      <w:tr w:rsidR="00A94BF7" w:rsidRPr="004C2A29" w14:paraId="2808C54E" w14:textId="77777777" w:rsidTr="5489B2D1">
        <w:tc>
          <w:tcPr>
            <w:tcW w:w="988" w:type="dxa"/>
          </w:tcPr>
          <w:p w14:paraId="4749A504" w14:textId="7F9E7C10" w:rsidR="00A94BF7" w:rsidRPr="004C2A29" w:rsidRDefault="4E48A8F6" w:rsidP="58DA6796">
            <w:pPr>
              <w:pBdr>
                <w:top w:val="nil"/>
                <w:left w:val="nil"/>
                <w:bottom w:val="nil"/>
                <w:right w:val="nil"/>
                <w:between w:val="nil"/>
              </w:pBdr>
              <w:spacing w:before="120" w:after="120" w:line="360" w:lineRule="auto"/>
              <w:rPr>
                <w:color w:val="000000"/>
                <w:sz w:val="20"/>
                <w:lang w:val="en-GB"/>
              </w:rPr>
            </w:pPr>
            <w:r w:rsidRPr="004C2A29">
              <w:rPr>
                <w:b/>
                <w:bCs/>
                <w:color w:val="000000"/>
                <w:sz w:val="20"/>
                <w:lang w:val="en-GB"/>
              </w:rPr>
              <w:lastRenderedPageBreak/>
              <w:t>NFR-</w:t>
            </w:r>
            <w:r w:rsidR="202007C3" w:rsidRPr="004C2A29">
              <w:rPr>
                <w:b/>
                <w:bCs/>
                <w:color w:val="000000"/>
                <w:sz w:val="20"/>
                <w:lang w:val="en-GB"/>
              </w:rPr>
              <w:t>8</w:t>
            </w:r>
            <w:r w:rsidR="43AACDC7" w:rsidRPr="004C2A29">
              <w:rPr>
                <w:b/>
                <w:bCs/>
                <w:color w:val="000000"/>
                <w:sz w:val="20"/>
                <w:lang w:val="en-GB"/>
              </w:rPr>
              <w:t>5</w:t>
            </w:r>
          </w:p>
        </w:tc>
        <w:tc>
          <w:tcPr>
            <w:tcW w:w="1842" w:type="dxa"/>
          </w:tcPr>
          <w:p w14:paraId="6F4C68DC" w14:textId="54116247" w:rsidR="00A94BF7" w:rsidRPr="004C2A29" w:rsidRDefault="00653436" w:rsidP="00665F14">
            <w:pPr>
              <w:spacing w:before="120" w:after="120"/>
              <w:rPr>
                <w:sz w:val="20"/>
                <w:lang w:val="en-GB"/>
              </w:rPr>
            </w:pPr>
            <w:r w:rsidRPr="004C2A29">
              <w:rPr>
                <w:sz w:val="20"/>
                <w:lang w:val="en-GB"/>
              </w:rPr>
              <w:t>Licenses</w:t>
            </w:r>
          </w:p>
        </w:tc>
        <w:tc>
          <w:tcPr>
            <w:tcW w:w="6663" w:type="dxa"/>
          </w:tcPr>
          <w:p w14:paraId="3A5E3AAE" w14:textId="6F96B0EE" w:rsidR="00653436" w:rsidRPr="004C2A29" w:rsidRDefault="00653436" w:rsidP="5489B2D1">
            <w:pPr>
              <w:suppressAutoHyphens/>
              <w:autoSpaceDN w:val="0"/>
              <w:spacing w:before="120" w:after="120"/>
              <w:jc w:val="both"/>
              <w:textAlignment w:val="baseline"/>
              <w:rPr>
                <w:rFonts w:eastAsia="Calibri"/>
                <w:sz w:val="20"/>
                <w:lang w:val="en-GB" w:eastAsia="lt-LT"/>
              </w:rPr>
            </w:pPr>
            <w:r w:rsidRPr="5489B2D1">
              <w:rPr>
                <w:rFonts w:eastAsia="Calibri"/>
                <w:sz w:val="20"/>
                <w:lang w:val="en-GB" w:eastAsia="lt-LT"/>
              </w:rPr>
              <w:t xml:space="preserve">If the Portal is developed using paid CMS modules from third parties, the subscription and support costs of these modules must be covered by the </w:t>
            </w:r>
            <w:r w:rsidR="00C551D8" w:rsidRPr="5489B2D1">
              <w:rPr>
                <w:rFonts w:eastAsia="Calibri"/>
                <w:sz w:val="20"/>
                <w:lang w:val="en-GB" w:eastAsia="lt-LT"/>
              </w:rPr>
              <w:t>Developer</w:t>
            </w:r>
            <w:r w:rsidRPr="5489B2D1">
              <w:rPr>
                <w:rFonts w:eastAsia="Calibri"/>
                <w:sz w:val="20"/>
                <w:lang w:val="en-GB" w:eastAsia="lt-LT"/>
              </w:rPr>
              <w:t xml:space="preserve"> until the end of the warranty period.</w:t>
            </w:r>
          </w:p>
          <w:p w14:paraId="4BFDF4C9" w14:textId="77777777" w:rsidR="00653436" w:rsidRPr="004C2A29" w:rsidRDefault="00653436" w:rsidP="0065343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If CMS modules offer the option to purchase a monthly subscription or perpetual licenses, perpetual module licenses must be purchased and transferred to the Contracting Authority.</w:t>
            </w:r>
          </w:p>
          <w:p w14:paraId="68A4991C" w14:textId="7681AB6D" w:rsidR="00653436" w:rsidRPr="004C2A29" w:rsidRDefault="00653436" w:rsidP="0065343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The Developer must agree with the Contracting Authority on the list of licensed modules and libraries (tool vendor, versions, links to the vendor’s website, licensing policy, prices, etc.) before the Portal development phase.</w:t>
            </w:r>
          </w:p>
          <w:p w14:paraId="3096E62B" w14:textId="0D92BC10" w:rsidR="00A94BF7" w:rsidRPr="004C2A29" w:rsidRDefault="00653436" w:rsidP="0065343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The number of licenses provided must allow the system to be configured in a way that meets the required performance criteria.</w:t>
            </w:r>
          </w:p>
        </w:tc>
      </w:tr>
      <w:tr w:rsidR="5489B2D1" w14:paraId="23DBF437" w14:textId="77777777" w:rsidTr="5489B2D1">
        <w:trPr>
          <w:trHeight w:val="300"/>
        </w:trPr>
        <w:tc>
          <w:tcPr>
            <w:tcW w:w="988" w:type="dxa"/>
          </w:tcPr>
          <w:p w14:paraId="2F5D6A6E" w14:textId="18B4706E" w:rsidR="09E2F157" w:rsidRDefault="09E2F157" w:rsidP="5489B2D1">
            <w:pPr>
              <w:spacing w:line="360" w:lineRule="auto"/>
              <w:rPr>
                <w:b/>
                <w:bCs/>
                <w:color w:val="000000"/>
                <w:sz w:val="20"/>
                <w:lang w:val="en-GB"/>
              </w:rPr>
            </w:pPr>
            <w:r w:rsidRPr="5489B2D1">
              <w:rPr>
                <w:b/>
                <w:bCs/>
                <w:color w:val="000000"/>
                <w:sz w:val="20"/>
                <w:lang w:val="en-GB"/>
              </w:rPr>
              <w:t>NFR-86</w:t>
            </w:r>
          </w:p>
        </w:tc>
        <w:tc>
          <w:tcPr>
            <w:tcW w:w="1842" w:type="dxa"/>
          </w:tcPr>
          <w:p w14:paraId="1789DAAF" w14:textId="5ABA49B9" w:rsidR="09E2F157" w:rsidRDefault="09E2F157" w:rsidP="5489B2D1">
            <w:pPr>
              <w:rPr>
                <w:sz w:val="20"/>
                <w:lang w:val="en-GB"/>
              </w:rPr>
            </w:pPr>
            <w:r w:rsidRPr="5489B2D1">
              <w:rPr>
                <w:sz w:val="20"/>
                <w:lang w:val="en-GB"/>
              </w:rPr>
              <w:t>Absence of technological limitations</w:t>
            </w:r>
          </w:p>
        </w:tc>
        <w:tc>
          <w:tcPr>
            <w:tcW w:w="6663" w:type="dxa"/>
          </w:tcPr>
          <w:p w14:paraId="0EFC2888" w14:textId="5C857C6D" w:rsidR="09E2F157" w:rsidRDefault="09E2F157" w:rsidP="5489B2D1">
            <w:pPr>
              <w:jc w:val="both"/>
              <w:rPr>
                <w:rFonts w:eastAsia="Calibri"/>
                <w:sz w:val="20"/>
                <w:lang w:val="en-GB" w:eastAsia="lt-LT"/>
              </w:rPr>
            </w:pPr>
            <w:r w:rsidRPr="5489B2D1">
              <w:rPr>
                <w:rFonts w:eastAsia="Calibri"/>
                <w:sz w:val="20"/>
                <w:lang w:val="en-GB" w:eastAsia="lt-LT"/>
              </w:rPr>
              <w:t>Long-term technology support (not shorter than 5 years) must be ensured, as well as the possibility to transfer and take over the project to another supplier without essential technological limitations.</w:t>
            </w:r>
          </w:p>
        </w:tc>
      </w:tr>
    </w:tbl>
    <w:p w14:paraId="4D422281" w14:textId="303DC124" w:rsidR="005D4BB3" w:rsidRPr="004C2A29" w:rsidRDefault="00653436" w:rsidP="00696DD3">
      <w:pPr>
        <w:pStyle w:val="Antrat3"/>
        <w:rPr>
          <w:lang w:val="en-GB" w:eastAsia="lt-LT"/>
        </w:rPr>
      </w:pPr>
      <w:bookmarkStart w:id="126" w:name="_Toc225702232"/>
      <w:bookmarkStart w:id="127" w:name="_Toc226095920"/>
      <w:bookmarkEnd w:id="124"/>
      <w:r w:rsidRPr="004C2A29">
        <w:rPr>
          <w:lang w:val="en-GB" w:eastAsia="lt-LT"/>
        </w:rPr>
        <w:t>Requirements for Documentation and Training</w:t>
      </w:r>
      <w:bookmarkEnd w:id="126"/>
      <w:bookmarkEnd w:id="127"/>
    </w:p>
    <w:tbl>
      <w:tblPr>
        <w:tblStyle w:val="TableGrid11"/>
        <w:tblW w:w="9634"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804"/>
      </w:tblGrid>
      <w:tr w:rsidR="00876A80" w:rsidRPr="004C2A29" w14:paraId="6B43581C" w14:textId="77777777" w:rsidTr="5489B2D1">
        <w:tc>
          <w:tcPr>
            <w:tcW w:w="988" w:type="dxa"/>
            <w:shd w:val="clear" w:color="auto" w:fill="F2F2F2" w:themeFill="background1" w:themeFillShade="F2"/>
          </w:tcPr>
          <w:p w14:paraId="7D328327" w14:textId="77777777" w:rsidR="00876A80" w:rsidRPr="004C2A29" w:rsidRDefault="00876A80" w:rsidP="00876A80">
            <w:pPr>
              <w:spacing w:before="120" w:after="120" w:line="240" w:lineRule="auto"/>
              <w:jc w:val="center"/>
              <w:rPr>
                <w:sz w:val="20"/>
                <w:lang w:val="en-GB"/>
              </w:rPr>
            </w:pPr>
            <w:r w:rsidRPr="004C2A29">
              <w:rPr>
                <w:sz w:val="20"/>
                <w:lang w:val="en-GB"/>
              </w:rPr>
              <w:t>#</w:t>
            </w:r>
          </w:p>
        </w:tc>
        <w:tc>
          <w:tcPr>
            <w:tcW w:w="1842" w:type="dxa"/>
            <w:shd w:val="clear" w:color="auto" w:fill="F2F2F2" w:themeFill="background1" w:themeFillShade="F2"/>
          </w:tcPr>
          <w:p w14:paraId="15DE7CA3" w14:textId="0DB39072" w:rsidR="00876A80" w:rsidRPr="004C2A29" w:rsidRDefault="00876A80" w:rsidP="00876A80">
            <w:pPr>
              <w:spacing w:before="120" w:after="120" w:line="240" w:lineRule="auto"/>
              <w:rPr>
                <w:b/>
                <w:sz w:val="20"/>
                <w:lang w:val="en-GB"/>
              </w:rPr>
            </w:pPr>
            <w:r w:rsidRPr="004C2A29">
              <w:rPr>
                <w:b/>
                <w:sz w:val="20"/>
                <w:lang w:val="en-GB"/>
              </w:rPr>
              <w:t>Title</w:t>
            </w:r>
          </w:p>
        </w:tc>
        <w:tc>
          <w:tcPr>
            <w:tcW w:w="6804" w:type="dxa"/>
            <w:shd w:val="clear" w:color="auto" w:fill="F2F2F2" w:themeFill="background1" w:themeFillShade="F2"/>
          </w:tcPr>
          <w:p w14:paraId="13602A4C" w14:textId="262A5B6A" w:rsidR="00876A80" w:rsidRPr="004C2A29" w:rsidRDefault="00876A80" w:rsidP="00876A80">
            <w:pPr>
              <w:spacing w:before="120" w:after="120" w:line="240" w:lineRule="auto"/>
              <w:rPr>
                <w:b/>
                <w:sz w:val="20"/>
                <w:lang w:val="en-GB"/>
              </w:rPr>
            </w:pPr>
            <w:r w:rsidRPr="004C2A29">
              <w:rPr>
                <w:b/>
                <w:sz w:val="20"/>
                <w:lang w:val="en-GB"/>
              </w:rPr>
              <w:t>Description</w:t>
            </w:r>
          </w:p>
        </w:tc>
      </w:tr>
      <w:tr w:rsidR="00366989" w:rsidRPr="004C2A29" w14:paraId="575898A5" w14:textId="77777777" w:rsidTr="5489B2D1">
        <w:tc>
          <w:tcPr>
            <w:tcW w:w="988" w:type="dxa"/>
          </w:tcPr>
          <w:p w14:paraId="11981459" w14:textId="25E97455" w:rsidR="00366989" w:rsidRPr="004C2A29" w:rsidRDefault="4E48A8F6" w:rsidP="5489B2D1">
            <w:pPr>
              <w:pBdr>
                <w:top w:val="nil"/>
                <w:left w:val="nil"/>
                <w:bottom w:val="nil"/>
                <w:right w:val="nil"/>
                <w:between w:val="nil"/>
              </w:pBdr>
              <w:spacing w:before="120" w:after="120" w:line="360" w:lineRule="auto"/>
              <w:rPr>
                <w:b/>
                <w:bCs/>
                <w:color w:val="000000"/>
                <w:sz w:val="20"/>
                <w:lang w:val="en-GB"/>
              </w:rPr>
            </w:pPr>
            <w:r w:rsidRPr="5489B2D1">
              <w:rPr>
                <w:b/>
                <w:bCs/>
                <w:color w:val="000000"/>
                <w:sz w:val="20"/>
                <w:lang w:val="en-GB"/>
              </w:rPr>
              <w:t>NFR-</w:t>
            </w:r>
            <w:r w:rsidR="57E9A67C" w:rsidRPr="5489B2D1">
              <w:rPr>
                <w:b/>
                <w:bCs/>
                <w:color w:val="000000"/>
                <w:sz w:val="20"/>
                <w:lang w:val="en-GB"/>
              </w:rPr>
              <w:t>8</w:t>
            </w:r>
            <w:r w:rsidR="1FF8D1D6" w:rsidRPr="5489B2D1">
              <w:rPr>
                <w:b/>
                <w:bCs/>
                <w:color w:val="000000"/>
                <w:sz w:val="20"/>
                <w:lang w:val="en-GB"/>
              </w:rPr>
              <w:t>7</w:t>
            </w:r>
          </w:p>
        </w:tc>
        <w:tc>
          <w:tcPr>
            <w:tcW w:w="1842" w:type="dxa"/>
          </w:tcPr>
          <w:p w14:paraId="12515CA6" w14:textId="3DC84648" w:rsidR="00366989" w:rsidRPr="004C2A29" w:rsidRDefault="00653436" w:rsidP="00E8484F">
            <w:pPr>
              <w:spacing w:before="120" w:after="120"/>
              <w:rPr>
                <w:sz w:val="20"/>
                <w:lang w:val="en-GB"/>
              </w:rPr>
            </w:pPr>
            <w:r w:rsidRPr="004C2A29">
              <w:rPr>
                <w:sz w:val="20"/>
                <w:lang w:val="en-GB"/>
              </w:rPr>
              <w:t>Requirements for documentation</w:t>
            </w:r>
          </w:p>
        </w:tc>
        <w:tc>
          <w:tcPr>
            <w:tcW w:w="6804" w:type="dxa"/>
          </w:tcPr>
          <w:p w14:paraId="611469C9" w14:textId="77777777" w:rsidR="00653436" w:rsidRPr="004C2A29" w:rsidRDefault="00653436" w:rsidP="0065343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 xml:space="preserve">Documentation must be provided together with the Portal software within the scope of intermediate and </w:t>
            </w:r>
            <w:proofErr w:type="gramStart"/>
            <w:r w:rsidRPr="004C2A29">
              <w:rPr>
                <w:rFonts w:eastAsia="Calibri"/>
                <w:sz w:val="20"/>
                <w:lang w:val="en-GB" w:eastAsia="lt-LT"/>
              </w:rPr>
              <w:t>final result</w:t>
            </w:r>
            <w:proofErr w:type="gramEnd"/>
            <w:r w:rsidRPr="004C2A29">
              <w:rPr>
                <w:rFonts w:eastAsia="Calibri"/>
                <w:sz w:val="20"/>
                <w:lang w:val="en-GB" w:eastAsia="lt-LT"/>
              </w:rPr>
              <w:t xml:space="preserve"> acceptance. Portal documentation includes:</w:t>
            </w:r>
          </w:p>
          <w:p w14:paraId="672B3BE7" w14:textId="1E582A13" w:rsidR="00653436" w:rsidRPr="004C2A29" w:rsidRDefault="00653436" w:rsidP="00653436">
            <w:pPr>
              <w:pStyle w:val="Sraopastraipa"/>
              <w:numPr>
                <w:ilvl w:val="0"/>
                <w:numId w:val="523"/>
              </w:numPr>
              <w:suppressAutoHyphens/>
              <w:autoSpaceDN w:val="0"/>
              <w:spacing w:before="120" w:after="120"/>
              <w:ind w:left="740"/>
              <w:jc w:val="both"/>
              <w:textAlignment w:val="baseline"/>
              <w:rPr>
                <w:rFonts w:eastAsia="Calibri"/>
                <w:sz w:val="20"/>
                <w:lang w:val="en-GB" w:eastAsia="lt-LT"/>
              </w:rPr>
            </w:pPr>
            <w:r w:rsidRPr="004C2A29">
              <w:rPr>
                <w:rFonts w:eastAsia="Calibri"/>
                <w:sz w:val="20"/>
                <w:lang w:val="en-GB" w:eastAsia="lt-LT"/>
              </w:rPr>
              <w:t>External and internal user manuals</w:t>
            </w:r>
          </w:p>
          <w:p w14:paraId="00A5FEBD" w14:textId="3015D986" w:rsidR="00653436" w:rsidRPr="004C2A29" w:rsidRDefault="00653436" w:rsidP="00653436">
            <w:pPr>
              <w:pStyle w:val="Sraopastraipa"/>
              <w:numPr>
                <w:ilvl w:val="0"/>
                <w:numId w:val="523"/>
              </w:numPr>
              <w:suppressAutoHyphens/>
              <w:autoSpaceDN w:val="0"/>
              <w:spacing w:before="120" w:after="120"/>
              <w:ind w:left="740"/>
              <w:jc w:val="both"/>
              <w:textAlignment w:val="baseline"/>
              <w:rPr>
                <w:rFonts w:eastAsia="Calibri"/>
                <w:sz w:val="20"/>
                <w:lang w:val="en-GB" w:eastAsia="lt-LT"/>
              </w:rPr>
            </w:pPr>
            <w:r w:rsidRPr="004C2A29">
              <w:rPr>
                <w:rFonts w:eastAsia="Calibri"/>
                <w:sz w:val="20"/>
                <w:lang w:val="en-GB" w:eastAsia="lt-LT"/>
              </w:rPr>
              <w:t>User training material (training scenarios, examples)</w:t>
            </w:r>
          </w:p>
          <w:p w14:paraId="7B2A48C3" w14:textId="510DA39D" w:rsidR="00653436" w:rsidRPr="004C2A29" w:rsidRDefault="00653436" w:rsidP="00653436">
            <w:pPr>
              <w:pStyle w:val="Sraopastraipa"/>
              <w:numPr>
                <w:ilvl w:val="0"/>
                <w:numId w:val="523"/>
              </w:numPr>
              <w:suppressAutoHyphens/>
              <w:autoSpaceDN w:val="0"/>
              <w:spacing w:before="120" w:after="120"/>
              <w:ind w:left="740"/>
              <w:jc w:val="both"/>
              <w:textAlignment w:val="baseline"/>
              <w:rPr>
                <w:rFonts w:eastAsia="Calibri"/>
                <w:sz w:val="20"/>
                <w:lang w:val="en-GB" w:eastAsia="lt-LT"/>
              </w:rPr>
            </w:pPr>
            <w:r w:rsidRPr="004C2A29">
              <w:rPr>
                <w:rFonts w:eastAsia="Calibri"/>
                <w:sz w:val="20"/>
                <w:lang w:val="en-GB" w:eastAsia="lt-LT"/>
              </w:rPr>
              <w:t>Acceptance testing scenarios</w:t>
            </w:r>
          </w:p>
          <w:p w14:paraId="20365236" w14:textId="012E351C" w:rsidR="00653436" w:rsidRPr="004C2A29" w:rsidRDefault="00653436" w:rsidP="00653436">
            <w:pPr>
              <w:pStyle w:val="Sraopastraipa"/>
              <w:numPr>
                <w:ilvl w:val="0"/>
                <w:numId w:val="523"/>
              </w:numPr>
              <w:suppressAutoHyphens/>
              <w:autoSpaceDN w:val="0"/>
              <w:spacing w:before="120" w:after="120"/>
              <w:ind w:left="740"/>
              <w:jc w:val="both"/>
              <w:textAlignment w:val="baseline"/>
              <w:rPr>
                <w:rFonts w:eastAsia="Calibri"/>
                <w:sz w:val="20"/>
                <w:lang w:val="en-GB" w:eastAsia="lt-LT"/>
              </w:rPr>
            </w:pPr>
            <w:r w:rsidRPr="004C2A29">
              <w:rPr>
                <w:rFonts w:eastAsia="Calibri"/>
                <w:sz w:val="20"/>
                <w:lang w:val="en-GB" w:eastAsia="lt-LT"/>
              </w:rPr>
              <w:t>Technical description (specification) of the developed Portal, prepared in accordance with the Description of the procedure for establishing, developing, updating, reorganizing and liquidating information systems, approved by the Resolution No. 349 of the Government of the Republic of Lithuania of 15 May 2024 “On the implementation of the Law on the Management of State Information Resources of the Republic of Lithuania”, including but not limited to the architecture specification:</w:t>
            </w:r>
          </w:p>
          <w:p w14:paraId="5EFC99E3" w14:textId="07116718" w:rsidR="00653436" w:rsidRPr="004C2A29" w:rsidRDefault="00653436" w:rsidP="00653436">
            <w:pPr>
              <w:pStyle w:val="Sraopastraipa"/>
              <w:numPr>
                <w:ilvl w:val="1"/>
                <w:numId w:val="523"/>
              </w:numPr>
              <w:suppressAutoHyphens/>
              <w:autoSpaceDN w:val="0"/>
              <w:spacing w:before="120" w:after="120"/>
              <w:ind w:left="1165"/>
              <w:jc w:val="both"/>
              <w:textAlignment w:val="baseline"/>
              <w:rPr>
                <w:rFonts w:eastAsia="Calibri"/>
                <w:sz w:val="20"/>
                <w:lang w:val="en-GB" w:eastAsia="lt-LT"/>
              </w:rPr>
            </w:pPr>
            <w:r w:rsidRPr="004C2A29">
              <w:rPr>
                <w:rFonts w:eastAsia="Calibri"/>
                <w:sz w:val="20"/>
                <w:lang w:val="en-GB" w:eastAsia="lt-LT"/>
              </w:rPr>
              <w:t xml:space="preserve">   Software modules, components and their implementation </w:t>
            </w:r>
            <w:proofErr w:type="gramStart"/>
            <w:r w:rsidRPr="004C2A29">
              <w:rPr>
                <w:rFonts w:eastAsia="Calibri"/>
                <w:sz w:val="20"/>
                <w:lang w:val="en-GB" w:eastAsia="lt-LT"/>
              </w:rPr>
              <w:t>tools;</w:t>
            </w:r>
            <w:proofErr w:type="gramEnd"/>
          </w:p>
          <w:p w14:paraId="1BA8831E" w14:textId="1B1C3DE8" w:rsidR="00653436" w:rsidRPr="004C2A29" w:rsidRDefault="00653436" w:rsidP="00653436">
            <w:pPr>
              <w:pStyle w:val="Sraopastraipa"/>
              <w:numPr>
                <w:ilvl w:val="1"/>
                <w:numId w:val="523"/>
              </w:numPr>
              <w:suppressAutoHyphens/>
              <w:autoSpaceDN w:val="0"/>
              <w:spacing w:before="120" w:after="120"/>
              <w:ind w:left="1165"/>
              <w:jc w:val="both"/>
              <w:textAlignment w:val="baseline"/>
              <w:rPr>
                <w:rFonts w:eastAsia="Calibri"/>
                <w:sz w:val="20"/>
                <w:lang w:val="en-GB" w:eastAsia="lt-LT"/>
              </w:rPr>
            </w:pPr>
            <w:r w:rsidRPr="004C2A29">
              <w:rPr>
                <w:rFonts w:eastAsia="Calibri"/>
                <w:sz w:val="20"/>
                <w:lang w:val="en-GB" w:eastAsia="lt-LT"/>
              </w:rPr>
              <w:t xml:space="preserve">   Data structures and </w:t>
            </w:r>
            <w:proofErr w:type="gramStart"/>
            <w:r w:rsidRPr="004C2A29">
              <w:rPr>
                <w:rFonts w:eastAsia="Calibri"/>
                <w:sz w:val="20"/>
                <w:lang w:val="en-GB" w:eastAsia="lt-LT"/>
              </w:rPr>
              <w:t>storages;</w:t>
            </w:r>
            <w:proofErr w:type="gramEnd"/>
          </w:p>
          <w:p w14:paraId="2ABACDB9" w14:textId="2DB133DB" w:rsidR="00653436" w:rsidRPr="004C2A29" w:rsidRDefault="00653436" w:rsidP="00653436">
            <w:pPr>
              <w:pStyle w:val="Sraopastraipa"/>
              <w:numPr>
                <w:ilvl w:val="1"/>
                <w:numId w:val="523"/>
              </w:numPr>
              <w:suppressAutoHyphens/>
              <w:autoSpaceDN w:val="0"/>
              <w:spacing w:before="120" w:after="120"/>
              <w:ind w:left="1165"/>
              <w:jc w:val="both"/>
              <w:textAlignment w:val="baseline"/>
              <w:rPr>
                <w:rFonts w:eastAsia="Calibri"/>
                <w:sz w:val="20"/>
                <w:lang w:val="en-GB" w:eastAsia="lt-LT"/>
              </w:rPr>
            </w:pPr>
            <w:r w:rsidRPr="004C2A29">
              <w:rPr>
                <w:rFonts w:eastAsia="Calibri"/>
                <w:sz w:val="20"/>
                <w:lang w:val="en-GB" w:eastAsia="lt-LT"/>
              </w:rPr>
              <w:t xml:space="preserve">   Integration interfaces, protocols, security </w:t>
            </w:r>
            <w:proofErr w:type="gramStart"/>
            <w:r w:rsidRPr="004C2A29">
              <w:rPr>
                <w:rFonts w:eastAsia="Calibri"/>
                <w:sz w:val="20"/>
                <w:lang w:val="en-GB" w:eastAsia="lt-LT"/>
              </w:rPr>
              <w:t>mechanisms;</w:t>
            </w:r>
            <w:proofErr w:type="gramEnd"/>
          </w:p>
          <w:p w14:paraId="5B72F20B" w14:textId="7EB868EF" w:rsidR="00653436" w:rsidRPr="004C2A29" w:rsidRDefault="00653436" w:rsidP="00653436">
            <w:pPr>
              <w:pStyle w:val="Sraopastraipa"/>
              <w:numPr>
                <w:ilvl w:val="1"/>
                <w:numId w:val="523"/>
              </w:numPr>
              <w:suppressAutoHyphens/>
              <w:autoSpaceDN w:val="0"/>
              <w:spacing w:before="120" w:after="120"/>
              <w:ind w:left="1165"/>
              <w:jc w:val="both"/>
              <w:textAlignment w:val="baseline"/>
              <w:rPr>
                <w:rFonts w:eastAsia="Calibri"/>
                <w:sz w:val="20"/>
                <w:lang w:val="en-GB" w:eastAsia="lt-LT"/>
              </w:rPr>
            </w:pPr>
            <w:r w:rsidRPr="004C2A29">
              <w:rPr>
                <w:rFonts w:eastAsia="Calibri"/>
                <w:sz w:val="20"/>
                <w:lang w:val="en-GB" w:eastAsia="lt-LT"/>
              </w:rPr>
              <w:t xml:space="preserve">   Important technological implementation </w:t>
            </w:r>
            <w:proofErr w:type="gramStart"/>
            <w:r w:rsidRPr="004C2A29">
              <w:rPr>
                <w:rFonts w:eastAsia="Calibri"/>
                <w:sz w:val="20"/>
                <w:lang w:val="en-GB" w:eastAsia="lt-LT"/>
              </w:rPr>
              <w:t>aspects;</w:t>
            </w:r>
            <w:proofErr w:type="gramEnd"/>
          </w:p>
          <w:p w14:paraId="63BC86E8" w14:textId="77777777" w:rsidR="00653436" w:rsidRPr="004C2A29" w:rsidRDefault="00653436" w:rsidP="00653436">
            <w:pPr>
              <w:pStyle w:val="Sraopastraipa"/>
              <w:numPr>
                <w:ilvl w:val="0"/>
                <w:numId w:val="523"/>
              </w:numPr>
              <w:suppressAutoHyphens/>
              <w:autoSpaceDN w:val="0"/>
              <w:spacing w:before="120" w:after="120"/>
              <w:ind w:left="740"/>
              <w:jc w:val="both"/>
              <w:textAlignment w:val="baseline"/>
              <w:rPr>
                <w:rFonts w:eastAsia="Calibri"/>
                <w:sz w:val="20"/>
                <w:lang w:val="en-GB" w:eastAsia="lt-LT"/>
              </w:rPr>
            </w:pPr>
            <w:r w:rsidRPr="004C2A29">
              <w:rPr>
                <w:rFonts w:eastAsia="Calibri"/>
                <w:sz w:val="20"/>
                <w:lang w:val="en-GB" w:eastAsia="lt-LT"/>
              </w:rPr>
              <w:t>• Software source code (machine‑readable source texts). The agreed medium must contain descriptions of the developed additional functionality source code and the source code itself (on a cumulative basis). Logical operation diagrams, all tools and their configurations required to compile the installed software from the source texts in the Contracting Authority’s environments must also be provided.</w:t>
            </w:r>
          </w:p>
          <w:p w14:paraId="5290563C" w14:textId="77777777" w:rsidR="00653436" w:rsidRPr="004C2A29" w:rsidRDefault="00653436" w:rsidP="00653436">
            <w:pPr>
              <w:pStyle w:val="Sraopastraipa"/>
              <w:numPr>
                <w:ilvl w:val="0"/>
                <w:numId w:val="523"/>
              </w:numPr>
              <w:suppressAutoHyphens/>
              <w:autoSpaceDN w:val="0"/>
              <w:spacing w:before="120" w:after="120"/>
              <w:ind w:left="740"/>
              <w:jc w:val="both"/>
              <w:textAlignment w:val="baseline"/>
              <w:rPr>
                <w:rFonts w:eastAsia="Calibri"/>
                <w:sz w:val="20"/>
                <w:lang w:val="en-GB" w:eastAsia="lt-LT"/>
              </w:rPr>
            </w:pPr>
            <w:r w:rsidRPr="004C2A29">
              <w:rPr>
                <w:rFonts w:eastAsia="Calibri"/>
                <w:sz w:val="20"/>
                <w:lang w:val="en-GB" w:eastAsia="lt-LT"/>
              </w:rPr>
              <w:t>• Installation manual, including:</w:t>
            </w:r>
          </w:p>
          <w:p w14:paraId="0649217A" w14:textId="76C345D1" w:rsidR="00653436" w:rsidRPr="004C2A29" w:rsidRDefault="00653436" w:rsidP="00653436">
            <w:pPr>
              <w:pStyle w:val="Sraopastraipa"/>
              <w:numPr>
                <w:ilvl w:val="1"/>
                <w:numId w:val="523"/>
              </w:numPr>
              <w:suppressAutoHyphens/>
              <w:autoSpaceDN w:val="0"/>
              <w:spacing w:before="120" w:after="120"/>
              <w:ind w:left="1165"/>
              <w:jc w:val="both"/>
              <w:textAlignment w:val="baseline"/>
              <w:rPr>
                <w:rFonts w:eastAsia="Calibri"/>
                <w:sz w:val="20"/>
                <w:lang w:val="en-GB" w:eastAsia="lt-LT"/>
              </w:rPr>
            </w:pPr>
            <w:r w:rsidRPr="004C2A29">
              <w:rPr>
                <w:rFonts w:eastAsia="Calibri"/>
                <w:sz w:val="20"/>
                <w:lang w:val="en-GB" w:eastAsia="lt-LT"/>
              </w:rPr>
              <w:t>   </w:t>
            </w:r>
            <w:proofErr w:type="gramStart"/>
            <w:r w:rsidRPr="004C2A29">
              <w:rPr>
                <w:rFonts w:eastAsia="Calibri"/>
                <w:sz w:val="20"/>
                <w:lang w:val="en-GB" w:eastAsia="lt-LT"/>
              </w:rPr>
              <w:t>Installation;</w:t>
            </w:r>
            <w:proofErr w:type="gramEnd"/>
          </w:p>
          <w:p w14:paraId="3E960B74" w14:textId="732C5436" w:rsidR="00653436" w:rsidRPr="004C2A29" w:rsidRDefault="00653436" w:rsidP="00653436">
            <w:pPr>
              <w:pStyle w:val="Sraopastraipa"/>
              <w:numPr>
                <w:ilvl w:val="1"/>
                <w:numId w:val="523"/>
              </w:numPr>
              <w:suppressAutoHyphens/>
              <w:autoSpaceDN w:val="0"/>
              <w:spacing w:before="120" w:after="120"/>
              <w:ind w:left="1165"/>
              <w:jc w:val="both"/>
              <w:textAlignment w:val="baseline"/>
              <w:rPr>
                <w:rFonts w:eastAsia="Calibri"/>
                <w:sz w:val="20"/>
                <w:lang w:val="en-GB" w:eastAsia="lt-LT"/>
              </w:rPr>
            </w:pPr>
            <w:r w:rsidRPr="004C2A29">
              <w:rPr>
                <w:rFonts w:eastAsia="Calibri"/>
                <w:sz w:val="20"/>
                <w:lang w:val="en-GB" w:eastAsia="lt-LT"/>
              </w:rPr>
              <w:t xml:space="preserve">   Configuration and/or data migration for </w:t>
            </w:r>
            <w:proofErr w:type="gramStart"/>
            <w:r w:rsidRPr="004C2A29">
              <w:rPr>
                <w:rFonts w:eastAsia="Calibri"/>
                <w:sz w:val="20"/>
                <w:lang w:val="en-GB" w:eastAsia="lt-LT"/>
              </w:rPr>
              <w:t>operation;</w:t>
            </w:r>
            <w:proofErr w:type="gramEnd"/>
          </w:p>
          <w:p w14:paraId="1D423B95" w14:textId="6656C184" w:rsidR="00653436" w:rsidRPr="004C2A29" w:rsidRDefault="00653436" w:rsidP="00653436">
            <w:pPr>
              <w:pStyle w:val="Sraopastraipa"/>
              <w:numPr>
                <w:ilvl w:val="1"/>
                <w:numId w:val="523"/>
              </w:numPr>
              <w:suppressAutoHyphens/>
              <w:autoSpaceDN w:val="0"/>
              <w:spacing w:before="120" w:after="120"/>
              <w:ind w:left="1165"/>
              <w:jc w:val="both"/>
              <w:textAlignment w:val="baseline"/>
              <w:rPr>
                <w:rFonts w:eastAsia="Calibri"/>
                <w:sz w:val="20"/>
                <w:lang w:val="en-GB" w:eastAsia="lt-LT"/>
              </w:rPr>
            </w:pPr>
            <w:r w:rsidRPr="004C2A29">
              <w:rPr>
                <w:rFonts w:eastAsia="Calibri"/>
                <w:sz w:val="20"/>
                <w:lang w:val="en-GB" w:eastAsia="lt-LT"/>
              </w:rPr>
              <w:t>   Rollback instructions</w:t>
            </w:r>
          </w:p>
          <w:p w14:paraId="16E481E9" w14:textId="10F47FD3" w:rsidR="00366989" w:rsidRPr="004C2A29" w:rsidRDefault="00653436" w:rsidP="00653436">
            <w:pPr>
              <w:pStyle w:val="Sraopastraipa"/>
              <w:numPr>
                <w:ilvl w:val="0"/>
                <w:numId w:val="523"/>
              </w:numPr>
              <w:suppressAutoHyphens/>
              <w:autoSpaceDN w:val="0"/>
              <w:spacing w:before="120" w:after="120"/>
              <w:ind w:left="740"/>
              <w:jc w:val="both"/>
              <w:textAlignment w:val="baseline"/>
              <w:rPr>
                <w:sz w:val="20"/>
                <w:lang w:val="en-GB"/>
              </w:rPr>
            </w:pPr>
            <w:r w:rsidRPr="004C2A29">
              <w:rPr>
                <w:rFonts w:eastAsia="Calibri"/>
                <w:sz w:val="20"/>
                <w:lang w:val="en-GB" w:eastAsia="lt-LT"/>
              </w:rPr>
              <w:t>• Recovery instructions in case of an incident</w:t>
            </w:r>
          </w:p>
        </w:tc>
      </w:tr>
      <w:tr w:rsidR="00A34956" w:rsidRPr="004C2A29" w14:paraId="7B44DA43" w14:textId="77777777" w:rsidTr="5489B2D1">
        <w:tc>
          <w:tcPr>
            <w:tcW w:w="988" w:type="dxa"/>
          </w:tcPr>
          <w:p w14:paraId="0FA5E1A2" w14:textId="1C2B7550" w:rsidR="00A34956" w:rsidRPr="004C2A29" w:rsidRDefault="4E48A8F6" w:rsidP="5489B2D1">
            <w:pPr>
              <w:pBdr>
                <w:top w:val="nil"/>
                <w:left w:val="nil"/>
                <w:bottom w:val="nil"/>
                <w:right w:val="nil"/>
                <w:between w:val="nil"/>
              </w:pBdr>
              <w:spacing w:before="120" w:after="120" w:line="360" w:lineRule="auto"/>
              <w:rPr>
                <w:b/>
                <w:bCs/>
                <w:color w:val="000000"/>
                <w:sz w:val="20"/>
                <w:lang w:val="en-GB"/>
              </w:rPr>
            </w:pPr>
            <w:r w:rsidRPr="5489B2D1">
              <w:rPr>
                <w:b/>
                <w:bCs/>
                <w:color w:val="000000"/>
                <w:sz w:val="20"/>
                <w:lang w:val="en-GB"/>
              </w:rPr>
              <w:t>NFR-</w:t>
            </w:r>
            <w:r w:rsidR="1BB667C4" w:rsidRPr="5489B2D1">
              <w:rPr>
                <w:b/>
                <w:bCs/>
                <w:color w:val="000000"/>
                <w:sz w:val="20"/>
                <w:lang w:val="en-GB"/>
              </w:rPr>
              <w:t>8</w:t>
            </w:r>
            <w:r w:rsidR="3CD60B04" w:rsidRPr="5489B2D1">
              <w:rPr>
                <w:b/>
                <w:bCs/>
                <w:color w:val="000000"/>
                <w:sz w:val="20"/>
                <w:lang w:val="en-GB"/>
              </w:rPr>
              <w:t>8</w:t>
            </w:r>
          </w:p>
        </w:tc>
        <w:tc>
          <w:tcPr>
            <w:tcW w:w="1842" w:type="dxa"/>
          </w:tcPr>
          <w:p w14:paraId="69CDB706" w14:textId="1F85A373" w:rsidR="00A34956" w:rsidRPr="004C2A29" w:rsidRDefault="00653436" w:rsidP="00E8484F">
            <w:pPr>
              <w:spacing w:before="120" w:after="120"/>
              <w:rPr>
                <w:sz w:val="20"/>
                <w:lang w:val="en-GB"/>
              </w:rPr>
            </w:pPr>
            <w:r w:rsidRPr="004C2A29">
              <w:rPr>
                <w:sz w:val="20"/>
                <w:lang w:val="en-GB"/>
              </w:rPr>
              <w:t>Requirements for documentation</w:t>
            </w:r>
          </w:p>
        </w:tc>
        <w:tc>
          <w:tcPr>
            <w:tcW w:w="6804" w:type="dxa"/>
          </w:tcPr>
          <w:p w14:paraId="13F363B5" w14:textId="6D3323D4" w:rsidR="00A34956" w:rsidRPr="004C2A29" w:rsidRDefault="00653436" w:rsidP="00BD3D6A">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Documents must be prepared in fluent Lithuanian, without grammatical or stylistic errors, and must be clear and unambiguous. Project and system documents must not contain unnecessary or repetitive text; references must be provided to relevant sections of related documents.</w:t>
            </w:r>
          </w:p>
        </w:tc>
      </w:tr>
      <w:tr w:rsidR="00F360F4" w:rsidRPr="004C2A29" w14:paraId="77747556" w14:textId="77777777" w:rsidTr="5489B2D1">
        <w:tc>
          <w:tcPr>
            <w:tcW w:w="988" w:type="dxa"/>
          </w:tcPr>
          <w:p w14:paraId="6D396EC5" w14:textId="5A98AB89" w:rsidR="00F360F4" w:rsidRPr="004C2A29" w:rsidRDefault="4E48A8F6" w:rsidP="5489B2D1">
            <w:pPr>
              <w:pBdr>
                <w:top w:val="nil"/>
                <w:left w:val="nil"/>
                <w:bottom w:val="nil"/>
                <w:right w:val="nil"/>
                <w:between w:val="nil"/>
              </w:pBdr>
              <w:spacing w:before="120" w:after="120" w:line="360" w:lineRule="auto"/>
              <w:rPr>
                <w:b/>
                <w:bCs/>
                <w:color w:val="000000"/>
                <w:sz w:val="20"/>
                <w:lang w:val="en-GB"/>
              </w:rPr>
            </w:pPr>
            <w:r w:rsidRPr="5489B2D1">
              <w:rPr>
                <w:b/>
                <w:bCs/>
                <w:color w:val="000000"/>
                <w:sz w:val="20"/>
                <w:lang w:val="en-GB"/>
              </w:rPr>
              <w:lastRenderedPageBreak/>
              <w:t>NFR-</w:t>
            </w:r>
            <w:r w:rsidR="593F0188" w:rsidRPr="5489B2D1">
              <w:rPr>
                <w:b/>
                <w:bCs/>
                <w:color w:val="000000"/>
                <w:sz w:val="20"/>
                <w:lang w:val="en-GB"/>
              </w:rPr>
              <w:t>8</w:t>
            </w:r>
            <w:r w:rsidR="6EA9A23A" w:rsidRPr="5489B2D1">
              <w:rPr>
                <w:b/>
                <w:bCs/>
                <w:color w:val="000000"/>
                <w:sz w:val="20"/>
                <w:lang w:val="en-GB"/>
              </w:rPr>
              <w:t>9</w:t>
            </w:r>
          </w:p>
        </w:tc>
        <w:tc>
          <w:tcPr>
            <w:tcW w:w="1842" w:type="dxa"/>
          </w:tcPr>
          <w:p w14:paraId="4F5B6FC8" w14:textId="54F3B382" w:rsidR="00F360F4" w:rsidRPr="004C2A29" w:rsidRDefault="00653436" w:rsidP="00F360F4">
            <w:pPr>
              <w:spacing w:before="120" w:after="120"/>
              <w:rPr>
                <w:sz w:val="20"/>
                <w:lang w:val="en-GB"/>
              </w:rPr>
            </w:pPr>
            <w:r w:rsidRPr="004C2A29">
              <w:rPr>
                <w:sz w:val="20"/>
                <w:lang w:val="en-GB"/>
              </w:rPr>
              <w:t>Requirements for documentation</w:t>
            </w:r>
          </w:p>
        </w:tc>
        <w:tc>
          <w:tcPr>
            <w:tcW w:w="6804" w:type="dxa"/>
          </w:tcPr>
          <w:p w14:paraId="01DC31F0" w14:textId="250FA521" w:rsidR="00F360F4" w:rsidRPr="004C2A29" w:rsidRDefault="00653436" w:rsidP="00BD3D6A">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User manuals must include subject indexes that allow navigation to the required section of the manual; the use of functionalities must be presented step‑by‑step with screenshots. A link to the user manual must be included in the CMS menu of the website.</w:t>
            </w:r>
          </w:p>
        </w:tc>
      </w:tr>
      <w:tr w:rsidR="00AB6CFC" w:rsidRPr="004C2A29" w14:paraId="0C8FB176" w14:textId="77777777" w:rsidTr="5489B2D1">
        <w:tc>
          <w:tcPr>
            <w:tcW w:w="988" w:type="dxa"/>
          </w:tcPr>
          <w:p w14:paraId="7CE4C9FB" w14:textId="400D6CD8" w:rsidR="00F360F4" w:rsidRPr="004C2A29" w:rsidRDefault="4E48A8F6" w:rsidP="5489B2D1">
            <w:pPr>
              <w:pBdr>
                <w:top w:val="nil"/>
                <w:left w:val="nil"/>
                <w:bottom w:val="nil"/>
                <w:right w:val="nil"/>
                <w:between w:val="nil"/>
              </w:pBdr>
              <w:spacing w:before="120" w:after="120" w:line="360" w:lineRule="auto"/>
              <w:rPr>
                <w:b/>
                <w:bCs/>
                <w:color w:val="000000"/>
                <w:sz w:val="20"/>
                <w:lang w:val="en-GB"/>
              </w:rPr>
            </w:pPr>
            <w:r w:rsidRPr="5489B2D1">
              <w:rPr>
                <w:b/>
                <w:bCs/>
                <w:color w:val="000000"/>
                <w:sz w:val="20"/>
                <w:lang w:val="en-GB"/>
              </w:rPr>
              <w:t>NFR-</w:t>
            </w:r>
            <w:r w:rsidR="0689560A" w:rsidRPr="5489B2D1">
              <w:rPr>
                <w:b/>
                <w:bCs/>
                <w:color w:val="000000"/>
                <w:sz w:val="20"/>
                <w:lang w:val="en-GB"/>
              </w:rPr>
              <w:t>90</w:t>
            </w:r>
          </w:p>
        </w:tc>
        <w:tc>
          <w:tcPr>
            <w:tcW w:w="1842" w:type="dxa"/>
          </w:tcPr>
          <w:p w14:paraId="70258C6E" w14:textId="2F3FC290" w:rsidR="00F360F4" w:rsidRPr="004C2A29" w:rsidRDefault="00653436" w:rsidP="08938621">
            <w:pPr>
              <w:spacing w:before="120" w:after="120"/>
              <w:rPr>
                <w:sz w:val="20"/>
                <w:lang w:val="en-GB"/>
              </w:rPr>
            </w:pPr>
            <w:r w:rsidRPr="004C2A29">
              <w:rPr>
                <w:sz w:val="20"/>
                <w:lang w:val="en-GB"/>
              </w:rPr>
              <w:t>Requirements for documentation storage</w:t>
            </w:r>
          </w:p>
        </w:tc>
        <w:tc>
          <w:tcPr>
            <w:tcW w:w="6804" w:type="dxa"/>
          </w:tcPr>
          <w:p w14:paraId="6B8947AD" w14:textId="58305625" w:rsidR="00F360F4" w:rsidRPr="004C2A29" w:rsidRDefault="00653436" w:rsidP="00F360F4">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 xml:space="preserve">System documentation must be stored in a location agreed upon by the </w:t>
            </w:r>
            <w:r w:rsidR="00C551D8" w:rsidRPr="004C2A29">
              <w:rPr>
                <w:rFonts w:eastAsia="Calibri"/>
                <w:sz w:val="20"/>
                <w:lang w:val="en-GB" w:eastAsia="lt-LT"/>
              </w:rPr>
              <w:t>Developer</w:t>
            </w:r>
            <w:r w:rsidRPr="004C2A29">
              <w:rPr>
                <w:rFonts w:eastAsia="Calibri"/>
                <w:sz w:val="20"/>
                <w:lang w:val="en-GB" w:eastAsia="lt-LT"/>
              </w:rPr>
              <w:t xml:space="preserve"> and the Contracting Authority.</w:t>
            </w:r>
          </w:p>
        </w:tc>
      </w:tr>
      <w:tr w:rsidR="00F360F4" w:rsidRPr="004C2A29" w14:paraId="4A2AC99B" w14:textId="77777777" w:rsidTr="5489B2D1">
        <w:tc>
          <w:tcPr>
            <w:tcW w:w="988" w:type="dxa"/>
          </w:tcPr>
          <w:p w14:paraId="26F8E20A" w14:textId="33A92C45" w:rsidR="00F360F4" w:rsidRPr="004C2A29" w:rsidRDefault="4E48A8F6" w:rsidP="5489B2D1">
            <w:pPr>
              <w:pBdr>
                <w:top w:val="nil"/>
                <w:left w:val="nil"/>
                <w:bottom w:val="nil"/>
                <w:right w:val="nil"/>
                <w:between w:val="nil"/>
              </w:pBdr>
              <w:spacing w:before="120" w:after="120" w:line="360" w:lineRule="auto"/>
              <w:rPr>
                <w:b/>
                <w:bCs/>
                <w:color w:val="000000"/>
                <w:sz w:val="20"/>
                <w:lang w:val="en-GB"/>
              </w:rPr>
            </w:pPr>
            <w:r w:rsidRPr="5489B2D1">
              <w:rPr>
                <w:b/>
                <w:bCs/>
                <w:color w:val="000000"/>
                <w:sz w:val="20"/>
                <w:lang w:val="en-GB"/>
              </w:rPr>
              <w:t>NFR-</w:t>
            </w:r>
            <w:r w:rsidR="441DD9C2" w:rsidRPr="5489B2D1">
              <w:rPr>
                <w:b/>
                <w:bCs/>
                <w:color w:val="000000"/>
                <w:sz w:val="20"/>
                <w:lang w:val="en-GB"/>
              </w:rPr>
              <w:t>9</w:t>
            </w:r>
            <w:r w:rsidR="4FB364D0" w:rsidRPr="5489B2D1">
              <w:rPr>
                <w:b/>
                <w:bCs/>
                <w:color w:val="000000"/>
                <w:sz w:val="20"/>
                <w:lang w:val="en-GB"/>
              </w:rPr>
              <w:t>1</w:t>
            </w:r>
          </w:p>
        </w:tc>
        <w:tc>
          <w:tcPr>
            <w:tcW w:w="1842" w:type="dxa"/>
          </w:tcPr>
          <w:p w14:paraId="35046337" w14:textId="4738F370" w:rsidR="00F360F4" w:rsidRPr="004C2A29" w:rsidRDefault="00653436" w:rsidP="00F360F4">
            <w:pPr>
              <w:spacing w:before="120" w:after="120"/>
              <w:rPr>
                <w:sz w:val="20"/>
                <w:lang w:val="en-GB"/>
              </w:rPr>
            </w:pPr>
            <w:r w:rsidRPr="004C2A29">
              <w:rPr>
                <w:sz w:val="20"/>
                <w:lang w:val="en-GB"/>
              </w:rPr>
              <w:t>Requirements for training</w:t>
            </w:r>
          </w:p>
        </w:tc>
        <w:tc>
          <w:tcPr>
            <w:tcW w:w="6804" w:type="dxa"/>
          </w:tcPr>
          <w:p w14:paraId="2DFC8DA5" w14:textId="77777777" w:rsidR="00653436" w:rsidRPr="004C2A29" w:rsidRDefault="00653436" w:rsidP="0065343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Training must be provided for the use of the developed Portal:</w:t>
            </w:r>
          </w:p>
          <w:p w14:paraId="4CD2B255" w14:textId="4208FCB9" w:rsidR="00653436" w:rsidRPr="004C2A29" w:rsidRDefault="00653436" w:rsidP="00653436">
            <w:pPr>
              <w:pStyle w:val="Sraopastraipa"/>
              <w:numPr>
                <w:ilvl w:val="0"/>
                <w:numId w:val="524"/>
              </w:numPr>
              <w:suppressAutoHyphens/>
              <w:autoSpaceDN w:val="0"/>
              <w:spacing w:before="120" w:after="120"/>
              <w:ind w:left="882"/>
              <w:jc w:val="both"/>
              <w:textAlignment w:val="baseline"/>
              <w:rPr>
                <w:rFonts w:eastAsia="Calibri"/>
                <w:sz w:val="20"/>
                <w:lang w:val="en-GB" w:eastAsia="lt-LT"/>
              </w:rPr>
            </w:pPr>
            <w:r w:rsidRPr="004C2A29">
              <w:rPr>
                <w:rFonts w:eastAsia="Calibri"/>
                <w:sz w:val="20"/>
                <w:lang w:val="en-GB" w:eastAsia="lt-LT"/>
              </w:rPr>
              <w:t xml:space="preserve">Employees of the Contracting Authority (up to 10 persons), for different internal user roles, with training sessions of no less than 2 </w:t>
            </w:r>
            <w:proofErr w:type="gramStart"/>
            <w:r w:rsidRPr="004C2A29">
              <w:rPr>
                <w:rFonts w:eastAsia="Calibri"/>
                <w:sz w:val="20"/>
                <w:lang w:val="en-GB" w:eastAsia="lt-LT"/>
              </w:rPr>
              <w:t>hours;</w:t>
            </w:r>
            <w:proofErr w:type="gramEnd"/>
          </w:p>
          <w:p w14:paraId="4A1033FB" w14:textId="7F169140" w:rsidR="00653436" w:rsidRPr="004C2A29" w:rsidRDefault="00653436" w:rsidP="00653436">
            <w:pPr>
              <w:pStyle w:val="Sraopastraipa"/>
              <w:numPr>
                <w:ilvl w:val="0"/>
                <w:numId w:val="524"/>
              </w:numPr>
              <w:suppressAutoHyphens/>
              <w:autoSpaceDN w:val="0"/>
              <w:spacing w:before="120" w:after="120"/>
              <w:ind w:left="882"/>
              <w:jc w:val="both"/>
              <w:textAlignment w:val="baseline"/>
              <w:rPr>
                <w:rFonts w:eastAsia="Calibri"/>
                <w:sz w:val="20"/>
                <w:lang w:val="en-GB" w:eastAsia="lt-LT"/>
              </w:rPr>
            </w:pPr>
            <w:r w:rsidRPr="004C2A29">
              <w:rPr>
                <w:rFonts w:eastAsia="Calibri"/>
                <w:sz w:val="20"/>
                <w:lang w:val="en-GB" w:eastAsia="lt-LT"/>
              </w:rPr>
              <w:t>Administrators (up to 4 persons), with training sessions of no less than 3 hours.</w:t>
            </w:r>
          </w:p>
          <w:p w14:paraId="045EF6B2" w14:textId="6AA6FA80" w:rsidR="00F360F4" w:rsidRPr="004C2A29" w:rsidRDefault="00653436" w:rsidP="0065343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Internal user training may be conducted remotely. Training sessions must be recorded, and the recording must be shared with the training participants.</w:t>
            </w:r>
          </w:p>
        </w:tc>
      </w:tr>
    </w:tbl>
    <w:p w14:paraId="3057AFA8" w14:textId="77777777" w:rsidR="009237FB" w:rsidRPr="004C2A29" w:rsidRDefault="009237FB" w:rsidP="009237FB">
      <w:pPr>
        <w:pStyle w:val="1NUMarial"/>
        <w:numPr>
          <w:ilvl w:val="0"/>
          <w:numId w:val="0"/>
        </w:numPr>
        <w:rPr>
          <w:sz w:val="20"/>
          <w:lang w:val="en-GB"/>
        </w:rPr>
      </w:pPr>
      <w:bookmarkStart w:id="128" w:name="_Toc30151806"/>
    </w:p>
    <w:tbl>
      <w:tblPr>
        <w:tblStyle w:val="TableGrid11"/>
        <w:tblW w:w="9634"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804"/>
      </w:tblGrid>
      <w:tr w:rsidR="009237FB" w:rsidRPr="004C2A29" w14:paraId="69F9468F" w14:textId="77777777" w:rsidTr="5489B2D1">
        <w:tc>
          <w:tcPr>
            <w:tcW w:w="988" w:type="dxa"/>
            <w:shd w:val="clear" w:color="auto" w:fill="F2F2F2" w:themeFill="background1" w:themeFillShade="F2"/>
          </w:tcPr>
          <w:p w14:paraId="22753650" w14:textId="77777777" w:rsidR="009237FB" w:rsidRPr="004C2A29" w:rsidRDefault="009237FB" w:rsidP="00CA2DF8">
            <w:pPr>
              <w:spacing w:before="120" w:after="120" w:line="360" w:lineRule="auto"/>
              <w:rPr>
                <w:b/>
                <w:sz w:val="20"/>
                <w:lang w:val="en-GB"/>
              </w:rPr>
            </w:pPr>
            <w:r w:rsidRPr="004C2A29">
              <w:rPr>
                <w:b/>
                <w:sz w:val="20"/>
                <w:lang w:val="en-GB"/>
              </w:rPr>
              <w:t>#</w:t>
            </w:r>
          </w:p>
        </w:tc>
        <w:tc>
          <w:tcPr>
            <w:tcW w:w="1842" w:type="dxa"/>
            <w:shd w:val="clear" w:color="auto" w:fill="F2F2F2" w:themeFill="background1" w:themeFillShade="F2"/>
          </w:tcPr>
          <w:p w14:paraId="05B15CB4" w14:textId="31F79D89" w:rsidR="009237FB" w:rsidRPr="004C2A29" w:rsidRDefault="4E48A8F6" w:rsidP="5489B2D1">
            <w:pPr>
              <w:spacing w:before="120" w:after="120" w:line="360" w:lineRule="auto"/>
              <w:rPr>
                <w:b/>
                <w:bCs/>
                <w:color w:val="000000"/>
                <w:sz w:val="20"/>
                <w:lang w:val="en-GB"/>
              </w:rPr>
            </w:pPr>
            <w:r w:rsidRPr="5489B2D1">
              <w:rPr>
                <w:b/>
                <w:bCs/>
                <w:color w:val="000000"/>
                <w:sz w:val="20"/>
                <w:lang w:val="en-GB"/>
              </w:rPr>
              <w:t>NFR-</w:t>
            </w:r>
            <w:r w:rsidR="70290E02" w:rsidRPr="5489B2D1">
              <w:rPr>
                <w:b/>
                <w:bCs/>
                <w:color w:val="000000"/>
                <w:sz w:val="20"/>
                <w:lang w:val="en-GB"/>
              </w:rPr>
              <w:t>9</w:t>
            </w:r>
            <w:r w:rsidR="1AB8443D" w:rsidRPr="5489B2D1">
              <w:rPr>
                <w:b/>
                <w:bCs/>
                <w:color w:val="000000"/>
                <w:sz w:val="20"/>
                <w:lang w:val="en-GB"/>
              </w:rPr>
              <w:t>2</w:t>
            </w:r>
          </w:p>
        </w:tc>
        <w:tc>
          <w:tcPr>
            <w:tcW w:w="6804" w:type="dxa"/>
            <w:shd w:val="clear" w:color="auto" w:fill="F2F2F2" w:themeFill="background1" w:themeFillShade="F2"/>
          </w:tcPr>
          <w:p w14:paraId="003E1D5E" w14:textId="694DACA0" w:rsidR="009237FB" w:rsidRPr="004C2A29" w:rsidRDefault="00653436" w:rsidP="58DA6796">
            <w:pPr>
              <w:pBdr>
                <w:top w:val="nil"/>
                <w:left w:val="nil"/>
                <w:bottom w:val="nil"/>
                <w:right w:val="nil"/>
                <w:between w:val="nil"/>
              </w:pBdr>
              <w:spacing w:before="120" w:after="120" w:line="240" w:lineRule="auto"/>
              <w:jc w:val="both"/>
              <w:rPr>
                <w:b/>
                <w:bCs/>
                <w:color w:val="000000"/>
                <w:sz w:val="20"/>
                <w:lang w:val="en-GB"/>
              </w:rPr>
            </w:pPr>
            <w:r w:rsidRPr="004C2A29">
              <w:rPr>
                <w:b/>
                <w:bCs/>
                <w:sz w:val="20"/>
                <w:lang w:val="en-GB"/>
              </w:rPr>
              <w:t>Security documentation</w:t>
            </w:r>
          </w:p>
        </w:tc>
      </w:tr>
      <w:tr w:rsidR="009237FB" w:rsidRPr="004C2A29" w14:paraId="22C71BED" w14:textId="77777777" w:rsidTr="5489B2D1">
        <w:tc>
          <w:tcPr>
            <w:tcW w:w="988" w:type="dxa"/>
          </w:tcPr>
          <w:p w14:paraId="1B14CA9F" w14:textId="77777777" w:rsidR="009237FB" w:rsidRPr="004C2A29" w:rsidRDefault="009237FB" w:rsidP="00E14154">
            <w:pPr>
              <w:pStyle w:val="Sraopastraipa"/>
              <w:numPr>
                <w:ilvl w:val="0"/>
                <w:numId w:val="415"/>
              </w:numPr>
              <w:spacing w:before="40" w:after="40"/>
              <w:rPr>
                <w:sz w:val="20"/>
                <w:lang w:val="en-GB"/>
              </w:rPr>
            </w:pPr>
          </w:p>
        </w:tc>
        <w:tc>
          <w:tcPr>
            <w:tcW w:w="1842" w:type="dxa"/>
          </w:tcPr>
          <w:p w14:paraId="07AE027E" w14:textId="329827A7" w:rsidR="009237FB" w:rsidRPr="004C2A29" w:rsidRDefault="00653436" w:rsidP="58DA6796">
            <w:pPr>
              <w:spacing w:before="40" w:after="40"/>
              <w:rPr>
                <w:sz w:val="20"/>
                <w:lang w:val="en-GB"/>
              </w:rPr>
            </w:pPr>
            <w:r w:rsidRPr="004C2A29">
              <w:rPr>
                <w:sz w:val="20"/>
                <w:lang w:val="en-GB"/>
              </w:rPr>
              <w:t>Mandatory security documentation</w:t>
            </w:r>
          </w:p>
        </w:tc>
        <w:tc>
          <w:tcPr>
            <w:tcW w:w="6804" w:type="dxa"/>
          </w:tcPr>
          <w:p w14:paraId="208381EF" w14:textId="77777777" w:rsidR="00653436" w:rsidRPr="004C2A29" w:rsidRDefault="00653436" w:rsidP="0065343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The Developer must provide the Contracting Authority with the following documents:</w:t>
            </w:r>
          </w:p>
          <w:p w14:paraId="701C7BAC" w14:textId="77777777" w:rsidR="00653436" w:rsidRPr="004C2A29" w:rsidRDefault="00653436" w:rsidP="0065343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System architecture description including security components.</w:t>
            </w:r>
          </w:p>
          <w:p w14:paraId="0FC16B20" w14:textId="77777777" w:rsidR="00653436" w:rsidRPr="004C2A29" w:rsidRDefault="00653436" w:rsidP="0065343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Hardening description or references to applied standards.</w:t>
            </w:r>
          </w:p>
          <w:p w14:paraId="0A3764FF" w14:textId="77777777" w:rsidR="00653436" w:rsidRPr="004C2A29" w:rsidRDefault="00653436" w:rsidP="0065343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List of dependencies and components (Software Bill of Materials, SBOM).</w:t>
            </w:r>
          </w:p>
          <w:p w14:paraId="39A24F40" w14:textId="0A2A5139" w:rsidR="009237FB" w:rsidRPr="004C2A29" w:rsidRDefault="00653436" w:rsidP="0065343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Security testing (SAST/DAST) reports or their summaries.</w:t>
            </w:r>
          </w:p>
        </w:tc>
      </w:tr>
      <w:tr w:rsidR="009237FB" w:rsidRPr="004C2A29" w14:paraId="0AB56DA9" w14:textId="77777777" w:rsidTr="5489B2D1">
        <w:tc>
          <w:tcPr>
            <w:tcW w:w="988" w:type="dxa"/>
          </w:tcPr>
          <w:p w14:paraId="4B870620" w14:textId="77777777" w:rsidR="009237FB" w:rsidRPr="004C2A29" w:rsidRDefault="009237FB" w:rsidP="009237FB">
            <w:pPr>
              <w:pStyle w:val="Sraopastraipa"/>
              <w:numPr>
                <w:ilvl w:val="0"/>
                <w:numId w:val="415"/>
              </w:numPr>
              <w:spacing w:before="40" w:after="40"/>
              <w:rPr>
                <w:sz w:val="20"/>
                <w:lang w:val="en-GB"/>
              </w:rPr>
            </w:pPr>
          </w:p>
        </w:tc>
        <w:tc>
          <w:tcPr>
            <w:tcW w:w="1842" w:type="dxa"/>
          </w:tcPr>
          <w:p w14:paraId="1602C7DA" w14:textId="048FF659" w:rsidR="009237FB" w:rsidRPr="004C2A29" w:rsidRDefault="00653436" w:rsidP="58DA6796">
            <w:pPr>
              <w:spacing w:before="40" w:after="40"/>
              <w:rPr>
                <w:sz w:val="20"/>
                <w:lang w:val="en-GB"/>
              </w:rPr>
            </w:pPr>
            <w:r w:rsidRPr="004C2A29">
              <w:rPr>
                <w:sz w:val="20"/>
                <w:lang w:val="en-GB"/>
              </w:rPr>
              <w:t>Configuration and access documentation</w:t>
            </w:r>
          </w:p>
        </w:tc>
        <w:tc>
          <w:tcPr>
            <w:tcW w:w="6804" w:type="dxa"/>
          </w:tcPr>
          <w:p w14:paraId="0383303A" w14:textId="77777777" w:rsidR="00653436" w:rsidRPr="004C2A29" w:rsidRDefault="00653436" w:rsidP="0065343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The Developer must provide an access management model (roles, permissions, list of Administrators).</w:t>
            </w:r>
          </w:p>
          <w:p w14:paraId="5950C57F" w14:textId="5ADDC868" w:rsidR="009237FB" w:rsidRPr="004C2A29" w:rsidRDefault="00653436" w:rsidP="0065343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Versions of key configurations and their change history must be provided.</w:t>
            </w:r>
          </w:p>
        </w:tc>
      </w:tr>
      <w:tr w:rsidR="009237FB" w:rsidRPr="004C2A29" w14:paraId="7CAFB818" w14:textId="77777777" w:rsidTr="5489B2D1">
        <w:tc>
          <w:tcPr>
            <w:tcW w:w="988" w:type="dxa"/>
            <w:tcBorders>
              <w:bottom w:val="single" w:sz="4" w:space="0" w:color="A6A6A6" w:themeColor="background1" w:themeShade="A6"/>
            </w:tcBorders>
          </w:tcPr>
          <w:p w14:paraId="6D3C9BAC" w14:textId="77777777" w:rsidR="009237FB" w:rsidRPr="004C2A29" w:rsidRDefault="009237FB" w:rsidP="00E14154">
            <w:pPr>
              <w:pStyle w:val="Sraopastraipa"/>
              <w:numPr>
                <w:ilvl w:val="0"/>
                <w:numId w:val="415"/>
              </w:numPr>
              <w:spacing w:before="40" w:after="40"/>
              <w:rPr>
                <w:sz w:val="20"/>
                <w:lang w:val="en-GB"/>
              </w:rPr>
            </w:pPr>
          </w:p>
        </w:tc>
        <w:tc>
          <w:tcPr>
            <w:tcW w:w="1842" w:type="dxa"/>
            <w:tcBorders>
              <w:bottom w:val="single" w:sz="4" w:space="0" w:color="A6A6A6" w:themeColor="background1" w:themeShade="A6"/>
            </w:tcBorders>
          </w:tcPr>
          <w:p w14:paraId="492D06ED" w14:textId="63804ACD" w:rsidR="009237FB" w:rsidRPr="004C2A29" w:rsidRDefault="00653436" w:rsidP="58DA6796">
            <w:pPr>
              <w:spacing w:before="40" w:after="40"/>
              <w:rPr>
                <w:sz w:val="20"/>
                <w:lang w:val="en-GB"/>
              </w:rPr>
            </w:pPr>
            <w:r w:rsidRPr="004C2A29">
              <w:rPr>
                <w:sz w:val="20"/>
                <w:lang w:val="en-GB"/>
              </w:rPr>
              <w:t>Incident and vulnerability documentation</w:t>
            </w:r>
          </w:p>
        </w:tc>
        <w:tc>
          <w:tcPr>
            <w:tcW w:w="6804" w:type="dxa"/>
            <w:tcBorders>
              <w:bottom w:val="single" w:sz="4" w:space="0" w:color="A6A6A6" w:themeColor="background1" w:themeShade="A6"/>
            </w:tcBorders>
          </w:tcPr>
          <w:p w14:paraId="13D37C3C" w14:textId="77777777" w:rsidR="00653436" w:rsidRPr="004C2A29" w:rsidRDefault="00653436" w:rsidP="0065343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Detected critical and high‑level vulnerabilities must be documented with remediation deadlines.</w:t>
            </w:r>
          </w:p>
          <w:p w14:paraId="3351CDC2" w14:textId="77777777" w:rsidR="00653436" w:rsidRPr="004C2A29" w:rsidRDefault="00653436" w:rsidP="0065343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Incident investigation documents must be provided according to the Contracting Authority’s procedures.</w:t>
            </w:r>
          </w:p>
          <w:p w14:paraId="6FE343DF" w14:textId="644F5BA6" w:rsidR="009237FB" w:rsidRPr="004C2A29" w:rsidRDefault="00653436" w:rsidP="0065343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The Developer must inform the Contracting Authority about all security incidents related to the system.</w:t>
            </w:r>
          </w:p>
        </w:tc>
      </w:tr>
      <w:tr w:rsidR="009237FB" w:rsidRPr="004C2A29" w14:paraId="035E4215" w14:textId="77777777" w:rsidTr="5489B2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C367B1C" w14:textId="77777777" w:rsidR="009237FB" w:rsidRPr="004C2A29" w:rsidRDefault="009237FB" w:rsidP="00E14154">
            <w:pPr>
              <w:pStyle w:val="Sraopastraipa"/>
              <w:numPr>
                <w:ilvl w:val="0"/>
                <w:numId w:val="415"/>
              </w:numPr>
              <w:spacing w:before="40" w:after="40"/>
              <w:rPr>
                <w:sz w:val="20"/>
                <w:lang w:val="en-GB"/>
              </w:rPr>
            </w:pP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1DCDE4" w14:textId="6983E4C6" w:rsidR="009237FB" w:rsidRPr="004C2A29" w:rsidRDefault="00653436" w:rsidP="58DA6796">
            <w:pPr>
              <w:spacing w:before="40" w:after="40"/>
              <w:rPr>
                <w:sz w:val="20"/>
                <w:lang w:val="en-GB"/>
              </w:rPr>
            </w:pPr>
            <w:r w:rsidRPr="004C2A29">
              <w:rPr>
                <w:sz w:val="20"/>
                <w:lang w:val="en-GB"/>
              </w:rPr>
              <w:t>Documentation updates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597D9B6" w14:textId="77777777" w:rsidR="00653436" w:rsidRPr="004C2A29" w:rsidRDefault="00653436" w:rsidP="0065343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Documentation must be provided to the Contracting Authority before system acceptance and after every significant update.</w:t>
            </w:r>
          </w:p>
          <w:p w14:paraId="1ABA97CD" w14:textId="3D880897" w:rsidR="009237FB" w:rsidRPr="004C2A29" w:rsidRDefault="00653436" w:rsidP="00653436">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Documentation must be available in electronic format.</w:t>
            </w:r>
          </w:p>
        </w:tc>
      </w:tr>
    </w:tbl>
    <w:p w14:paraId="7F97A7D9" w14:textId="56A2E81D" w:rsidR="001546D1" w:rsidRPr="004C2A29" w:rsidRDefault="00636BEB" w:rsidP="00696DD3">
      <w:pPr>
        <w:pStyle w:val="Antrat3"/>
        <w:rPr>
          <w:lang w:val="en-GB"/>
        </w:rPr>
      </w:pPr>
      <w:bookmarkStart w:id="129" w:name="_Toc225702233"/>
      <w:bookmarkStart w:id="130" w:name="_Toc226095921"/>
      <w:bookmarkEnd w:id="128"/>
      <w:r w:rsidRPr="004C2A29">
        <w:rPr>
          <w:lang w:val="en-GB" w:eastAsia="lt-LT"/>
        </w:rPr>
        <w:t>Requirements for Emergency System Recovery</w:t>
      </w:r>
      <w:bookmarkEnd w:id="129"/>
      <w:bookmarkEnd w:id="130"/>
    </w:p>
    <w:tbl>
      <w:tblPr>
        <w:tblStyle w:val="TableGrid11"/>
        <w:tblW w:w="9634"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804"/>
      </w:tblGrid>
      <w:tr w:rsidR="00876A80" w:rsidRPr="004C2A29" w14:paraId="6F72705E" w14:textId="77777777" w:rsidTr="5489B2D1">
        <w:tc>
          <w:tcPr>
            <w:tcW w:w="988" w:type="dxa"/>
            <w:shd w:val="clear" w:color="auto" w:fill="F2F2F2" w:themeFill="background1" w:themeFillShade="F2"/>
          </w:tcPr>
          <w:p w14:paraId="780F2192" w14:textId="77777777" w:rsidR="00876A80" w:rsidRPr="004C2A29" w:rsidRDefault="00876A80" w:rsidP="00876A80">
            <w:pPr>
              <w:spacing w:before="120" w:after="120" w:line="240" w:lineRule="auto"/>
              <w:jc w:val="center"/>
              <w:rPr>
                <w:sz w:val="20"/>
                <w:lang w:val="en-GB"/>
              </w:rPr>
            </w:pPr>
            <w:r w:rsidRPr="004C2A29">
              <w:rPr>
                <w:sz w:val="20"/>
                <w:lang w:val="en-GB"/>
              </w:rPr>
              <w:t>#</w:t>
            </w:r>
          </w:p>
        </w:tc>
        <w:tc>
          <w:tcPr>
            <w:tcW w:w="1842" w:type="dxa"/>
            <w:shd w:val="clear" w:color="auto" w:fill="F2F2F2" w:themeFill="background1" w:themeFillShade="F2"/>
          </w:tcPr>
          <w:p w14:paraId="7787D40C" w14:textId="77F637DA" w:rsidR="00876A80" w:rsidRPr="004C2A29" w:rsidRDefault="00876A80" w:rsidP="00876A80">
            <w:pPr>
              <w:spacing w:before="120" w:after="120" w:line="240" w:lineRule="auto"/>
              <w:rPr>
                <w:b/>
                <w:sz w:val="20"/>
                <w:lang w:val="en-GB"/>
              </w:rPr>
            </w:pPr>
            <w:r w:rsidRPr="004C2A29">
              <w:rPr>
                <w:b/>
                <w:sz w:val="20"/>
                <w:lang w:val="en-GB"/>
              </w:rPr>
              <w:t>Title</w:t>
            </w:r>
          </w:p>
        </w:tc>
        <w:tc>
          <w:tcPr>
            <w:tcW w:w="6804" w:type="dxa"/>
            <w:shd w:val="clear" w:color="auto" w:fill="F2F2F2" w:themeFill="background1" w:themeFillShade="F2"/>
          </w:tcPr>
          <w:p w14:paraId="30DED3DC" w14:textId="3FAB83B4" w:rsidR="00876A80" w:rsidRPr="004C2A29" w:rsidRDefault="00876A80" w:rsidP="00876A80">
            <w:pPr>
              <w:spacing w:before="120" w:after="120" w:line="240" w:lineRule="auto"/>
              <w:rPr>
                <w:b/>
                <w:sz w:val="20"/>
                <w:lang w:val="en-GB"/>
              </w:rPr>
            </w:pPr>
            <w:r w:rsidRPr="004C2A29">
              <w:rPr>
                <w:b/>
                <w:sz w:val="20"/>
                <w:lang w:val="en-GB"/>
              </w:rPr>
              <w:t>Description</w:t>
            </w:r>
          </w:p>
        </w:tc>
      </w:tr>
      <w:tr w:rsidR="001546D1" w:rsidRPr="004C2A29" w14:paraId="636DF559" w14:textId="77777777" w:rsidTr="5489B2D1">
        <w:tc>
          <w:tcPr>
            <w:tcW w:w="988" w:type="dxa"/>
          </w:tcPr>
          <w:p w14:paraId="144DB100" w14:textId="44587A4E" w:rsidR="001546D1" w:rsidRPr="004C2A29" w:rsidRDefault="4E48A8F6" w:rsidP="5489B2D1">
            <w:pPr>
              <w:pBdr>
                <w:top w:val="nil"/>
                <w:left w:val="nil"/>
                <w:bottom w:val="nil"/>
                <w:right w:val="nil"/>
                <w:between w:val="nil"/>
              </w:pBdr>
              <w:spacing w:before="120" w:after="120" w:line="360" w:lineRule="auto"/>
              <w:rPr>
                <w:b/>
                <w:bCs/>
                <w:color w:val="000000"/>
                <w:sz w:val="20"/>
                <w:lang w:val="en-GB"/>
              </w:rPr>
            </w:pPr>
            <w:r w:rsidRPr="5489B2D1">
              <w:rPr>
                <w:b/>
                <w:bCs/>
                <w:color w:val="000000"/>
                <w:sz w:val="20"/>
                <w:lang w:val="en-GB"/>
              </w:rPr>
              <w:t>NFR-</w:t>
            </w:r>
            <w:r w:rsidR="37CAB438" w:rsidRPr="5489B2D1">
              <w:rPr>
                <w:b/>
                <w:bCs/>
                <w:color w:val="000000"/>
                <w:sz w:val="20"/>
                <w:lang w:val="en-GB"/>
              </w:rPr>
              <w:t>9</w:t>
            </w:r>
            <w:r w:rsidR="6CD35B81" w:rsidRPr="5489B2D1">
              <w:rPr>
                <w:b/>
                <w:bCs/>
                <w:color w:val="000000"/>
                <w:sz w:val="20"/>
                <w:lang w:val="en-GB"/>
              </w:rPr>
              <w:t>3</w:t>
            </w:r>
          </w:p>
        </w:tc>
        <w:tc>
          <w:tcPr>
            <w:tcW w:w="1842" w:type="dxa"/>
          </w:tcPr>
          <w:p w14:paraId="038C0161" w14:textId="5AE5FB60" w:rsidR="001546D1" w:rsidRPr="004C2A29" w:rsidRDefault="004C2A29" w:rsidP="000D3087">
            <w:pPr>
              <w:spacing w:before="120" w:after="120"/>
              <w:rPr>
                <w:sz w:val="20"/>
                <w:lang w:val="en-GB"/>
              </w:rPr>
            </w:pPr>
            <w:r w:rsidRPr="004C2A29">
              <w:rPr>
                <w:sz w:val="20"/>
                <w:lang w:val="en-GB"/>
              </w:rPr>
              <w:t>Requirements for emergency system recovery</w:t>
            </w:r>
          </w:p>
        </w:tc>
        <w:tc>
          <w:tcPr>
            <w:tcW w:w="6804" w:type="dxa"/>
          </w:tcPr>
          <w:p w14:paraId="2D1D9871" w14:textId="5F11A21D" w:rsidR="001546D1" w:rsidRPr="004C2A29" w:rsidRDefault="004C2A29" w:rsidP="2144C184">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The Developer must foresee and implement the necessary measures to ensure that, in the event of a complete failure, the portal or its component parts are restored within no longer than a period of 2 (two) hours.</w:t>
            </w:r>
          </w:p>
        </w:tc>
      </w:tr>
      <w:tr w:rsidR="00F84E90" w:rsidRPr="004C2A29" w14:paraId="7F4456B5" w14:textId="77777777" w:rsidTr="5489B2D1">
        <w:trPr>
          <w:trHeight w:val="4755"/>
        </w:trPr>
        <w:tc>
          <w:tcPr>
            <w:tcW w:w="988" w:type="dxa"/>
          </w:tcPr>
          <w:p w14:paraId="47262637" w14:textId="7122BEB8" w:rsidR="00F84E90" w:rsidRPr="004C2A29" w:rsidRDefault="4E48A8F6" w:rsidP="5489B2D1">
            <w:pPr>
              <w:pBdr>
                <w:top w:val="nil"/>
                <w:left w:val="nil"/>
                <w:bottom w:val="nil"/>
                <w:right w:val="nil"/>
                <w:between w:val="nil"/>
              </w:pBdr>
              <w:spacing w:before="120" w:after="120" w:line="360" w:lineRule="auto"/>
              <w:rPr>
                <w:b/>
                <w:bCs/>
                <w:color w:val="000000"/>
                <w:sz w:val="20"/>
                <w:lang w:val="en-GB"/>
              </w:rPr>
            </w:pPr>
            <w:r w:rsidRPr="5489B2D1">
              <w:rPr>
                <w:b/>
                <w:bCs/>
                <w:color w:val="000000"/>
                <w:sz w:val="20"/>
                <w:lang w:val="en-GB"/>
              </w:rPr>
              <w:lastRenderedPageBreak/>
              <w:t>NFR-</w:t>
            </w:r>
            <w:r w:rsidR="15F0CB19" w:rsidRPr="5489B2D1">
              <w:rPr>
                <w:b/>
                <w:bCs/>
                <w:color w:val="000000"/>
                <w:sz w:val="20"/>
                <w:lang w:val="en-GB"/>
              </w:rPr>
              <w:t>9</w:t>
            </w:r>
            <w:r w:rsidR="4AD1D78C" w:rsidRPr="5489B2D1">
              <w:rPr>
                <w:b/>
                <w:bCs/>
                <w:color w:val="000000"/>
                <w:sz w:val="20"/>
                <w:lang w:val="en-GB"/>
              </w:rPr>
              <w:t>4</w:t>
            </w:r>
          </w:p>
        </w:tc>
        <w:tc>
          <w:tcPr>
            <w:tcW w:w="1842" w:type="dxa"/>
          </w:tcPr>
          <w:p w14:paraId="1D94E898" w14:textId="6ECA684A" w:rsidR="00F84E90" w:rsidRPr="004C2A29" w:rsidRDefault="00C04057" w:rsidP="000D3087">
            <w:pPr>
              <w:spacing w:before="120" w:after="120"/>
              <w:rPr>
                <w:sz w:val="20"/>
                <w:lang w:val="en-GB"/>
              </w:rPr>
            </w:pPr>
            <w:r w:rsidRPr="004C2A29">
              <w:rPr>
                <w:sz w:val="20"/>
                <w:lang w:val="en-GB"/>
              </w:rPr>
              <w:t>Requirements for emergency system recovery</w:t>
            </w:r>
          </w:p>
        </w:tc>
        <w:tc>
          <w:tcPr>
            <w:tcW w:w="6804" w:type="dxa"/>
          </w:tcPr>
          <w:p w14:paraId="773D98E9" w14:textId="0DD4665B" w:rsidR="00F84E90" w:rsidRPr="004C2A29" w:rsidRDefault="00C04057" w:rsidP="00F84E90">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The Developer must prepare, agree with the Contracting Authority, and provide a documented system emergency recovery procedure, covering</w:t>
            </w:r>
            <w:r w:rsidR="00F84E90" w:rsidRPr="004C2A29">
              <w:rPr>
                <w:rFonts w:eastAsia="Calibri"/>
                <w:sz w:val="20"/>
                <w:lang w:val="en-GB" w:eastAsia="lt-LT"/>
              </w:rPr>
              <w:t>:</w:t>
            </w:r>
          </w:p>
          <w:p w14:paraId="0FEF7345" w14:textId="77777777" w:rsidR="00C04057" w:rsidRPr="004C2A29" w:rsidRDefault="00C04057" w:rsidP="00C04057">
            <w:pPr>
              <w:pStyle w:val="Sraopastraipa"/>
              <w:numPr>
                <w:ilvl w:val="0"/>
                <w:numId w:val="40"/>
              </w:numPr>
              <w:spacing w:before="120" w:after="120"/>
              <w:jc w:val="both"/>
              <w:rPr>
                <w:rFonts w:eastAsia="Calibri"/>
                <w:sz w:val="20"/>
                <w:lang w:val="en-GB" w:eastAsia="lt-LT"/>
              </w:rPr>
            </w:pPr>
            <w:r w:rsidRPr="004C2A29">
              <w:rPr>
                <w:rFonts w:eastAsia="Calibri"/>
                <w:sz w:val="20"/>
                <w:lang w:val="en-GB" w:eastAsia="lt-LT"/>
              </w:rPr>
              <w:t>Recovery scenarios (at component, database, and full system level) and the sequence of actions.</w:t>
            </w:r>
          </w:p>
          <w:p w14:paraId="7025DB81" w14:textId="3C6E8357" w:rsidR="00C04057" w:rsidRPr="004C2A29" w:rsidRDefault="00C04057" w:rsidP="00C04057">
            <w:pPr>
              <w:pStyle w:val="Sraopastraipa"/>
              <w:numPr>
                <w:ilvl w:val="0"/>
                <w:numId w:val="40"/>
              </w:numPr>
              <w:spacing w:before="120" w:after="120"/>
              <w:jc w:val="both"/>
              <w:rPr>
                <w:rFonts w:eastAsia="Calibri"/>
                <w:sz w:val="20"/>
                <w:lang w:val="en-GB" w:eastAsia="lt-LT"/>
              </w:rPr>
            </w:pPr>
            <w:r w:rsidRPr="004C2A29">
              <w:rPr>
                <w:rFonts w:eastAsia="Calibri"/>
                <w:sz w:val="20"/>
                <w:lang w:val="en-GB" w:eastAsia="lt-LT"/>
              </w:rPr>
              <w:t>Backup creation, storage, and restoration procedures, including restoration verification.</w:t>
            </w:r>
          </w:p>
          <w:p w14:paraId="7762E1F7" w14:textId="12D2AC28" w:rsidR="00C04057" w:rsidRPr="004C2A29" w:rsidRDefault="00C04057" w:rsidP="00C04057">
            <w:pPr>
              <w:pStyle w:val="Sraopastraipa"/>
              <w:numPr>
                <w:ilvl w:val="0"/>
                <w:numId w:val="40"/>
              </w:numPr>
              <w:spacing w:before="120" w:after="120"/>
              <w:jc w:val="both"/>
              <w:rPr>
                <w:rFonts w:eastAsia="Calibri"/>
                <w:sz w:val="20"/>
                <w:lang w:val="en-GB" w:eastAsia="lt-LT"/>
              </w:rPr>
            </w:pPr>
            <w:r w:rsidRPr="004C2A29">
              <w:rPr>
                <w:rFonts w:eastAsia="Calibri"/>
                <w:sz w:val="20"/>
                <w:lang w:val="en-GB" w:eastAsia="lt-LT"/>
              </w:rPr>
              <w:t>Procedures for restoring configurations, secrets, certificates, and keys.</w:t>
            </w:r>
          </w:p>
          <w:p w14:paraId="2783B58C" w14:textId="5D18C3D8" w:rsidR="00C04057" w:rsidRPr="004C2A29" w:rsidRDefault="00C04057" w:rsidP="00C04057">
            <w:pPr>
              <w:pStyle w:val="Sraopastraipa"/>
              <w:numPr>
                <w:ilvl w:val="0"/>
                <w:numId w:val="40"/>
              </w:numPr>
              <w:spacing w:before="120" w:after="120"/>
              <w:jc w:val="both"/>
              <w:rPr>
                <w:rFonts w:eastAsia="Calibri"/>
                <w:sz w:val="20"/>
                <w:lang w:val="en-GB" w:eastAsia="lt-LT"/>
              </w:rPr>
            </w:pPr>
            <w:r w:rsidRPr="004C2A29">
              <w:rPr>
                <w:rFonts w:eastAsia="Calibri"/>
                <w:sz w:val="20"/>
                <w:lang w:val="en-GB" w:eastAsia="lt-LT"/>
              </w:rPr>
              <w:t>Rollback scenario after an unsuccessful update (in the case of zero‑downtime deployment).</w:t>
            </w:r>
          </w:p>
          <w:p w14:paraId="393478E2" w14:textId="77777777" w:rsidR="00C04057" w:rsidRPr="004C2A29" w:rsidRDefault="00C04057" w:rsidP="00C04057">
            <w:pPr>
              <w:numPr>
                <w:ilvl w:val="0"/>
                <w:numId w:val="40"/>
              </w:num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Emergency recovery testing and evidence: emergency recovery drills must be performed at least once per year (or according to a frequency agreed with the Contracting Authority), providing test reports and conclusions.</w:t>
            </w:r>
          </w:p>
          <w:p w14:paraId="74ABD62C" w14:textId="6A8C50EB" w:rsidR="00F84E90" w:rsidRPr="004C2A29" w:rsidRDefault="00C04057" w:rsidP="00C04057">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Note: RTO/RPO objectives and high‑availability/disaster scenario requirements are defined in [NFR‑05].</w:t>
            </w:r>
          </w:p>
        </w:tc>
      </w:tr>
    </w:tbl>
    <w:p w14:paraId="0C6A506B" w14:textId="5F5DF513" w:rsidR="007A7AF1" w:rsidRPr="004C2A29" w:rsidRDefault="00C04057" w:rsidP="00696DD3">
      <w:pPr>
        <w:pStyle w:val="Antrat3"/>
        <w:rPr>
          <w:lang w:val="en-GB"/>
        </w:rPr>
      </w:pPr>
      <w:bookmarkStart w:id="131" w:name="_Toc225702234"/>
      <w:bookmarkStart w:id="132" w:name="_Toc226095922"/>
      <w:r w:rsidRPr="004C2A29">
        <w:rPr>
          <w:lang w:val="en-GB" w:eastAsia="lt-LT"/>
        </w:rPr>
        <w:t>Requirements for Portal Availability</w:t>
      </w:r>
      <w:bookmarkEnd w:id="131"/>
      <w:bookmarkEnd w:id="132"/>
    </w:p>
    <w:tbl>
      <w:tblPr>
        <w:tblStyle w:val="TableGrid11"/>
        <w:tblW w:w="9634"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804"/>
      </w:tblGrid>
      <w:tr w:rsidR="00876A80" w:rsidRPr="004C2A29" w14:paraId="244DF87E" w14:textId="77777777" w:rsidTr="5489B2D1">
        <w:tc>
          <w:tcPr>
            <w:tcW w:w="988" w:type="dxa"/>
            <w:shd w:val="clear" w:color="auto" w:fill="F2F2F2" w:themeFill="background1" w:themeFillShade="F2"/>
          </w:tcPr>
          <w:p w14:paraId="659BE0BA" w14:textId="77777777" w:rsidR="00876A80" w:rsidRPr="004C2A29" w:rsidRDefault="00876A80" w:rsidP="00876A80">
            <w:pPr>
              <w:spacing w:before="120" w:after="120" w:line="240" w:lineRule="auto"/>
              <w:jc w:val="center"/>
              <w:rPr>
                <w:sz w:val="20"/>
                <w:lang w:val="en-GB"/>
              </w:rPr>
            </w:pPr>
            <w:r w:rsidRPr="004C2A29">
              <w:rPr>
                <w:sz w:val="20"/>
                <w:lang w:val="en-GB"/>
              </w:rPr>
              <w:t>#</w:t>
            </w:r>
          </w:p>
        </w:tc>
        <w:tc>
          <w:tcPr>
            <w:tcW w:w="1842" w:type="dxa"/>
            <w:shd w:val="clear" w:color="auto" w:fill="F2F2F2" w:themeFill="background1" w:themeFillShade="F2"/>
          </w:tcPr>
          <w:p w14:paraId="280920D4" w14:textId="075AF857" w:rsidR="00876A80" w:rsidRPr="004C2A29" w:rsidRDefault="00876A80" w:rsidP="00876A80">
            <w:pPr>
              <w:spacing w:before="120" w:after="120" w:line="240" w:lineRule="auto"/>
              <w:rPr>
                <w:b/>
                <w:sz w:val="20"/>
                <w:lang w:val="en-GB"/>
              </w:rPr>
            </w:pPr>
            <w:r w:rsidRPr="004C2A29">
              <w:rPr>
                <w:b/>
                <w:sz w:val="20"/>
                <w:lang w:val="en-GB"/>
              </w:rPr>
              <w:t>Title</w:t>
            </w:r>
          </w:p>
        </w:tc>
        <w:tc>
          <w:tcPr>
            <w:tcW w:w="6804" w:type="dxa"/>
            <w:shd w:val="clear" w:color="auto" w:fill="F2F2F2" w:themeFill="background1" w:themeFillShade="F2"/>
          </w:tcPr>
          <w:p w14:paraId="013D3604" w14:textId="3C0AEEAB" w:rsidR="00876A80" w:rsidRPr="004C2A29" w:rsidRDefault="00876A80" w:rsidP="00876A80">
            <w:pPr>
              <w:spacing w:before="120" w:after="120" w:line="240" w:lineRule="auto"/>
              <w:rPr>
                <w:b/>
                <w:sz w:val="20"/>
                <w:lang w:val="en-GB"/>
              </w:rPr>
            </w:pPr>
            <w:r w:rsidRPr="004C2A29">
              <w:rPr>
                <w:b/>
                <w:sz w:val="20"/>
                <w:lang w:val="en-GB"/>
              </w:rPr>
              <w:t>Description</w:t>
            </w:r>
          </w:p>
        </w:tc>
      </w:tr>
      <w:tr w:rsidR="007A7AF1" w:rsidRPr="004C2A29" w14:paraId="01356B97" w14:textId="77777777" w:rsidTr="5489B2D1">
        <w:tc>
          <w:tcPr>
            <w:tcW w:w="988" w:type="dxa"/>
          </w:tcPr>
          <w:p w14:paraId="5E42C6B9" w14:textId="68FEBAD7" w:rsidR="007A7AF1" w:rsidRPr="004C2A29" w:rsidRDefault="4E48A8F6" w:rsidP="5489B2D1">
            <w:pPr>
              <w:pBdr>
                <w:top w:val="nil"/>
                <w:left w:val="nil"/>
                <w:bottom w:val="nil"/>
                <w:right w:val="nil"/>
                <w:between w:val="nil"/>
              </w:pBdr>
              <w:spacing w:before="120" w:after="120" w:line="360" w:lineRule="auto"/>
              <w:rPr>
                <w:b/>
                <w:bCs/>
                <w:color w:val="000000"/>
                <w:sz w:val="20"/>
                <w:lang w:val="en-GB"/>
              </w:rPr>
            </w:pPr>
            <w:r w:rsidRPr="5489B2D1">
              <w:rPr>
                <w:b/>
                <w:bCs/>
                <w:color w:val="000000"/>
                <w:sz w:val="20"/>
                <w:lang w:val="en-GB"/>
              </w:rPr>
              <w:t>NFR-</w:t>
            </w:r>
            <w:r w:rsidR="76F5E606" w:rsidRPr="5489B2D1">
              <w:rPr>
                <w:b/>
                <w:bCs/>
                <w:color w:val="000000"/>
                <w:sz w:val="20"/>
                <w:lang w:val="en-GB"/>
              </w:rPr>
              <w:t>9</w:t>
            </w:r>
            <w:r w:rsidR="6768B85D" w:rsidRPr="5489B2D1">
              <w:rPr>
                <w:b/>
                <w:bCs/>
                <w:color w:val="000000"/>
                <w:sz w:val="20"/>
                <w:lang w:val="en-GB"/>
              </w:rPr>
              <w:t>5</w:t>
            </w:r>
          </w:p>
        </w:tc>
        <w:tc>
          <w:tcPr>
            <w:tcW w:w="1842" w:type="dxa"/>
          </w:tcPr>
          <w:p w14:paraId="42CEA174" w14:textId="30EBB02F" w:rsidR="007A7AF1" w:rsidRPr="004C2A29" w:rsidRDefault="00C04057" w:rsidP="004035AA">
            <w:pPr>
              <w:spacing w:before="120" w:after="120"/>
              <w:rPr>
                <w:sz w:val="20"/>
                <w:lang w:val="en-GB"/>
              </w:rPr>
            </w:pPr>
            <w:r w:rsidRPr="004C2A29">
              <w:rPr>
                <w:sz w:val="20"/>
                <w:lang w:val="en-GB"/>
              </w:rPr>
              <w:t>Portal SLA requirements</w:t>
            </w:r>
            <w:r w:rsidR="007A7AF1" w:rsidRPr="004C2A29">
              <w:rPr>
                <w:sz w:val="20"/>
                <w:lang w:val="en-GB"/>
              </w:rPr>
              <w:t xml:space="preserve"> </w:t>
            </w:r>
          </w:p>
        </w:tc>
        <w:tc>
          <w:tcPr>
            <w:tcW w:w="6804" w:type="dxa"/>
          </w:tcPr>
          <w:p w14:paraId="11263113" w14:textId="2AB0CCCD" w:rsidR="007A7AF1" w:rsidRPr="004C2A29" w:rsidRDefault="00C04057" w:rsidP="004035AA">
            <w:pPr>
              <w:suppressAutoHyphens/>
              <w:autoSpaceDN w:val="0"/>
              <w:spacing w:before="120" w:after="120"/>
              <w:jc w:val="both"/>
              <w:textAlignment w:val="baseline"/>
              <w:rPr>
                <w:sz w:val="20"/>
                <w:lang w:val="en-GB"/>
              </w:rPr>
            </w:pPr>
            <w:r w:rsidRPr="004C2A29">
              <w:rPr>
                <w:sz w:val="20"/>
                <w:lang w:val="en-GB"/>
              </w:rPr>
              <w:t>The Portal must be available no less than 99.5% of the time</w:t>
            </w:r>
            <w:r w:rsidR="007A7AF1" w:rsidRPr="004C2A29">
              <w:rPr>
                <w:sz w:val="20"/>
                <w:lang w:val="en-GB"/>
              </w:rPr>
              <w:t>.</w:t>
            </w:r>
          </w:p>
        </w:tc>
      </w:tr>
      <w:tr w:rsidR="004F5F9B" w:rsidRPr="004C2A29" w14:paraId="19C1051B" w14:textId="77777777" w:rsidTr="5489B2D1">
        <w:tc>
          <w:tcPr>
            <w:tcW w:w="988" w:type="dxa"/>
          </w:tcPr>
          <w:p w14:paraId="796D307B" w14:textId="55C20CCD" w:rsidR="004F5F9B" w:rsidRPr="004C2A29" w:rsidRDefault="4E48A8F6" w:rsidP="5489B2D1">
            <w:pPr>
              <w:pBdr>
                <w:top w:val="nil"/>
                <w:left w:val="nil"/>
                <w:bottom w:val="nil"/>
                <w:right w:val="nil"/>
                <w:between w:val="nil"/>
              </w:pBdr>
              <w:spacing w:before="120" w:after="120" w:line="360" w:lineRule="auto"/>
              <w:rPr>
                <w:b/>
                <w:bCs/>
                <w:color w:val="000000"/>
                <w:sz w:val="20"/>
                <w:lang w:val="en-GB"/>
              </w:rPr>
            </w:pPr>
            <w:r w:rsidRPr="5489B2D1">
              <w:rPr>
                <w:b/>
                <w:bCs/>
                <w:color w:val="000000"/>
                <w:sz w:val="20"/>
                <w:lang w:val="en-GB"/>
              </w:rPr>
              <w:t>NFR-</w:t>
            </w:r>
            <w:r w:rsidR="4A92AB2C" w:rsidRPr="5489B2D1">
              <w:rPr>
                <w:b/>
                <w:bCs/>
                <w:color w:val="000000"/>
                <w:sz w:val="20"/>
                <w:lang w:val="en-GB"/>
              </w:rPr>
              <w:t>9</w:t>
            </w:r>
            <w:r w:rsidR="7E89D206" w:rsidRPr="5489B2D1">
              <w:rPr>
                <w:b/>
                <w:bCs/>
                <w:color w:val="000000"/>
                <w:sz w:val="20"/>
                <w:lang w:val="en-GB"/>
              </w:rPr>
              <w:t>6</w:t>
            </w:r>
          </w:p>
        </w:tc>
        <w:tc>
          <w:tcPr>
            <w:tcW w:w="1842" w:type="dxa"/>
          </w:tcPr>
          <w:p w14:paraId="6CE9DA77" w14:textId="0F1ED76B" w:rsidR="004F5F9B" w:rsidRPr="004C2A29" w:rsidRDefault="00C04057" w:rsidP="004035AA">
            <w:pPr>
              <w:spacing w:before="120" w:after="120"/>
              <w:rPr>
                <w:sz w:val="20"/>
                <w:lang w:val="en-GB"/>
              </w:rPr>
            </w:pPr>
            <w:r w:rsidRPr="004C2A29">
              <w:rPr>
                <w:sz w:val="20"/>
                <w:lang w:val="en-GB"/>
              </w:rPr>
              <w:t>Portal planned maintenance requirements</w:t>
            </w:r>
          </w:p>
        </w:tc>
        <w:tc>
          <w:tcPr>
            <w:tcW w:w="6804" w:type="dxa"/>
          </w:tcPr>
          <w:p w14:paraId="07C38809" w14:textId="77777777" w:rsidR="00C04057" w:rsidRPr="004C2A29" w:rsidRDefault="00C04057" w:rsidP="00C04057">
            <w:pPr>
              <w:suppressAutoHyphens/>
              <w:autoSpaceDN w:val="0"/>
              <w:spacing w:before="120" w:after="120"/>
              <w:jc w:val="both"/>
              <w:textAlignment w:val="baseline"/>
              <w:rPr>
                <w:sz w:val="20"/>
                <w:lang w:val="en-GB"/>
              </w:rPr>
            </w:pPr>
            <w:r w:rsidRPr="004C2A29">
              <w:rPr>
                <w:sz w:val="20"/>
                <w:lang w:val="en-GB"/>
              </w:rPr>
              <w:t xml:space="preserve">Planned Portal maintenance work must be performed between </w:t>
            </w:r>
            <w:r w:rsidRPr="004C2A29">
              <w:rPr>
                <w:b/>
                <w:bCs/>
                <w:sz w:val="20"/>
                <w:lang w:val="en-GB"/>
              </w:rPr>
              <w:t>22:00 and 7:00 Lithuanian time</w:t>
            </w:r>
            <w:r w:rsidRPr="004C2A29">
              <w:rPr>
                <w:sz w:val="20"/>
                <w:lang w:val="en-GB"/>
              </w:rPr>
              <w:t>.</w:t>
            </w:r>
          </w:p>
          <w:p w14:paraId="54DF68B7" w14:textId="734670D9" w:rsidR="004F5F9B" w:rsidRPr="004C2A29" w:rsidRDefault="00C04057" w:rsidP="00C04057">
            <w:pPr>
              <w:suppressAutoHyphens/>
              <w:autoSpaceDN w:val="0"/>
              <w:spacing w:before="120" w:after="120"/>
              <w:jc w:val="both"/>
              <w:textAlignment w:val="baseline"/>
              <w:rPr>
                <w:sz w:val="20"/>
                <w:lang w:val="en-GB"/>
              </w:rPr>
            </w:pPr>
            <w:r w:rsidRPr="004C2A29">
              <w:rPr>
                <w:sz w:val="20"/>
                <w:lang w:val="en-GB"/>
              </w:rPr>
              <w:t>System messages configured through CMS tools must be displayed to users in the Portal about ongoing or planned maintenance work.</w:t>
            </w:r>
          </w:p>
        </w:tc>
      </w:tr>
    </w:tbl>
    <w:p w14:paraId="1CEDA15F" w14:textId="7C746028" w:rsidR="00ED7056" w:rsidRPr="004C2A29" w:rsidRDefault="00C04057" w:rsidP="00696DD3">
      <w:pPr>
        <w:pStyle w:val="Antrat3"/>
        <w:rPr>
          <w:lang w:val="en-GB" w:eastAsia="lt-LT"/>
        </w:rPr>
      </w:pPr>
      <w:bookmarkStart w:id="133" w:name="_Toc225702235"/>
      <w:bookmarkStart w:id="134" w:name="_Toc226095923"/>
      <w:r w:rsidRPr="004C2A29">
        <w:rPr>
          <w:lang w:val="en-GB" w:eastAsia="lt-LT"/>
        </w:rPr>
        <w:t>Requirements for Warranty and Maintenance</w:t>
      </w:r>
      <w:bookmarkEnd w:id="133"/>
      <w:bookmarkEnd w:id="134"/>
    </w:p>
    <w:tbl>
      <w:tblPr>
        <w:tblStyle w:val="TableGrid11"/>
        <w:tblW w:w="9634"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804"/>
      </w:tblGrid>
      <w:tr w:rsidR="00876A80" w:rsidRPr="004C2A29" w14:paraId="4034496D" w14:textId="77777777" w:rsidTr="5489B2D1">
        <w:tc>
          <w:tcPr>
            <w:tcW w:w="988" w:type="dxa"/>
            <w:shd w:val="clear" w:color="auto" w:fill="F2F2F2" w:themeFill="background1" w:themeFillShade="F2"/>
          </w:tcPr>
          <w:p w14:paraId="635474B4" w14:textId="77777777" w:rsidR="00876A80" w:rsidRPr="004C2A29" w:rsidRDefault="00876A80" w:rsidP="00876A80">
            <w:pPr>
              <w:spacing w:before="120" w:after="120" w:line="240" w:lineRule="auto"/>
              <w:jc w:val="center"/>
              <w:rPr>
                <w:sz w:val="20"/>
                <w:lang w:val="en-GB"/>
              </w:rPr>
            </w:pPr>
            <w:r w:rsidRPr="004C2A29">
              <w:rPr>
                <w:sz w:val="20"/>
                <w:lang w:val="en-GB"/>
              </w:rPr>
              <w:t>#</w:t>
            </w:r>
          </w:p>
        </w:tc>
        <w:tc>
          <w:tcPr>
            <w:tcW w:w="1842" w:type="dxa"/>
            <w:shd w:val="clear" w:color="auto" w:fill="F2F2F2" w:themeFill="background1" w:themeFillShade="F2"/>
          </w:tcPr>
          <w:p w14:paraId="3A0E0A43" w14:textId="7AEDA865" w:rsidR="00876A80" w:rsidRPr="004C2A29" w:rsidRDefault="00876A80" w:rsidP="00876A80">
            <w:pPr>
              <w:spacing w:before="120" w:after="120" w:line="240" w:lineRule="auto"/>
              <w:rPr>
                <w:b/>
                <w:sz w:val="20"/>
                <w:lang w:val="en-GB"/>
              </w:rPr>
            </w:pPr>
            <w:r w:rsidRPr="004C2A29">
              <w:rPr>
                <w:b/>
                <w:sz w:val="20"/>
                <w:lang w:val="en-GB"/>
              </w:rPr>
              <w:t>Title</w:t>
            </w:r>
          </w:p>
        </w:tc>
        <w:tc>
          <w:tcPr>
            <w:tcW w:w="6804" w:type="dxa"/>
            <w:shd w:val="clear" w:color="auto" w:fill="F2F2F2" w:themeFill="background1" w:themeFillShade="F2"/>
          </w:tcPr>
          <w:p w14:paraId="47AC8342" w14:textId="740E79C2" w:rsidR="00876A80" w:rsidRPr="004C2A29" w:rsidRDefault="00876A80" w:rsidP="00876A80">
            <w:pPr>
              <w:spacing w:before="120" w:after="120" w:line="240" w:lineRule="auto"/>
              <w:rPr>
                <w:b/>
                <w:sz w:val="20"/>
                <w:lang w:val="en-GB"/>
              </w:rPr>
            </w:pPr>
            <w:r w:rsidRPr="004C2A29">
              <w:rPr>
                <w:b/>
                <w:sz w:val="20"/>
                <w:lang w:val="en-GB"/>
              </w:rPr>
              <w:t>Description</w:t>
            </w:r>
          </w:p>
        </w:tc>
      </w:tr>
      <w:tr w:rsidR="009004E1" w:rsidRPr="004C2A29" w14:paraId="444DC43D" w14:textId="77777777" w:rsidTr="5489B2D1">
        <w:tc>
          <w:tcPr>
            <w:tcW w:w="988" w:type="dxa"/>
          </w:tcPr>
          <w:p w14:paraId="30F1BB42" w14:textId="43FB294E" w:rsidR="009004E1" w:rsidRPr="004C2A29" w:rsidRDefault="4E48A8F6" w:rsidP="5489B2D1">
            <w:pPr>
              <w:pBdr>
                <w:top w:val="nil"/>
                <w:left w:val="nil"/>
                <w:bottom w:val="nil"/>
                <w:right w:val="nil"/>
                <w:between w:val="nil"/>
              </w:pBdr>
              <w:spacing w:before="120" w:after="120" w:line="360" w:lineRule="auto"/>
              <w:rPr>
                <w:b/>
                <w:bCs/>
                <w:color w:val="000000"/>
                <w:sz w:val="20"/>
                <w:lang w:val="en-GB"/>
              </w:rPr>
            </w:pPr>
            <w:r w:rsidRPr="5489B2D1">
              <w:rPr>
                <w:b/>
                <w:bCs/>
                <w:color w:val="000000"/>
                <w:sz w:val="20"/>
                <w:lang w:val="en-GB"/>
              </w:rPr>
              <w:t>NFR-</w:t>
            </w:r>
            <w:r w:rsidR="15D4E590" w:rsidRPr="5489B2D1">
              <w:rPr>
                <w:b/>
                <w:bCs/>
                <w:color w:val="000000"/>
                <w:sz w:val="20"/>
                <w:lang w:val="en-GB"/>
              </w:rPr>
              <w:t>9</w:t>
            </w:r>
            <w:r w:rsidR="45BE1C88" w:rsidRPr="5489B2D1">
              <w:rPr>
                <w:b/>
                <w:bCs/>
                <w:color w:val="000000"/>
                <w:sz w:val="20"/>
                <w:lang w:val="en-GB"/>
              </w:rPr>
              <w:t>7</w:t>
            </w:r>
          </w:p>
        </w:tc>
        <w:tc>
          <w:tcPr>
            <w:tcW w:w="1842" w:type="dxa"/>
          </w:tcPr>
          <w:p w14:paraId="44A99297" w14:textId="3D121FFE" w:rsidR="009004E1" w:rsidRPr="004C2A29" w:rsidRDefault="00C04057" w:rsidP="004017BA">
            <w:pPr>
              <w:spacing w:before="120" w:after="120"/>
              <w:rPr>
                <w:sz w:val="20"/>
                <w:lang w:val="en-GB"/>
              </w:rPr>
            </w:pPr>
            <w:r w:rsidRPr="004C2A29">
              <w:rPr>
                <w:sz w:val="20"/>
                <w:lang w:val="en-GB"/>
              </w:rPr>
              <w:t>Portal warranty period requirements</w:t>
            </w:r>
          </w:p>
        </w:tc>
        <w:tc>
          <w:tcPr>
            <w:tcW w:w="6804" w:type="dxa"/>
          </w:tcPr>
          <w:p w14:paraId="38698CDD" w14:textId="379BD7FC" w:rsidR="009004E1" w:rsidRPr="004C2A29" w:rsidRDefault="00C04057" w:rsidP="5489B2D1">
            <w:pPr>
              <w:suppressAutoHyphens/>
              <w:autoSpaceDN w:val="0"/>
              <w:spacing w:before="120" w:after="120"/>
              <w:jc w:val="both"/>
              <w:textAlignment w:val="baseline"/>
              <w:rPr>
                <w:rFonts w:eastAsia="Calibri"/>
                <w:sz w:val="20"/>
                <w:lang w:val="en-GB" w:eastAsia="lt-LT"/>
              </w:rPr>
            </w:pPr>
            <w:r w:rsidRPr="5489B2D1">
              <w:rPr>
                <w:rFonts w:eastAsia="Calibri"/>
                <w:sz w:val="20"/>
                <w:lang w:val="en-GB" w:eastAsia="lt-LT"/>
              </w:rPr>
              <w:t xml:space="preserve">The Developer must ensure </w:t>
            </w:r>
            <w:r w:rsidR="55BC1920" w:rsidRPr="5489B2D1">
              <w:rPr>
                <w:rFonts w:eastAsia="Calibri"/>
                <w:sz w:val="20"/>
                <w:lang w:val="en-GB" w:eastAsia="lt-LT"/>
              </w:rPr>
              <w:t xml:space="preserve">free </w:t>
            </w:r>
            <w:r w:rsidRPr="5489B2D1">
              <w:rPr>
                <w:rFonts w:eastAsia="Calibri"/>
                <w:sz w:val="20"/>
                <w:lang w:val="en-GB" w:eastAsia="lt-LT"/>
              </w:rPr>
              <w:t>warranty maintenance of the installed software</w:t>
            </w:r>
            <w:r w:rsidR="3D80FE17" w:rsidRPr="5489B2D1">
              <w:rPr>
                <w:rFonts w:eastAsia="Calibri"/>
                <w:sz w:val="20"/>
                <w:lang w:val="en-GB" w:eastAsia="lt-LT"/>
              </w:rPr>
              <w:t xml:space="preserve"> (elimination of deficiencies and errors in the services provided according to the Technical Specification)</w:t>
            </w:r>
            <w:r w:rsidRPr="5489B2D1">
              <w:rPr>
                <w:rFonts w:eastAsia="Calibri"/>
                <w:sz w:val="20"/>
                <w:lang w:val="en-GB" w:eastAsia="lt-LT"/>
              </w:rPr>
              <w:t xml:space="preserve">. The warranty maintenance period must be no shorter than 12 months from the date of signing the </w:t>
            </w:r>
            <w:r w:rsidR="3A6BC2B7" w:rsidRPr="5489B2D1">
              <w:rPr>
                <w:rFonts w:eastAsia="Calibri"/>
                <w:sz w:val="20"/>
                <w:lang w:val="en-GB" w:eastAsia="lt-LT"/>
              </w:rPr>
              <w:t xml:space="preserve">act of transfer and acceptance of the </w:t>
            </w:r>
            <w:r w:rsidRPr="5489B2D1">
              <w:rPr>
                <w:rFonts w:eastAsia="Calibri"/>
                <w:sz w:val="20"/>
                <w:lang w:val="en-GB" w:eastAsia="lt-LT"/>
              </w:rPr>
              <w:t>Portal for operational use.</w:t>
            </w:r>
          </w:p>
        </w:tc>
      </w:tr>
      <w:tr w:rsidR="08938621" w:rsidRPr="004C2A29" w14:paraId="79F8063D" w14:textId="77777777" w:rsidTr="5489B2D1">
        <w:trPr>
          <w:trHeight w:val="300"/>
        </w:trPr>
        <w:tc>
          <w:tcPr>
            <w:tcW w:w="988" w:type="dxa"/>
          </w:tcPr>
          <w:p w14:paraId="1FFBFA4E" w14:textId="457E8794" w:rsidR="08938621" w:rsidRPr="004C2A29" w:rsidRDefault="4E48A8F6" w:rsidP="5489B2D1">
            <w:pPr>
              <w:pBdr>
                <w:top w:val="nil"/>
                <w:left w:val="nil"/>
                <w:bottom w:val="nil"/>
                <w:right w:val="nil"/>
                <w:between w:val="nil"/>
              </w:pBdr>
              <w:spacing w:before="120" w:after="120" w:line="360" w:lineRule="auto"/>
              <w:rPr>
                <w:b/>
                <w:bCs/>
                <w:color w:val="000000"/>
                <w:sz w:val="20"/>
                <w:lang w:val="en-GB"/>
              </w:rPr>
            </w:pPr>
            <w:r w:rsidRPr="5489B2D1">
              <w:rPr>
                <w:b/>
                <w:bCs/>
                <w:color w:val="000000"/>
                <w:sz w:val="20"/>
                <w:lang w:val="en-GB"/>
              </w:rPr>
              <w:t>NFR-</w:t>
            </w:r>
            <w:r w:rsidR="4A8BDE9A" w:rsidRPr="5489B2D1">
              <w:rPr>
                <w:b/>
                <w:bCs/>
                <w:color w:val="000000"/>
                <w:sz w:val="20"/>
                <w:lang w:val="en-GB"/>
              </w:rPr>
              <w:t>9</w:t>
            </w:r>
            <w:r w:rsidR="1D4BC592" w:rsidRPr="5489B2D1">
              <w:rPr>
                <w:b/>
                <w:bCs/>
                <w:color w:val="000000"/>
                <w:sz w:val="20"/>
                <w:lang w:val="en-GB"/>
              </w:rPr>
              <w:t>8</w:t>
            </w:r>
          </w:p>
        </w:tc>
        <w:tc>
          <w:tcPr>
            <w:tcW w:w="1842" w:type="dxa"/>
          </w:tcPr>
          <w:p w14:paraId="3F717E57" w14:textId="1C324B9D" w:rsidR="1A1140FF" w:rsidRPr="004C2A29" w:rsidRDefault="00C04057" w:rsidP="08938621">
            <w:pPr>
              <w:spacing w:before="120" w:after="120"/>
              <w:rPr>
                <w:sz w:val="20"/>
                <w:lang w:val="en-GB"/>
              </w:rPr>
            </w:pPr>
            <w:r w:rsidRPr="004C2A29">
              <w:rPr>
                <w:sz w:val="20"/>
                <w:lang w:val="en-GB"/>
              </w:rPr>
              <w:t>Portal warranty period requirements</w:t>
            </w:r>
          </w:p>
        </w:tc>
        <w:tc>
          <w:tcPr>
            <w:tcW w:w="6804" w:type="dxa"/>
          </w:tcPr>
          <w:p w14:paraId="5FC88F02" w14:textId="69871B99" w:rsidR="1A1140FF" w:rsidRPr="004C2A29" w:rsidRDefault="00C04057" w:rsidP="5489B2D1">
            <w:pPr>
              <w:spacing w:before="120" w:after="120"/>
              <w:jc w:val="both"/>
              <w:rPr>
                <w:rFonts w:eastAsia="Calibri"/>
                <w:sz w:val="20"/>
                <w:lang w:val="en-GB" w:eastAsia="lt-LT"/>
              </w:rPr>
            </w:pPr>
            <w:r w:rsidRPr="5489B2D1">
              <w:rPr>
                <w:rFonts w:eastAsia="Calibri"/>
                <w:sz w:val="20"/>
                <w:lang w:val="en-GB" w:eastAsia="lt-LT"/>
              </w:rPr>
              <w:t>Warranty maintenance applies to the Portal functionalities created during the Portal development</w:t>
            </w:r>
            <w:r w:rsidR="6FDC970A" w:rsidRPr="5489B2D1">
              <w:rPr>
                <w:rFonts w:eastAsia="Calibri"/>
                <w:sz w:val="20"/>
                <w:lang w:val="en-GB" w:eastAsia="lt-LT"/>
              </w:rPr>
              <w:t xml:space="preserve"> and</w:t>
            </w:r>
            <w:r w:rsidRPr="5489B2D1">
              <w:rPr>
                <w:rFonts w:eastAsia="Calibri"/>
                <w:sz w:val="20"/>
                <w:lang w:val="en-GB" w:eastAsia="lt-LT"/>
              </w:rPr>
              <w:t xml:space="preserve"> maintenance.</w:t>
            </w:r>
          </w:p>
        </w:tc>
      </w:tr>
      <w:tr w:rsidR="5489B2D1" w14:paraId="10A1BFA7" w14:textId="77777777" w:rsidTr="5489B2D1">
        <w:trPr>
          <w:trHeight w:val="300"/>
        </w:trPr>
        <w:tc>
          <w:tcPr>
            <w:tcW w:w="988" w:type="dxa"/>
          </w:tcPr>
          <w:p w14:paraId="5355ADCE" w14:textId="7D10BC0D" w:rsidR="5B36ED9A" w:rsidRDefault="5B36ED9A" w:rsidP="5489B2D1">
            <w:pPr>
              <w:spacing w:line="360" w:lineRule="auto"/>
              <w:rPr>
                <w:b/>
                <w:bCs/>
                <w:color w:val="000000"/>
                <w:sz w:val="20"/>
                <w:lang w:val="en-GB"/>
              </w:rPr>
            </w:pPr>
            <w:r w:rsidRPr="5489B2D1">
              <w:rPr>
                <w:b/>
                <w:bCs/>
                <w:color w:val="000000"/>
                <w:sz w:val="20"/>
                <w:lang w:val="en-GB"/>
              </w:rPr>
              <w:t>NFR-99</w:t>
            </w:r>
          </w:p>
        </w:tc>
        <w:tc>
          <w:tcPr>
            <w:tcW w:w="1842" w:type="dxa"/>
          </w:tcPr>
          <w:p w14:paraId="06F7BC3F" w14:textId="682D3BAC" w:rsidR="5B36ED9A" w:rsidRDefault="5B36ED9A" w:rsidP="5489B2D1">
            <w:pPr>
              <w:rPr>
                <w:sz w:val="20"/>
                <w:lang w:val="en-GB"/>
              </w:rPr>
            </w:pPr>
            <w:r w:rsidRPr="5489B2D1">
              <w:rPr>
                <w:sz w:val="20"/>
                <w:lang w:val="en-GB"/>
              </w:rPr>
              <w:t>Response time</w:t>
            </w:r>
          </w:p>
        </w:tc>
        <w:tc>
          <w:tcPr>
            <w:tcW w:w="6804" w:type="dxa"/>
          </w:tcPr>
          <w:p w14:paraId="136F9C72" w14:textId="7E66FE8C" w:rsidR="5B36ED9A" w:rsidRDefault="5B36ED9A" w:rsidP="5489B2D1">
            <w:pPr>
              <w:spacing w:before="120" w:after="120"/>
              <w:jc w:val="both"/>
              <w:rPr>
                <w:rFonts w:eastAsia="Calibri"/>
                <w:sz w:val="20"/>
                <w:lang w:val="en-GB" w:eastAsia="lt-LT"/>
              </w:rPr>
            </w:pPr>
            <w:r w:rsidRPr="5489B2D1">
              <w:rPr>
                <w:rFonts w:eastAsia="Calibri"/>
                <w:sz w:val="20"/>
                <w:lang w:val="en-GB" w:eastAsia="lt-LT"/>
              </w:rPr>
              <w:t>Response time after notification about:</w:t>
            </w:r>
          </w:p>
          <w:p w14:paraId="334180AD" w14:textId="4D2DE9C2" w:rsidR="5B36ED9A" w:rsidRDefault="5B36ED9A" w:rsidP="5489B2D1">
            <w:pPr>
              <w:pStyle w:val="Sraopastraipa"/>
              <w:numPr>
                <w:ilvl w:val="0"/>
                <w:numId w:val="1"/>
              </w:numPr>
              <w:spacing w:before="120" w:after="120"/>
              <w:jc w:val="both"/>
              <w:rPr>
                <w:rFonts w:eastAsia="Calibri"/>
                <w:sz w:val="20"/>
                <w:lang w:val="en-GB" w:eastAsia="lt-LT"/>
              </w:rPr>
            </w:pPr>
            <w:r w:rsidRPr="5489B2D1">
              <w:rPr>
                <w:rFonts w:eastAsia="Calibri"/>
                <w:sz w:val="20"/>
                <w:lang w:val="en-GB" w:eastAsia="lt-LT"/>
              </w:rPr>
              <w:t>A critical error – no longer than 30 minutes</w:t>
            </w:r>
          </w:p>
          <w:p w14:paraId="0D02977A" w14:textId="121D93DD" w:rsidR="5B36ED9A" w:rsidRDefault="5B36ED9A" w:rsidP="5489B2D1">
            <w:pPr>
              <w:pStyle w:val="Sraopastraipa"/>
              <w:numPr>
                <w:ilvl w:val="0"/>
                <w:numId w:val="1"/>
              </w:numPr>
              <w:spacing w:before="120" w:after="120"/>
              <w:jc w:val="both"/>
              <w:rPr>
                <w:rFonts w:eastAsia="Calibri"/>
                <w:sz w:val="20"/>
                <w:lang w:val="en-GB" w:eastAsia="lt-LT"/>
              </w:rPr>
            </w:pPr>
            <w:r w:rsidRPr="5489B2D1">
              <w:rPr>
                <w:rFonts w:eastAsia="Calibri"/>
                <w:sz w:val="20"/>
                <w:lang w:val="en-GB" w:eastAsia="lt-LT"/>
              </w:rPr>
              <w:t>An error – no longer than 2 hours</w:t>
            </w:r>
          </w:p>
        </w:tc>
      </w:tr>
      <w:tr w:rsidR="5489B2D1" w14:paraId="151A0694" w14:textId="77777777" w:rsidTr="5489B2D1">
        <w:trPr>
          <w:trHeight w:val="300"/>
        </w:trPr>
        <w:tc>
          <w:tcPr>
            <w:tcW w:w="988" w:type="dxa"/>
          </w:tcPr>
          <w:p w14:paraId="397E8433" w14:textId="385AB7A9" w:rsidR="5B36ED9A" w:rsidRDefault="5B36ED9A" w:rsidP="5489B2D1">
            <w:pPr>
              <w:spacing w:line="360" w:lineRule="auto"/>
              <w:rPr>
                <w:b/>
                <w:bCs/>
                <w:color w:val="000000"/>
                <w:sz w:val="20"/>
                <w:lang w:val="en-GB"/>
              </w:rPr>
            </w:pPr>
            <w:r w:rsidRPr="5489B2D1">
              <w:rPr>
                <w:b/>
                <w:bCs/>
                <w:color w:val="000000"/>
                <w:sz w:val="20"/>
                <w:lang w:val="en-GB"/>
              </w:rPr>
              <w:t>NFR-100</w:t>
            </w:r>
          </w:p>
        </w:tc>
        <w:tc>
          <w:tcPr>
            <w:tcW w:w="1842" w:type="dxa"/>
          </w:tcPr>
          <w:p w14:paraId="27B8E348" w14:textId="6A1D2A5C" w:rsidR="5B36ED9A" w:rsidRDefault="5B36ED9A" w:rsidP="5489B2D1">
            <w:pPr>
              <w:rPr>
                <w:sz w:val="20"/>
                <w:lang w:val="en-GB"/>
              </w:rPr>
            </w:pPr>
            <w:r w:rsidRPr="5489B2D1">
              <w:rPr>
                <w:sz w:val="20"/>
                <w:lang w:val="en-GB"/>
              </w:rPr>
              <w:t>Error resolution deadlines</w:t>
            </w:r>
          </w:p>
        </w:tc>
        <w:tc>
          <w:tcPr>
            <w:tcW w:w="6804" w:type="dxa"/>
          </w:tcPr>
          <w:p w14:paraId="03CBED74" w14:textId="3F4D1521" w:rsidR="5B36ED9A" w:rsidRDefault="5B36ED9A" w:rsidP="5489B2D1">
            <w:pPr>
              <w:jc w:val="both"/>
              <w:rPr>
                <w:sz w:val="20"/>
                <w:lang w:val="en-GB"/>
              </w:rPr>
            </w:pPr>
            <w:r w:rsidRPr="5489B2D1">
              <w:rPr>
                <w:sz w:val="20"/>
                <w:lang w:val="en-GB"/>
              </w:rPr>
              <w:t>The deadlines for resolving errors and critical errors are coordinated with the Contracting Authority, however, critical errors affecting the Portal’s non-functioning or incorrect data processing must be resolved no later than within one working day.</w:t>
            </w:r>
          </w:p>
        </w:tc>
      </w:tr>
      <w:tr w:rsidR="5489B2D1" w14:paraId="0BC3B561" w14:textId="77777777" w:rsidTr="5489B2D1">
        <w:trPr>
          <w:trHeight w:val="300"/>
        </w:trPr>
        <w:tc>
          <w:tcPr>
            <w:tcW w:w="988" w:type="dxa"/>
          </w:tcPr>
          <w:p w14:paraId="576D840D" w14:textId="3EC50F0A" w:rsidR="42EC1528" w:rsidRDefault="42EC1528" w:rsidP="5489B2D1">
            <w:pPr>
              <w:spacing w:line="360" w:lineRule="auto"/>
              <w:rPr>
                <w:b/>
                <w:bCs/>
                <w:color w:val="000000"/>
                <w:sz w:val="20"/>
                <w:lang w:val="en-GB"/>
              </w:rPr>
            </w:pPr>
            <w:r w:rsidRPr="5489B2D1">
              <w:rPr>
                <w:b/>
                <w:bCs/>
                <w:color w:val="000000"/>
                <w:sz w:val="20"/>
                <w:lang w:val="en-GB"/>
              </w:rPr>
              <w:t>NFR-101</w:t>
            </w:r>
          </w:p>
        </w:tc>
        <w:tc>
          <w:tcPr>
            <w:tcW w:w="1842" w:type="dxa"/>
          </w:tcPr>
          <w:p w14:paraId="62D93E33" w14:textId="1B3159CB" w:rsidR="42EC1528" w:rsidRDefault="42EC1528" w:rsidP="5489B2D1">
            <w:r w:rsidRPr="5489B2D1">
              <w:rPr>
                <w:sz w:val="20"/>
                <w:lang w:val="en-GB"/>
              </w:rPr>
              <w:t>Other conditions</w:t>
            </w:r>
          </w:p>
        </w:tc>
        <w:tc>
          <w:tcPr>
            <w:tcW w:w="6804" w:type="dxa"/>
          </w:tcPr>
          <w:p w14:paraId="480BDC98" w14:textId="5B4CC9B4" w:rsidR="42EC1528" w:rsidRDefault="42EC1528" w:rsidP="5489B2D1">
            <w:pPr>
              <w:jc w:val="both"/>
              <w:rPr>
                <w:sz w:val="20"/>
                <w:lang w:val="en-GB"/>
              </w:rPr>
            </w:pPr>
            <w:r w:rsidRPr="5489B2D1">
              <w:rPr>
                <w:sz w:val="20"/>
                <w:lang w:val="en-GB"/>
              </w:rPr>
              <w:t xml:space="preserve">Other warranty maintenance provision conditions, procedure and deadlines are established in the regulation, which the Developer must prepare and coordinate </w:t>
            </w:r>
            <w:r w:rsidRPr="5489B2D1">
              <w:rPr>
                <w:sz w:val="20"/>
                <w:lang w:val="en-GB"/>
              </w:rPr>
              <w:lastRenderedPageBreak/>
              <w:t>with the Contracting Authority within 10 working days, counting from the date of entry into force of the contract.</w:t>
            </w:r>
          </w:p>
        </w:tc>
      </w:tr>
    </w:tbl>
    <w:p w14:paraId="1E73E829" w14:textId="5966E1AA" w:rsidR="5489B2D1" w:rsidRDefault="5489B2D1"/>
    <w:p w14:paraId="088AB83B" w14:textId="20E523D8" w:rsidR="00645595" w:rsidRPr="004C2A29" w:rsidRDefault="00C04057" w:rsidP="00696DD3">
      <w:pPr>
        <w:pStyle w:val="Antrat3"/>
        <w:rPr>
          <w:lang w:val="en-GB" w:eastAsia="lt-LT"/>
        </w:rPr>
      </w:pPr>
      <w:bookmarkStart w:id="135" w:name="_Toc225702236"/>
      <w:bookmarkStart w:id="136" w:name="_Toc226095924"/>
      <w:r w:rsidRPr="004C2A29">
        <w:rPr>
          <w:lang w:val="en-GB" w:eastAsia="lt-LT"/>
        </w:rPr>
        <w:t>Requirements for Proposal Price</w:t>
      </w:r>
      <w:bookmarkEnd w:id="135"/>
      <w:bookmarkEnd w:id="136"/>
    </w:p>
    <w:tbl>
      <w:tblPr>
        <w:tblStyle w:val="TableGrid11"/>
        <w:tblW w:w="9634"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804"/>
      </w:tblGrid>
      <w:tr w:rsidR="00876A80" w:rsidRPr="004C2A29" w14:paraId="24E79694" w14:textId="77777777" w:rsidTr="5489B2D1">
        <w:tc>
          <w:tcPr>
            <w:tcW w:w="988" w:type="dxa"/>
            <w:shd w:val="clear" w:color="auto" w:fill="F2F2F2" w:themeFill="background1" w:themeFillShade="F2"/>
          </w:tcPr>
          <w:p w14:paraId="4CCA58B8" w14:textId="77777777" w:rsidR="00876A80" w:rsidRPr="004C2A29" w:rsidRDefault="00876A80" w:rsidP="00876A80">
            <w:pPr>
              <w:spacing w:before="120" w:after="120" w:line="240" w:lineRule="auto"/>
              <w:jc w:val="center"/>
              <w:rPr>
                <w:sz w:val="20"/>
                <w:lang w:val="en-GB"/>
              </w:rPr>
            </w:pPr>
            <w:r w:rsidRPr="004C2A29">
              <w:rPr>
                <w:sz w:val="20"/>
                <w:lang w:val="en-GB"/>
              </w:rPr>
              <w:t>#</w:t>
            </w:r>
          </w:p>
        </w:tc>
        <w:tc>
          <w:tcPr>
            <w:tcW w:w="1842" w:type="dxa"/>
            <w:shd w:val="clear" w:color="auto" w:fill="F2F2F2" w:themeFill="background1" w:themeFillShade="F2"/>
          </w:tcPr>
          <w:p w14:paraId="09BA67E9" w14:textId="45D295A9" w:rsidR="00876A80" w:rsidRPr="004C2A29" w:rsidRDefault="00876A80" w:rsidP="00876A80">
            <w:pPr>
              <w:spacing w:before="120" w:after="120" w:line="240" w:lineRule="auto"/>
              <w:rPr>
                <w:b/>
                <w:sz w:val="20"/>
                <w:lang w:val="en-GB"/>
              </w:rPr>
            </w:pPr>
            <w:r w:rsidRPr="004C2A29">
              <w:rPr>
                <w:b/>
                <w:sz w:val="20"/>
                <w:lang w:val="en-GB"/>
              </w:rPr>
              <w:t>Title</w:t>
            </w:r>
          </w:p>
        </w:tc>
        <w:tc>
          <w:tcPr>
            <w:tcW w:w="6804" w:type="dxa"/>
            <w:shd w:val="clear" w:color="auto" w:fill="F2F2F2" w:themeFill="background1" w:themeFillShade="F2"/>
          </w:tcPr>
          <w:p w14:paraId="4F30F9AF" w14:textId="15B85F77" w:rsidR="00876A80" w:rsidRPr="004C2A29" w:rsidRDefault="00876A80" w:rsidP="00876A80">
            <w:pPr>
              <w:spacing w:before="120" w:after="120" w:line="240" w:lineRule="auto"/>
              <w:rPr>
                <w:b/>
                <w:sz w:val="20"/>
                <w:lang w:val="en-GB"/>
              </w:rPr>
            </w:pPr>
            <w:r w:rsidRPr="004C2A29">
              <w:rPr>
                <w:b/>
                <w:sz w:val="20"/>
                <w:lang w:val="en-GB"/>
              </w:rPr>
              <w:t>Description</w:t>
            </w:r>
          </w:p>
        </w:tc>
      </w:tr>
      <w:tr w:rsidR="00645595" w:rsidRPr="004C2A29" w14:paraId="003C53FC" w14:textId="77777777" w:rsidTr="5489B2D1">
        <w:tc>
          <w:tcPr>
            <w:tcW w:w="988" w:type="dxa"/>
          </w:tcPr>
          <w:p w14:paraId="638863BC" w14:textId="36591459" w:rsidR="00645595" w:rsidRPr="004C2A29" w:rsidRDefault="4E48A8F6" w:rsidP="5489B2D1">
            <w:pPr>
              <w:pBdr>
                <w:top w:val="nil"/>
                <w:left w:val="nil"/>
                <w:bottom w:val="nil"/>
                <w:right w:val="nil"/>
                <w:between w:val="nil"/>
              </w:pBdr>
              <w:spacing w:before="120" w:after="120" w:line="360" w:lineRule="auto"/>
              <w:rPr>
                <w:b/>
                <w:bCs/>
                <w:color w:val="000000"/>
                <w:sz w:val="20"/>
                <w:lang w:val="en-GB"/>
              </w:rPr>
            </w:pPr>
            <w:r w:rsidRPr="5489B2D1">
              <w:rPr>
                <w:b/>
                <w:bCs/>
                <w:color w:val="000000"/>
                <w:sz w:val="20"/>
                <w:lang w:val="en-GB"/>
              </w:rPr>
              <w:t>NFR-</w:t>
            </w:r>
            <w:r w:rsidR="691F1149" w:rsidRPr="5489B2D1">
              <w:rPr>
                <w:b/>
                <w:bCs/>
                <w:color w:val="000000"/>
                <w:sz w:val="20"/>
                <w:lang w:val="en-GB"/>
              </w:rPr>
              <w:t>102</w:t>
            </w:r>
          </w:p>
        </w:tc>
        <w:tc>
          <w:tcPr>
            <w:tcW w:w="1842" w:type="dxa"/>
          </w:tcPr>
          <w:p w14:paraId="02671771" w14:textId="616C54DC" w:rsidR="00645595" w:rsidRPr="004C2A29" w:rsidRDefault="00C04057" w:rsidP="00D05717">
            <w:pPr>
              <w:spacing w:before="120" w:after="120"/>
              <w:rPr>
                <w:sz w:val="20"/>
                <w:lang w:val="en-GB"/>
              </w:rPr>
            </w:pPr>
            <w:r w:rsidRPr="004C2A29">
              <w:rPr>
                <w:sz w:val="20"/>
                <w:lang w:val="en-GB"/>
              </w:rPr>
              <w:t>Requirements for the proposal price</w:t>
            </w:r>
          </w:p>
        </w:tc>
        <w:tc>
          <w:tcPr>
            <w:tcW w:w="6804" w:type="dxa"/>
          </w:tcPr>
          <w:p w14:paraId="47FAEBFE" w14:textId="6A690951" w:rsidR="00645595" w:rsidRPr="004C2A29" w:rsidRDefault="00C04057" w:rsidP="00D05717">
            <w:pPr>
              <w:suppressAutoHyphens/>
              <w:autoSpaceDN w:val="0"/>
              <w:spacing w:before="120" w:after="120"/>
              <w:jc w:val="both"/>
              <w:textAlignment w:val="baseline"/>
              <w:rPr>
                <w:rFonts w:eastAsia="Calibri"/>
                <w:sz w:val="20"/>
                <w:lang w:val="en-GB" w:eastAsia="lt-LT"/>
              </w:rPr>
            </w:pPr>
            <w:r w:rsidRPr="004C2A29">
              <w:rPr>
                <w:rFonts w:eastAsia="Calibri"/>
                <w:sz w:val="20"/>
                <w:lang w:val="en-GB" w:eastAsia="lt-LT"/>
              </w:rPr>
              <w:t>All costs and taxes related to the execution of the procurement must be included in the total proposal price.</w:t>
            </w:r>
          </w:p>
        </w:tc>
      </w:tr>
    </w:tbl>
    <w:p w14:paraId="13DAE18C" w14:textId="1F241EE8" w:rsidR="00D65045" w:rsidRPr="004C2A29" w:rsidRDefault="00C04057" w:rsidP="00BD3D6A">
      <w:pPr>
        <w:pStyle w:val="Antrat1"/>
        <w:spacing w:before="120" w:beforeAutospacing="0" w:after="120" w:afterAutospacing="0"/>
        <w:ind w:left="567" w:hanging="425"/>
        <w:jc w:val="both"/>
        <w:rPr>
          <w:rFonts w:ascii="Times New Roman" w:hAnsi="Times New Roman"/>
          <w:b/>
          <w:sz w:val="24"/>
          <w:szCs w:val="24"/>
          <w:lang w:val="en-GB"/>
        </w:rPr>
      </w:pPr>
      <w:bookmarkStart w:id="137" w:name="_Toc225702237"/>
      <w:bookmarkStart w:id="138" w:name="_Toc414974097"/>
      <w:bookmarkStart w:id="139" w:name="_Ref427332667"/>
      <w:bookmarkStart w:id="140" w:name="_Toc226095925"/>
      <w:r w:rsidRPr="004C2A29">
        <w:rPr>
          <w:rFonts w:ascii="Times New Roman" w:hAnsi="Times New Roman"/>
          <w:b/>
          <w:sz w:val="24"/>
          <w:szCs w:val="24"/>
          <w:lang w:val="en-GB"/>
        </w:rPr>
        <w:t>Terms and Definitions</w:t>
      </w:r>
      <w:bookmarkEnd w:id="137"/>
      <w:bookmarkEnd w:id="140"/>
    </w:p>
    <w:tbl>
      <w:tblPr>
        <w:tblStyle w:val="TableGrid11"/>
        <w:tblW w:w="9634"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600" w:firstRow="0" w:lastRow="0" w:firstColumn="0" w:lastColumn="0" w:noHBand="1" w:noVBand="1"/>
      </w:tblPr>
      <w:tblGrid>
        <w:gridCol w:w="1696"/>
        <w:gridCol w:w="7938"/>
      </w:tblGrid>
      <w:tr w:rsidR="00D65045" w:rsidRPr="004C2A29" w14:paraId="5F8720F6" w14:textId="77777777" w:rsidTr="004434E1">
        <w:trPr>
          <w:trHeight w:val="433"/>
        </w:trPr>
        <w:tc>
          <w:tcPr>
            <w:tcW w:w="1696" w:type="dxa"/>
            <w:shd w:val="clear" w:color="auto" w:fill="F2F2F2" w:themeFill="background1" w:themeFillShade="F2"/>
          </w:tcPr>
          <w:p w14:paraId="4F0B6D36" w14:textId="3957905A" w:rsidR="00D65045" w:rsidRPr="004C2A29" w:rsidRDefault="00C04057" w:rsidP="00D05717">
            <w:pPr>
              <w:spacing w:after="0"/>
              <w:jc w:val="both"/>
              <w:rPr>
                <w:b/>
                <w:sz w:val="20"/>
                <w:lang w:val="en-GB"/>
              </w:rPr>
            </w:pPr>
            <w:r w:rsidRPr="004C2A29">
              <w:rPr>
                <w:b/>
                <w:sz w:val="20"/>
                <w:lang w:val="en-GB"/>
              </w:rPr>
              <w:t>Terms</w:t>
            </w:r>
          </w:p>
        </w:tc>
        <w:tc>
          <w:tcPr>
            <w:tcW w:w="7938" w:type="dxa"/>
            <w:shd w:val="clear" w:color="auto" w:fill="F2F2F2" w:themeFill="background1" w:themeFillShade="F2"/>
          </w:tcPr>
          <w:p w14:paraId="046987B0" w14:textId="39B1CCDC" w:rsidR="00D65045" w:rsidRPr="004C2A29" w:rsidRDefault="00C04057" w:rsidP="00D05717">
            <w:pPr>
              <w:spacing w:after="0"/>
              <w:jc w:val="both"/>
              <w:rPr>
                <w:b/>
                <w:sz w:val="20"/>
                <w:lang w:val="en-GB"/>
              </w:rPr>
            </w:pPr>
            <w:r w:rsidRPr="004C2A29">
              <w:rPr>
                <w:b/>
                <w:sz w:val="20"/>
                <w:lang w:val="en-GB"/>
              </w:rPr>
              <w:t>Explanation</w:t>
            </w:r>
          </w:p>
        </w:tc>
      </w:tr>
      <w:tr w:rsidR="00D65045" w:rsidRPr="004C2A29" w14:paraId="3D144A91" w14:textId="77777777" w:rsidTr="004434E1">
        <w:trPr>
          <w:trHeight w:val="712"/>
        </w:trPr>
        <w:tc>
          <w:tcPr>
            <w:tcW w:w="1696" w:type="dxa"/>
          </w:tcPr>
          <w:p w14:paraId="5E0855C8" w14:textId="409D2928" w:rsidR="00D65045" w:rsidRPr="004C2A29" w:rsidRDefault="00C04057" w:rsidP="004434E1">
            <w:pPr>
              <w:spacing w:before="120" w:after="120"/>
              <w:rPr>
                <w:sz w:val="20"/>
                <w:lang w:val="en-GB"/>
              </w:rPr>
            </w:pPr>
            <w:r w:rsidRPr="004C2A29">
              <w:rPr>
                <w:sz w:val="20"/>
                <w:lang w:val="en-GB"/>
              </w:rPr>
              <w:t>Developer</w:t>
            </w:r>
          </w:p>
        </w:tc>
        <w:tc>
          <w:tcPr>
            <w:tcW w:w="7938" w:type="dxa"/>
          </w:tcPr>
          <w:p w14:paraId="00CFC063" w14:textId="0F3B04E0" w:rsidR="00D65045" w:rsidRPr="004C2A29" w:rsidRDefault="00C04057" w:rsidP="004434E1">
            <w:pPr>
              <w:spacing w:before="120" w:after="120"/>
              <w:rPr>
                <w:sz w:val="20"/>
                <w:lang w:val="en-GB"/>
              </w:rPr>
            </w:pPr>
            <w:r w:rsidRPr="004C2A29">
              <w:rPr>
                <w:sz w:val="20"/>
                <w:lang w:val="en-GB"/>
              </w:rPr>
              <w:t>A natural or legal person who implements the requirements of this specification and is the provider of the procured services.</w:t>
            </w:r>
          </w:p>
        </w:tc>
      </w:tr>
      <w:tr w:rsidR="00D65045" w:rsidRPr="004C2A29" w14:paraId="6846720F" w14:textId="77777777" w:rsidTr="004434E1">
        <w:trPr>
          <w:trHeight w:val="315"/>
        </w:trPr>
        <w:tc>
          <w:tcPr>
            <w:tcW w:w="1696" w:type="dxa"/>
          </w:tcPr>
          <w:p w14:paraId="4E7D63C9" w14:textId="3B7F4D47" w:rsidR="00D65045" w:rsidRPr="004C2A29" w:rsidRDefault="00C04057" w:rsidP="004434E1">
            <w:pPr>
              <w:spacing w:before="120" w:after="120"/>
              <w:rPr>
                <w:sz w:val="20"/>
                <w:lang w:val="en-GB"/>
              </w:rPr>
            </w:pPr>
            <w:r w:rsidRPr="004C2A29">
              <w:rPr>
                <w:sz w:val="20"/>
                <w:lang w:val="en-GB"/>
              </w:rPr>
              <w:t>FAQ</w:t>
            </w:r>
          </w:p>
        </w:tc>
        <w:tc>
          <w:tcPr>
            <w:tcW w:w="7938" w:type="dxa"/>
          </w:tcPr>
          <w:p w14:paraId="3B69E36C" w14:textId="6DFEA1E5" w:rsidR="00D65045" w:rsidRPr="004C2A29" w:rsidRDefault="00C04057" w:rsidP="004434E1">
            <w:pPr>
              <w:spacing w:before="120" w:after="120"/>
              <w:rPr>
                <w:sz w:val="20"/>
                <w:lang w:val="en-GB"/>
              </w:rPr>
            </w:pPr>
            <w:r w:rsidRPr="004C2A29">
              <w:rPr>
                <w:sz w:val="20"/>
                <w:lang w:val="en-GB"/>
              </w:rPr>
              <w:t>Frequently Asked Questions</w:t>
            </w:r>
          </w:p>
        </w:tc>
      </w:tr>
      <w:tr w:rsidR="003F4B3D" w:rsidRPr="004C2A29" w14:paraId="2DBB1F4F" w14:textId="77777777" w:rsidTr="004434E1">
        <w:trPr>
          <w:trHeight w:val="405"/>
        </w:trPr>
        <w:tc>
          <w:tcPr>
            <w:tcW w:w="1696" w:type="dxa"/>
          </w:tcPr>
          <w:p w14:paraId="0586F0AB" w14:textId="40BDD5C9" w:rsidR="003F4B3D" w:rsidRPr="004C2A29" w:rsidRDefault="00C04057" w:rsidP="004434E1">
            <w:pPr>
              <w:spacing w:before="120" w:after="120"/>
              <w:rPr>
                <w:sz w:val="20"/>
                <w:lang w:val="en-GB"/>
              </w:rPr>
            </w:pPr>
            <w:r w:rsidRPr="004C2A29">
              <w:rPr>
                <w:sz w:val="20"/>
                <w:lang w:val="en-GB"/>
              </w:rPr>
              <w:t>PISP</w:t>
            </w:r>
          </w:p>
        </w:tc>
        <w:tc>
          <w:tcPr>
            <w:tcW w:w="7938" w:type="dxa"/>
          </w:tcPr>
          <w:p w14:paraId="24CB7E5B" w14:textId="51442FAB" w:rsidR="003F4B3D" w:rsidRPr="004C2A29" w:rsidRDefault="00C04057" w:rsidP="004434E1">
            <w:pPr>
              <w:spacing w:before="120" w:after="120"/>
              <w:rPr>
                <w:sz w:val="20"/>
                <w:lang w:val="en-GB"/>
              </w:rPr>
            </w:pPr>
            <w:r w:rsidRPr="004C2A29">
              <w:rPr>
                <w:sz w:val="20"/>
                <w:lang w:val="en-GB"/>
              </w:rPr>
              <w:t>Payment Initiation Service Provider</w:t>
            </w:r>
          </w:p>
        </w:tc>
      </w:tr>
      <w:tr w:rsidR="00D65045" w:rsidRPr="004C2A29" w14:paraId="6F19FD5D" w14:textId="77777777" w:rsidTr="004434E1">
        <w:trPr>
          <w:trHeight w:val="567"/>
        </w:trPr>
        <w:tc>
          <w:tcPr>
            <w:tcW w:w="1696" w:type="dxa"/>
          </w:tcPr>
          <w:p w14:paraId="1BD2F0F4" w14:textId="11FC8153" w:rsidR="00D65045" w:rsidRPr="004C2A29" w:rsidRDefault="00C04057" w:rsidP="004434E1">
            <w:pPr>
              <w:spacing w:before="120" w:after="120"/>
              <w:rPr>
                <w:sz w:val="20"/>
                <w:lang w:val="en-GB"/>
              </w:rPr>
            </w:pPr>
            <w:r w:rsidRPr="004C2A29">
              <w:rPr>
                <w:sz w:val="20"/>
                <w:lang w:val="en-GB"/>
              </w:rPr>
              <w:t>Contracting Authority</w:t>
            </w:r>
          </w:p>
        </w:tc>
        <w:tc>
          <w:tcPr>
            <w:tcW w:w="7938" w:type="dxa"/>
          </w:tcPr>
          <w:p w14:paraId="06726F06" w14:textId="32CB05FB" w:rsidR="00D65045" w:rsidRPr="004C2A29" w:rsidRDefault="00C04057" w:rsidP="004434E1">
            <w:pPr>
              <w:spacing w:before="120" w:after="120"/>
              <w:rPr>
                <w:sz w:val="20"/>
                <w:lang w:val="en-GB"/>
              </w:rPr>
            </w:pPr>
            <w:r w:rsidRPr="004C2A29">
              <w:rPr>
                <w:sz w:val="20"/>
                <w:lang w:val="en-GB"/>
              </w:rPr>
              <w:t>Ministry of Finance of the Republic of Lithuania</w:t>
            </w:r>
          </w:p>
        </w:tc>
      </w:tr>
      <w:tr w:rsidR="00086C8E" w:rsidRPr="004C2A29" w14:paraId="40C35280" w14:textId="77777777" w:rsidTr="004434E1">
        <w:trPr>
          <w:trHeight w:val="547"/>
        </w:trPr>
        <w:tc>
          <w:tcPr>
            <w:tcW w:w="1696" w:type="dxa"/>
          </w:tcPr>
          <w:p w14:paraId="110314F0" w14:textId="16385E3D" w:rsidR="00086C8E" w:rsidRPr="004C2A29" w:rsidRDefault="00C04057" w:rsidP="004434E1">
            <w:pPr>
              <w:spacing w:before="120" w:after="120"/>
              <w:rPr>
                <w:sz w:val="20"/>
                <w:lang w:val="en-GB"/>
              </w:rPr>
            </w:pPr>
            <w:r w:rsidRPr="004C2A29">
              <w:rPr>
                <w:sz w:val="20"/>
                <w:lang w:val="en-GB"/>
              </w:rPr>
              <w:t>Store</w:t>
            </w:r>
          </w:p>
        </w:tc>
        <w:tc>
          <w:tcPr>
            <w:tcW w:w="7938" w:type="dxa"/>
          </w:tcPr>
          <w:p w14:paraId="3E46E4C6" w14:textId="623DD658" w:rsidR="00086C8E" w:rsidRPr="004C2A29" w:rsidRDefault="00C04057" w:rsidP="004434E1">
            <w:pPr>
              <w:spacing w:before="120" w:after="120"/>
              <w:rPr>
                <w:sz w:val="20"/>
                <w:lang w:val="en-GB"/>
              </w:rPr>
            </w:pPr>
            <w:r w:rsidRPr="004C2A29">
              <w:rPr>
                <w:sz w:val="20"/>
                <w:lang w:val="en-GB"/>
              </w:rPr>
              <w:t>The main Portal module ensuring information publication and transaction‑conclusion functionality, including the Client account.</w:t>
            </w:r>
          </w:p>
        </w:tc>
      </w:tr>
      <w:tr w:rsidR="00086C8E" w:rsidRPr="004C2A29" w14:paraId="2213C9A8" w14:textId="77777777" w:rsidTr="004434E1">
        <w:trPr>
          <w:trHeight w:val="760"/>
        </w:trPr>
        <w:tc>
          <w:tcPr>
            <w:tcW w:w="1696" w:type="dxa"/>
          </w:tcPr>
          <w:p w14:paraId="2E129190" w14:textId="550F3704" w:rsidR="00086C8E" w:rsidRPr="004C2A29" w:rsidRDefault="00086C8E" w:rsidP="004434E1">
            <w:pPr>
              <w:spacing w:before="120" w:after="120"/>
              <w:rPr>
                <w:sz w:val="20"/>
                <w:lang w:val="en-GB"/>
              </w:rPr>
            </w:pPr>
            <w:r w:rsidRPr="004C2A29">
              <w:rPr>
                <w:sz w:val="20"/>
                <w:lang w:val="en-GB"/>
              </w:rPr>
              <w:t>Portal</w:t>
            </w:r>
          </w:p>
        </w:tc>
        <w:tc>
          <w:tcPr>
            <w:tcW w:w="7938" w:type="dxa"/>
          </w:tcPr>
          <w:p w14:paraId="1967116A" w14:textId="430993D2" w:rsidR="00086C8E" w:rsidRPr="004C2A29" w:rsidRDefault="00C04057" w:rsidP="004434E1">
            <w:pPr>
              <w:spacing w:before="120" w:after="120"/>
              <w:rPr>
                <w:sz w:val="20"/>
                <w:lang w:val="en-GB"/>
              </w:rPr>
            </w:pPr>
            <w:r w:rsidRPr="004C2A29">
              <w:rPr>
                <w:sz w:val="20"/>
                <w:lang w:val="en-GB"/>
              </w:rPr>
              <w:t xml:space="preserve">A set of </w:t>
            </w:r>
            <w:r w:rsidRPr="00B95F63">
              <w:rPr>
                <w:sz w:val="20"/>
                <w:lang w:val="en-GB"/>
              </w:rPr>
              <w:t>systems, modules, and interfaces that must be created during the project, including the Information Publication and Transaction Conclusion module</w:t>
            </w:r>
            <w:r w:rsidRPr="004C2A29">
              <w:rPr>
                <w:sz w:val="20"/>
                <w:lang w:val="en-GB"/>
              </w:rPr>
              <w:t>, which also includes the Client account, the content management system, the App, the API, and the database.</w:t>
            </w:r>
          </w:p>
        </w:tc>
      </w:tr>
      <w:tr w:rsidR="58DA6796" w:rsidRPr="004C2A29" w14:paraId="3A14AFE9" w14:textId="77777777" w:rsidTr="004434E1">
        <w:trPr>
          <w:trHeight w:val="340"/>
        </w:trPr>
        <w:tc>
          <w:tcPr>
            <w:tcW w:w="1696" w:type="dxa"/>
          </w:tcPr>
          <w:p w14:paraId="745C7519" w14:textId="05BE4D49" w:rsidR="4F1B36DA" w:rsidRPr="004C2A29" w:rsidRDefault="4F1B36DA" w:rsidP="004434E1">
            <w:pPr>
              <w:spacing w:before="120" w:after="120"/>
              <w:rPr>
                <w:sz w:val="20"/>
                <w:lang w:val="en-GB"/>
              </w:rPr>
            </w:pPr>
            <w:r w:rsidRPr="004C2A29">
              <w:rPr>
                <w:sz w:val="20"/>
                <w:lang w:val="en-GB"/>
              </w:rPr>
              <w:t>PSD2</w:t>
            </w:r>
          </w:p>
        </w:tc>
        <w:tc>
          <w:tcPr>
            <w:tcW w:w="7938" w:type="dxa"/>
          </w:tcPr>
          <w:p w14:paraId="0BB202BD" w14:textId="1A8118A9" w:rsidR="4F1B36DA" w:rsidRPr="004C2A29" w:rsidRDefault="00C04057" w:rsidP="004434E1">
            <w:pPr>
              <w:spacing w:before="120" w:after="120"/>
              <w:rPr>
                <w:sz w:val="20"/>
                <w:lang w:val="en-GB"/>
              </w:rPr>
            </w:pPr>
            <w:r w:rsidRPr="004C2A29">
              <w:rPr>
                <w:sz w:val="20"/>
                <w:lang w:val="en-GB"/>
              </w:rPr>
              <w:t>European Union Payment Services Directive (EU) 2015/2366</w:t>
            </w:r>
          </w:p>
        </w:tc>
      </w:tr>
      <w:tr w:rsidR="00086C8E" w:rsidRPr="004C2A29" w14:paraId="0245F6D9" w14:textId="77777777" w:rsidTr="004434E1">
        <w:trPr>
          <w:trHeight w:val="760"/>
        </w:trPr>
        <w:tc>
          <w:tcPr>
            <w:tcW w:w="1696" w:type="dxa"/>
          </w:tcPr>
          <w:p w14:paraId="7EB617E2" w14:textId="1341DDFE" w:rsidR="00086C8E" w:rsidRPr="004C2A29" w:rsidRDefault="00C04057" w:rsidP="004434E1">
            <w:pPr>
              <w:spacing w:before="120" w:after="120"/>
              <w:rPr>
                <w:sz w:val="20"/>
                <w:lang w:val="en-GB"/>
              </w:rPr>
            </w:pPr>
            <w:r w:rsidRPr="004C2A29">
              <w:rPr>
                <w:sz w:val="20"/>
                <w:lang w:val="en-GB"/>
              </w:rPr>
              <w:t>CMS</w:t>
            </w:r>
          </w:p>
        </w:tc>
        <w:tc>
          <w:tcPr>
            <w:tcW w:w="7938" w:type="dxa"/>
          </w:tcPr>
          <w:p w14:paraId="2ABF26F3" w14:textId="1305C5C5" w:rsidR="00086C8E" w:rsidRPr="004C2A29" w:rsidRDefault="00E6595C" w:rsidP="004434E1">
            <w:pPr>
              <w:spacing w:before="120" w:after="120"/>
              <w:rPr>
                <w:sz w:val="20"/>
                <w:lang w:val="en-GB"/>
              </w:rPr>
            </w:pPr>
            <w:r w:rsidRPr="004C2A29">
              <w:rPr>
                <w:sz w:val="20"/>
                <w:lang w:val="en-GB"/>
              </w:rPr>
              <w:t>Content management system, covering Portal design, Store elements, user management, system classifiers, and parameter configuration modules.</w:t>
            </w:r>
          </w:p>
        </w:tc>
      </w:tr>
      <w:tr w:rsidR="00D741FE" w:rsidRPr="004C2A29" w14:paraId="0132B010" w14:textId="77777777" w:rsidTr="004434E1">
        <w:trPr>
          <w:trHeight w:val="348"/>
        </w:trPr>
        <w:tc>
          <w:tcPr>
            <w:tcW w:w="1696" w:type="dxa"/>
          </w:tcPr>
          <w:p w14:paraId="37FB76CA" w14:textId="0C112146" w:rsidR="00D741FE" w:rsidRPr="004C2A29" w:rsidRDefault="00D741FE" w:rsidP="004434E1">
            <w:pPr>
              <w:spacing w:before="120" w:after="120"/>
              <w:rPr>
                <w:sz w:val="20"/>
                <w:lang w:val="en-GB"/>
              </w:rPr>
            </w:pPr>
            <w:r w:rsidRPr="004C2A29">
              <w:rPr>
                <w:sz w:val="20"/>
                <w:lang w:val="en-GB"/>
              </w:rPr>
              <w:t>VIISP</w:t>
            </w:r>
          </w:p>
        </w:tc>
        <w:tc>
          <w:tcPr>
            <w:tcW w:w="7938" w:type="dxa"/>
          </w:tcPr>
          <w:p w14:paraId="4508E47F" w14:textId="09992840" w:rsidR="00D741FE" w:rsidRPr="004C2A29" w:rsidRDefault="00E6595C" w:rsidP="004434E1">
            <w:pPr>
              <w:spacing w:before="120" w:after="120"/>
              <w:rPr>
                <w:sz w:val="20"/>
                <w:lang w:val="en-GB"/>
              </w:rPr>
            </w:pPr>
            <w:r w:rsidRPr="004C2A29">
              <w:rPr>
                <w:sz w:val="20"/>
                <w:lang w:val="en-GB"/>
              </w:rPr>
              <w:t>State Information Resources Interoperability Platform</w:t>
            </w:r>
          </w:p>
        </w:tc>
      </w:tr>
      <w:tr w:rsidR="00445DE6" w:rsidRPr="004C2A29" w14:paraId="4E6B9E4F" w14:textId="77777777" w:rsidTr="004434E1">
        <w:trPr>
          <w:trHeight w:val="760"/>
        </w:trPr>
        <w:tc>
          <w:tcPr>
            <w:tcW w:w="1696" w:type="dxa"/>
          </w:tcPr>
          <w:p w14:paraId="09948947" w14:textId="44DE367C" w:rsidR="00445DE6" w:rsidRPr="004C2A29" w:rsidRDefault="00445DE6" w:rsidP="004434E1">
            <w:pPr>
              <w:spacing w:before="120" w:after="120"/>
              <w:rPr>
                <w:sz w:val="20"/>
                <w:lang w:val="en-GB"/>
              </w:rPr>
            </w:pPr>
            <w:r w:rsidRPr="004C2A29">
              <w:rPr>
                <w:sz w:val="20"/>
                <w:lang w:val="en-GB"/>
              </w:rPr>
              <w:t>VIKSVA</w:t>
            </w:r>
          </w:p>
        </w:tc>
        <w:tc>
          <w:tcPr>
            <w:tcW w:w="7938" w:type="dxa"/>
          </w:tcPr>
          <w:p w14:paraId="226316BA" w14:textId="63E198FB" w:rsidR="00445DE6" w:rsidRPr="004C2A29" w:rsidRDefault="00E6595C" w:rsidP="004434E1">
            <w:pPr>
              <w:spacing w:before="120" w:after="120"/>
              <w:rPr>
                <w:sz w:val="20"/>
                <w:lang w:val="en-GB"/>
              </w:rPr>
            </w:pPr>
            <w:r w:rsidRPr="004C2A29">
              <w:rPr>
                <w:sz w:val="20"/>
                <w:lang w:val="en-GB"/>
              </w:rPr>
              <w:t xml:space="preserve">State Treasury Consolidated Account Management System intended for the joint holding, management, and execution of payments of </w:t>
            </w:r>
            <w:r w:rsidR="00927336" w:rsidRPr="004C2A29">
              <w:rPr>
                <w:sz w:val="20"/>
                <w:lang w:val="en-GB"/>
              </w:rPr>
              <w:t>St</w:t>
            </w:r>
            <w:r w:rsidRPr="004C2A29">
              <w:rPr>
                <w:sz w:val="20"/>
                <w:lang w:val="en-GB"/>
              </w:rPr>
              <w:t>ate monetary resources.</w:t>
            </w:r>
          </w:p>
        </w:tc>
      </w:tr>
    </w:tbl>
    <w:p w14:paraId="76B0EEB8" w14:textId="46F5EA11" w:rsidR="00A854A8" w:rsidRPr="004C2A29" w:rsidRDefault="00A854A8" w:rsidP="00A854A8">
      <w:pPr>
        <w:rPr>
          <w:lang w:val="en-GB"/>
        </w:rPr>
      </w:pPr>
      <w:bookmarkStart w:id="141" w:name="_Toc226095926"/>
      <w:bookmarkEnd w:id="138"/>
      <w:bookmarkEnd w:id="139"/>
      <w:bookmarkEnd w:id="141"/>
    </w:p>
    <w:sectPr w:rsidR="00A854A8" w:rsidRPr="004C2A29" w:rsidSect="00E14154">
      <w:headerReference w:type="first" r:id="rId22"/>
      <w:pgSz w:w="11906" w:h="16838"/>
      <w:pgMar w:top="851" w:right="851" w:bottom="851" w:left="1418" w:header="567" w:footer="306" w:gutter="0"/>
      <w:cols w:space="1296"/>
      <w:docGrid w:linePitch="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F0226" w14:textId="77777777" w:rsidR="00DF7BF5" w:rsidRDefault="00DF7BF5" w:rsidP="00AD2EFA">
      <w:pPr>
        <w:spacing w:after="0" w:line="240" w:lineRule="auto"/>
      </w:pPr>
      <w:r>
        <w:separator/>
      </w:r>
    </w:p>
  </w:endnote>
  <w:endnote w:type="continuationSeparator" w:id="0">
    <w:p w14:paraId="23A4B18D" w14:textId="77777777" w:rsidR="00DF7BF5" w:rsidRDefault="00DF7BF5" w:rsidP="00AD2E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Noto Sans Symbols">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Roboto Condensed Light">
    <w:altName w:val="Arial"/>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28962" w14:textId="77777777" w:rsidR="00DF7BF5" w:rsidRDefault="00DF7BF5" w:rsidP="00AD2EFA">
      <w:pPr>
        <w:spacing w:after="0" w:line="240" w:lineRule="auto"/>
      </w:pPr>
      <w:r>
        <w:separator/>
      </w:r>
    </w:p>
  </w:footnote>
  <w:footnote w:type="continuationSeparator" w:id="0">
    <w:p w14:paraId="2C097411" w14:textId="77777777" w:rsidR="00DF7BF5" w:rsidRDefault="00DF7BF5" w:rsidP="00AD2E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viesus"/>
      <w:tblW w:w="9606" w:type="dxa"/>
      <w:tblLook w:val="0420" w:firstRow="1" w:lastRow="0" w:firstColumn="0" w:lastColumn="0" w:noHBand="0" w:noVBand="1"/>
    </w:tblPr>
    <w:tblGrid>
      <w:gridCol w:w="2830"/>
      <w:gridCol w:w="5642"/>
      <w:gridCol w:w="1134"/>
    </w:tblGrid>
    <w:tr w:rsidR="00D276A0" w:rsidRPr="00A6465A" w14:paraId="517DD7EA" w14:textId="77777777" w:rsidTr="00747493">
      <w:trPr>
        <w:trHeight w:val="274"/>
      </w:trPr>
      <w:tc>
        <w:tcPr>
          <w:tcW w:w="2830" w:type="dxa"/>
        </w:tcPr>
        <w:p w14:paraId="30699E62" w14:textId="77777777" w:rsidR="00D276A0" w:rsidRPr="00A6465A" w:rsidRDefault="00D276A0" w:rsidP="0062134D">
          <w:pPr>
            <w:spacing w:after="60" w:line="240" w:lineRule="auto"/>
            <w:jc w:val="center"/>
            <w:rPr>
              <w:rFonts w:eastAsia="Times New Roman"/>
              <w:sz w:val="22"/>
              <w:szCs w:val="22"/>
            </w:rPr>
          </w:pPr>
          <w:r>
            <w:object w:dxaOrig="2145" w:dyaOrig="825" w14:anchorId="0EB27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9.35pt;height:44pt">
                <v:imagedata r:id="rId1" o:title=""/>
              </v:shape>
              <o:OLEObject Type="Embed" ProgID="PBrush" ShapeID="_x0000_i1028" DrawAspect="Content" ObjectID="_1836708705" r:id="rId2"/>
            </w:object>
          </w:r>
        </w:p>
      </w:tc>
      <w:tc>
        <w:tcPr>
          <w:tcW w:w="5642" w:type="dxa"/>
        </w:tcPr>
        <w:p w14:paraId="5EEDDC08" w14:textId="77777777" w:rsidR="00D276A0" w:rsidRPr="00A6465A" w:rsidRDefault="00D276A0" w:rsidP="0062134D">
          <w:pPr>
            <w:spacing w:after="60" w:line="240" w:lineRule="auto"/>
            <w:rPr>
              <w:rFonts w:eastAsia="Times New Roman"/>
              <w:sz w:val="22"/>
              <w:szCs w:val="22"/>
            </w:rPr>
          </w:pPr>
          <w:r>
            <w:rPr>
              <w:rFonts w:eastAsia="Times New Roman"/>
              <w:sz w:val="22"/>
              <w:szCs w:val="22"/>
            </w:rPr>
            <w:t>P</w:t>
          </w:r>
          <w:r w:rsidRPr="00A6465A">
            <w:rPr>
              <w:rFonts w:eastAsia="Times New Roman"/>
              <w:sz w:val="22"/>
              <w:szCs w:val="22"/>
            </w:rPr>
            <w:t>ortalo sukūrimo ir diegimo techninė specifikacija</w:t>
          </w:r>
        </w:p>
      </w:tc>
      <w:tc>
        <w:tcPr>
          <w:tcW w:w="1134" w:type="dxa"/>
        </w:tcPr>
        <w:p w14:paraId="661F1537" w14:textId="77777777" w:rsidR="00D276A0" w:rsidRPr="00A6465A" w:rsidRDefault="00D276A0" w:rsidP="0062134D">
          <w:pPr>
            <w:spacing w:after="60"/>
            <w:ind w:right="283"/>
            <w:rPr>
              <w:sz w:val="22"/>
              <w:szCs w:val="22"/>
            </w:rPr>
          </w:pPr>
          <w:r w:rsidRPr="00A6465A">
            <w:rPr>
              <w:rFonts w:eastAsia="Times New Roman"/>
              <w:sz w:val="22"/>
              <w:szCs w:val="22"/>
            </w:rPr>
            <w:fldChar w:fldCharType="begin"/>
          </w:r>
          <w:r w:rsidRPr="00A6465A">
            <w:rPr>
              <w:rFonts w:eastAsia="Times New Roman"/>
              <w:sz w:val="22"/>
              <w:szCs w:val="22"/>
            </w:rPr>
            <w:instrText xml:space="preserve"> PAGE   \* MERGEFORMAT </w:instrText>
          </w:r>
          <w:r w:rsidRPr="00A6465A">
            <w:rPr>
              <w:rFonts w:eastAsia="Times New Roman"/>
              <w:sz w:val="22"/>
              <w:szCs w:val="22"/>
            </w:rPr>
            <w:fldChar w:fldCharType="separate"/>
          </w:r>
          <w:r>
            <w:rPr>
              <w:rFonts w:eastAsia="Times New Roman"/>
              <w:noProof/>
              <w:sz w:val="22"/>
              <w:szCs w:val="22"/>
            </w:rPr>
            <w:t>1</w:t>
          </w:r>
          <w:r w:rsidRPr="00A6465A">
            <w:rPr>
              <w:rFonts w:eastAsia="Times New Roman"/>
              <w:sz w:val="22"/>
              <w:szCs w:val="22"/>
            </w:rPr>
            <w:fldChar w:fldCharType="end"/>
          </w:r>
          <w:r w:rsidRPr="00A6465A">
            <w:rPr>
              <w:rFonts w:eastAsia="Times New Roman"/>
              <w:sz w:val="22"/>
              <w:szCs w:val="22"/>
            </w:rPr>
            <w:t xml:space="preserve"> | </w:t>
          </w:r>
          <w:r w:rsidRPr="00A6465A">
            <w:rPr>
              <w:sz w:val="22"/>
              <w:szCs w:val="22"/>
            </w:rPr>
            <w:fldChar w:fldCharType="begin"/>
          </w:r>
          <w:r w:rsidRPr="00A6465A">
            <w:rPr>
              <w:sz w:val="22"/>
              <w:szCs w:val="22"/>
            </w:rPr>
            <w:instrText xml:space="preserve"> NUMPAGES  \* Arabic  \* MERGEFORMAT </w:instrText>
          </w:r>
          <w:r w:rsidRPr="00A6465A">
            <w:rPr>
              <w:sz w:val="22"/>
              <w:szCs w:val="22"/>
            </w:rPr>
            <w:fldChar w:fldCharType="separate"/>
          </w:r>
          <w:r w:rsidRPr="00917B51">
            <w:rPr>
              <w:rFonts w:eastAsia="Times New Roman"/>
              <w:noProof/>
              <w:sz w:val="22"/>
              <w:szCs w:val="22"/>
            </w:rPr>
            <w:t>68</w:t>
          </w:r>
          <w:r w:rsidRPr="00A6465A">
            <w:rPr>
              <w:rFonts w:eastAsia="Times New Roman"/>
              <w:noProof/>
              <w:sz w:val="22"/>
              <w:szCs w:val="22"/>
            </w:rPr>
            <w:fldChar w:fldCharType="end"/>
          </w:r>
        </w:p>
      </w:tc>
    </w:tr>
  </w:tbl>
  <w:p w14:paraId="63D10C4A" w14:textId="77777777" w:rsidR="00D276A0" w:rsidRDefault="00D276A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o:bullet="t">
        <v:imagedata r:id="rId1" o:title="bull"/>
      </v:shape>
    </w:pict>
  </w:numPicBullet>
  <w:numPicBullet w:numPicBulletId="1">
    <w:pict>
      <v:shape id="_x0000_i1026" type="#_x0000_t75" style="width:3in;height:3in" o:bullet="t">
        <v:imagedata r:id="rId2" o:title="bull2"/>
      </v:shape>
    </w:pict>
  </w:numPicBullet>
  <w:numPicBullet w:numPicBulletId="2">
    <w:pict>
      <v:shape id="_x0000_i1027" type="#_x0000_t75" style="width:7.35pt;height:7.35pt" o:bullet="t">
        <v:imagedata r:id="rId3" o:title="clip_image001"/>
      </v:shape>
    </w:pict>
  </w:numPicBullet>
  <w:abstractNum w:abstractNumId="0" w15:restartNumberingAfterBreak="0">
    <w:nsid w:val="FFFFFF7F"/>
    <w:multiLevelType w:val="singleLevel"/>
    <w:tmpl w:val="7AF8005A"/>
    <w:lvl w:ilvl="0">
      <w:start w:val="1"/>
      <w:numFmt w:val="decimal"/>
      <w:pStyle w:val="Sraassunumeriais2"/>
      <w:lvlText w:val="%1."/>
      <w:lvlJc w:val="left"/>
      <w:pPr>
        <w:tabs>
          <w:tab w:val="num" w:pos="643"/>
        </w:tabs>
        <w:ind w:left="643" w:hanging="360"/>
      </w:pPr>
    </w:lvl>
  </w:abstractNum>
  <w:abstractNum w:abstractNumId="1" w15:restartNumberingAfterBreak="0">
    <w:nsid w:val="FFFFFF88"/>
    <w:multiLevelType w:val="singleLevel"/>
    <w:tmpl w:val="303A84CE"/>
    <w:lvl w:ilvl="0">
      <w:start w:val="1"/>
      <w:numFmt w:val="decimal"/>
      <w:pStyle w:val="Sraassunumeriais"/>
      <w:lvlText w:val="%1."/>
      <w:lvlJc w:val="left"/>
      <w:pPr>
        <w:tabs>
          <w:tab w:val="num" w:pos="360"/>
        </w:tabs>
        <w:ind w:left="360" w:hanging="360"/>
      </w:pPr>
    </w:lvl>
  </w:abstractNum>
  <w:abstractNum w:abstractNumId="2" w15:restartNumberingAfterBreak="0">
    <w:nsid w:val="00085887"/>
    <w:multiLevelType w:val="multilevel"/>
    <w:tmpl w:val="DC0EC74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02252F5"/>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0667C4A"/>
    <w:multiLevelType w:val="hybridMultilevel"/>
    <w:tmpl w:val="E9E48C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06EA9F1"/>
    <w:multiLevelType w:val="hybridMultilevel"/>
    <w:tmpl w:val="26F63510"/>
    <w:lvl w:ilvl="0" w:tplc="0D8C3636">
      <w:start w:val="1"/>
      <w:numFmt w:val="decimal"/>
      <w:lvlText w:val="%1."/>
      <w:lvlJc w:val="left"/>
      <w:pPr>
        <w:ind w:left="1080" w:hanging="360"/>
      </w:pPr>
    </w:lvl>
    <w:lvl w:ilvl="1" w:tplc="04C8D934">
      <w:start w:val="1"/>
      <w:numFmt w:val="lowerLetter"/>
      <w:lvlText w:val="%2."/>
      <w:lvlJc w:val="left"/>
      <w:pPr>
        <w:ind w:left="1800" w:hanging="360"/>
      </w:pPr>
    </w:lvl>
    <w:lvl w:ilvl="2" w:tplc="1AA80D46">
      <w:start w:val="1"/>
      <w:numFmt w:val="lowerRoman"/>
      <w:lvlText w:val="%3."/>
      <w:lvlJc w:val="right"/>
      <w:pPr>
        <w:ind w:left="2520" w:hanging="180"/>
      </w:pPr>
    </w:lvl>
    <w:lvl w:ilvl="3" w:tplc="B2DE99FC">
      <w:start w:val="1"/>
      <w:numFmt w:val="decimal"/>
      <w:lvlText w:val="%4."/>
      <w:lvlJc w:val="left"/>
      <w:pPr>
        <w:ind w:left="3240" w:hanging="360"/>
      </w:pPr>
    </w:lvl>
    <w:lvl w:ilvl="4" w:tplc="D8A8211E">
      <w:start w:val="1"/>
      <w:numFmt w:val="lowerLetter"/>
      <w:lvlText w:val="%5."/>
      <w:lvlJc w:val="left"/>
      <w:pPr>
        <w:ind w:left="3960" w:hanging="360"/>
      </w:pPr>
    </w:lvl>
    <w:lvl w:ilvl="5" w:tplc="DCF2C09C">
      <w:start w:val="1"/>
      <w:numFmt w:val="lowerRoman"/>
      <w:lvlText w:val="%6."/>
      <w:lvlJc w:val="right"/>
      <w:pPr>
        <w:ind w:left="4680" w:hanging="180"/>
      </w:pPr>
    </w:lvl>
    <w:lvl w:ilvl="6" w:tplc="B8DC4A50">
      <w:start w:val="1"/>
      <w:numFmt w:val="decimal"/>
      <w:lvlText w:val="%7."/>
      <w:lvlJc w:val="left"/>
      <w:pPr>
        <w:ind w:left="5400" w:hanging="360"/>
      </w:pPr>
    </w:lvl>
    <w:lvl w:ilvl="7" w:tplc="71A2E882">
      <w:start w:val="1"/>
      <w:numFmt w:val="lowerLetter"/>
      <w:lvlText w:val="%8."/>
      <w:lvlJc w:val="left"/>
      <w:pPr>
        <w:ind w:left="6120" w:hanging="360"/>
      </w:pPr>
    </w:lvl>
    <w:lvl w:ilvl="8" w:tplc="614AD128">
      <w:start w:val="1"/>
      <w:numFmt w:val="lowerRoman"/>
      <w:lvlText w:val="%9."/>
      <w:lvlJc w:val="right"/>
      <w:pPr>
        <w:ind w:left="6840" w:hanging="180"/>
      </w:pPr>
    </w:lvl>
  </w:abstractNum>
  <w:abstractNum w:abstractNumId="6" w15:restartNumberingAfterBreak="0">
    <w:nsid w:val="0099106D"/>
    <w:multiLevelType w:val="multilevel"/>
    <w:tmpl w:val="9D86C6DA"/>
    <w:lvl w:ilvl="0">
      <w:start w:val="1"/>
      <w:numFmt w:val="upperRoman"/>
      <w:pStyle w:val="Antrat1"/>
      <w:lvlText w:val="%1."/>
      <w:lvlJc w:val="right"/>
      <w:pPr>
        <w:ind w:left="360" w:hanging="360"/>
      </w:pPr>
      <w:rPr>
        <w:rFonts w:hint="default"/>
      </w:rPr>
    </w:lvl>
    <w:lvl w:ilvl="1">
      <w:start w:val="1"/>
      <w:numFmt w:val="decimal"/>
      <w:pStyle w:val="Antrat2"/>
      <w:lvlText w:val="%2•"/>
      <w:lvlJc w:val="left"/>
      <w:pPr>
        <w:ind w:left="576" w:hanging="576"/>
      </w:pPr>
      <w:rPr>
        <w:rFonts w:hint="default"/>
      </w:rPr>
    </w:lvl>
    <w:lvl w:ilvl="2">
      <w:start w:val="1"/>
      <w:numFmt w:val="decimal"/>
      <w:pStyle w:val="Antrat3"/>
      <w:lvlText w:val="%1.%2.%3."/>
      <w:lvlJc w:val="left"/>
      <w:pPr>
        <w:ind w:left="720" w:hanging="720"/>
      </w:pPr>
      <w:rPr>
        <w:rFonts w:hint="default"/>
        <w:b w:val="0"/>
      </w:rPr>
    </w:lvl>
    <w:lvl w:ilvl="3">
      <w:start w:val="1"/>
      <w:numFmt w:val="decimal"/>
      <w:pStyle w:val="Antrat4"/>
      <w:lvlText w:val="%1.%2.%3.%4."/>
      <w:lvlJc w:val="left"/>
      <w:pPr>
        <w:ind w:left="864" w:hanging="864"/>
      </w:pPr>
      <w:rPr>
        <w:rFonts w:hint="default"/>
      </w:rPr>
    </w:lvl>
    <w:lvl w:ilvl="4">
      <w:start w:val="1"/>
      <w:numFmt w:val="decimal"/>
      <w:pStyle w:val="Antrat5"/>
      <w:lvlText w:val="%1.%2.%3.%4.%5."/>
      <w:lvlJc w:val="left"/>
      <w:pPr>
        <w:ind w:left="1008" w:hanging="1008"/>
      </w:pPr>
      <w:rPr>
        <w:rFonts w:hint="default"/>
      </w:rPr>
    </w:lvl>
    <w:lvl w:ilvl="5">
      <w:start w:val="1"/>
      <w:numFmt w:val="decimal"/>
      <w:pStyle w:val="Antrat6"/>
      <w:lvlText w:val="%1.%2.%3.%4.%5.%6."/>
      <w:lvlJc w:val="left"/>
      <w:pPr>
        <w:ind w:left="1152" w:hanging="115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7" w15:restartNumberingAfterBreak="0">
    <w:nsid w:val="00CD65E5"/>
    <w:multiLevelType w:val="hybridMultilevel"/>
    <w:tmpl w:val="B2E234BA"/>
    <w:lvl w:ilvl="0" w:tplc="09A2D8F4">
      <w:numFmt w:val="bullet"/>
      <w:lvlText w:val="·"/>
      <w:lvlJc w:val="left"/>
      <w:pPr>
        <w:ind w:left="828" w:hanging="468"/>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0DA6BE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1430B55"/>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1EB4D92"/>
    <w:multiLevelType w:val="multilevel"/>
    <w:tmpl w:val="499EB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2E41E1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35C2213"/>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38B0D97"/>
    <w:multiLevelType w:val="multilevel"/>
    <w:tmpl w:val="480C61B2"/>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434003F"/>
    <w:multiLevelType w:val="hybridMultilevel"/>
    <w:tmpl w:val="1A569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4491983"/>
    <w:multiLevelType w:val="multilevel"/>
    <w:tmpl w:val="74EE3E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4931F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4C116DA"/>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52A4910"/>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5BEFD08"/>
    <w:multiLevelType w:val="hybridMultilevel"/>
    <w:tmpl w:val="67AEE922"/>
    <w:lvl w:ilvl="0" w:tplc="71A66248">
      <w:start w:val="1"/>
      <w:numFmt w:val="decimal"/>
      <w:lvlText w:val="%1."/>
      <w:lvlJc w:val="left"/>
      <w:pPr>
        <w:ind w:left="720" w:hanging="360"/>
      </w:pPr>
    </w:lvl>
    <w:lvl w:ilvl="1" w:tplc="FFA4E16C">
      <w:start w:val="1"/>
      <w:numFmt w:val="lowerLetter"/>
      <w:lvlText w:val="%2."/>
      <w:lvlJc w:val="left"/>
      <w:pPr>
        <w:ind w:left="1440" w:hanging="360"/>
      </w:pPr>
    </w:lvl>
    <w:lvl w:ilvl="2" w:tplc="8B76D338">
      <w:start w:val="1"/>
      <w:numFmt w:val="lowerRoman"/>
      <w:lvlText w:val="%3."/>
      <w:lvlJc w:val="right"/>
      <w:pPr>
        <w:ind w:left="2160" w:hanging="180"/>
      </w:pPr>
    </w:lvl>
    <w:lvl w:ilvl="3" w:tplc="AA5AB470">
      <w:start w:val="1"/>
      <w:numFmt w:val="decimal"/>
      <w:lvlText w:val="%4."/>
      <w:lvlJc w:val="left"/>
      <w:pPr>
        <w:ind w:left="2880" w:hanging="360"/>
      </w:pPr>
    </w:lvl>
    <w:lvl w:ilvl="4" w:tplc="A724C240">
      <w:start w:val="1"/>
      <w:numFmt w:val="lowerLetter"/>
      <w:lvlText w:val="%5."/>
      <w:lvlJc w:val="left"/>
      <w:pPr>
        <w:ind w:left="3600" w:hanging="360"/>
      </w:pPr>
    </w:lvl>
    <w:lvl w:ilvl="5" w:tplc="A476D7D6">
      <w:start w:val="1"/>
      <w:numFmt w:val="lowerRoman"/>
      <w:lvlText w:val="%6."/>
      <w:lvlJc w:val="right"/>
      <w:pPr>
        <w:ind w:left="4320" w:hanging="180"/>
      </w:pPr>
    </w:lvl>
    <w:lvl w:ilvl="6" w:tplc="AB1265C2">
      <w:start w:val="1"/>
      <w:numFmt w:val="decimal"/>
      <w:lvlText w:val="%7."/>
      <w:lvlJc w:val="left"/>
      <w:pPr>
        <w:ind w:left="5040" w:hanging="360"/>
      </w:pPr>
    </w:lvl>
    <w:lvl w:ilvl="7" w:tplc="5CE2BE98">
      <w:start w:val="1"/>
      <w:numFmt w:val="lowerLetter"/>
      <w:lvlText w:val="%8."/>
      <w:lvlJc w:val="left"/>
      <w:pPr>
        <w:ind w:left="5760" w:hanging="360"/>
      </w:pPr>
    </w:lvl>
    <w:lvl w:ilvl="8" w:tplc="5FFA7B18">
      <w:start w:val="1"/>
      <w:numFmt w:val="lowerRoman"/>
      <w:lvlText w:val="%9."/>
      <w:lvlJc w:val="right"/>
      <w:pPr>
        <w:ind w:left="6480" w:hanging="180"/>
      </w:pPr>
    </w:lvl>
  </w:abstractNum>
  <w:abstractNum w:abstractNumId="20" w15:restartNumberingAfterBreak="0">
    <w:nsid w:val="05C0598E"/>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060E765F"/>
    <w:multiLevelType w:val="hybridMultilevel"/>
    <w:tmpl w:val="CB5C3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64A747C"/>
    <w:multiLevelType w:val="multilevel"/>
    <w:tmpl w:val="223496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06715491"/>
    <w:multiLevelType w:val="multilevel"/>
    <w:tmpl w:val="480C61B2"/>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068F4EBD"/>
    <w:multiLevelType w:val="hybridMultilevel"/>
    <w:tmpl w:val="C2641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6B3219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06C02BF1"/>
    <w:multiLevelType w:val="hybridMultilevel"/>
    <w:tmpl w:val="FD8C7D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6C7463C"/>
    <w:multiLevelType w:val="hybridMultilevel"/>
    <w:tmpl w:val="EB50DD26"/>
    <w:lvl w:ilvl="0" w:tplc="9D6CC056">
      <w:start w:val="1"/>
      <w:numFmt w:val="decimal"/>
      <w:lvlText w:val="%1."/>
      <w:lvlJc w:val="left"/>
      <w:pPr>
        <w:ind w:left="720" w:hanging="360"/>
      </w:pPr>
    </w:lvl>
    <w:lvl w:ilvl="1" w:tplc="34E80538">
      <w:start w:val="1"/>
      <w:numFmt w:val="lowerLetter"/>
      <w:lvlText w:val="%2."/>
      <w:lvlJc w:val="left"/>
      <w:pPr>
        <w:ind w:left="1440" w:hanging="360"/>
      </w:pPr>
    </w:lvl>
    <w:lvl w:ilvl="2" w:tplc="A112C448">
      <w:start w:val="1"/>
      <w:numFmt w:val="lowerRoman"/>
      <w:lvlText w:val="%3."/>
      <w:lvlJc w:val="right"/>
      <w:pPr>
        <w:ind w:left="2160" w:hanging="180"/>
      </w:pPr>
    </w:lvl>
    <w:lvl w:ilvl="3" w:tplc="B1106A66">
      <w:start w:val="1"/>
      <w:numFmt w:val="decimal"/>
      <w:lvlText w:val="%4."/>
      <w:lvlJc w:val="left"/>
      <w:pPr>
        <w:ind w:left="2880" w:hanging="360"/>
      </w:pPr>
    </w:lvl>
    <w:lvl w:ilvl="4" w:tplc="34ECD21E">
      <w:start w:val="1"/>
      <w:numFmt w:val="lowerLetter"/>
      <w:lvlText w:val="%5."/>
      <w:lvlJc w:val="left"/>
      <w:pPr>
        <w:ind w:left="3600" w:hanging="360"/>
      </w:pPr>
    </w:lvl>
    <w:lvl w:ilvl="5" w:tplc="7C9287BA">
      <w:start w:val="1"/>
      <w:numFmt w:val="lowerRoman"/>
      <w:lvlText w:val="%6."/>
      <w:lvlJc w:val="right"/>
      <w:pPr>
        <w:ind w:left="4320" w:hanging="180"/>
      </w:pPr>
    </w:lvl>
    <w:lvl w:ilvl="6" w:tplc="54A25794">
      <w:start w:val="1"/>
      <w:numFmt w:val="decimal"/>
      <w:lvlText w:val="%7."/>
      <w:lvlJc w:val="left"/>
      <w:pPr>
        <w:ind w:left="5040" w:hanging="360"/>
      </w:pPr>
    </w:lvl>
    <w:lvl w:ilvl="7" w:tplc="50E6E856">
      <w:start w:val="1"/>
      <w:numFmt w:val="lowerLetter"/>
      <w:lvlText w:val="%8."/>
      <w:lvlJc w:val="left"/>
      <w:pPr>
        <w:ind w:left="5760" w:hanging="360"/>
      </w:pPr>
    </w:lvl>
    <w:lvl w:ilvl="8" w:tplc="D0B8C20A">
      <w:start w:val="1"/>
      <w:numFmt w:val="lowerRoman"/>
      <w:lvlText w:val="%9."/>
      <w:lvlJc w:val="right"/>
      <w:pPr>
        <w:ind w:left="6480" w:hanging="180"/>
      </w:pPr>
    </w:lvl>
  </w:abstractNum>
  <w:abstractNum w:abstractNumId="28" w15:restartNumberingAfterBreak="0">
    <w:nsid w:val="06F75085"/>
    <w:multiLevelType w:val="hybridMultilevel"/>
    <w:tmpl w:val="76DE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74514E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076AC5F6"/>
    <w:multiLevelType w:val="hybridMultilevel"/>
    <w:tmpl w:val="FCCA9FE0"/>
    <w:lvl w:ilvl="0" w:tplc="BB4CD570">
      <w:start w:val="1"/>
      <w:numFmt w:val="decimal"/>
      <w:lvlText w:val="%1."/>
      <w:lvlJc w:val="left"/>
      <w:pPr>
        <w:ind w:left="720" w:hanging="360"/>
      </w:pPr>
    </w:lvl>
    <w:lvl w:ilvl="1" w:tplc="CA941926">
      <w:start w:val="1"/>
      <w:numFmt w:val="lowerLetter"/>
      <w:lvlText w:val="%2."/>
      <w:lvlJc w:val="left"/>
      <w:pPr>
        <w:ind w:left="1440" w:hanging="360"/>
      </w:pPr>
    </w:lvl>
    <w:lvl w:ilvl="2" w:tplc="054CB2BE">
      <w:start w:val="1"/>
      <w:numFmt w:val="lowerRoman"/>
      <w:lvlText w:val="%3."/>
      <w:lvlJc w:val="right"/>
      <w:pPr>
        <w:ind w:left="2160" w:hanging="180"/>
      </w:pPr>
    </w:lvl>
    <w:lvl w:ilvl="3" w:tplc="A7A29E78">
      <w:start w:val="1"/>
      <w:numFmt w:val="decimal"/>
      <w:lvlText w:val="%4."/>
      <w:lvlJc w:val="left"/>
      <w:pPr>
        <w:ind w:left="2880" w:hanging="360"/>
      </w:pPr>
    </w:lvl>
    <w:lvl w:ilvl="4" w:tplc="E5267A72">
      <w:start w:val="1"/>
      <w:numFmt w:val="lowerLetter"/>
      <w:lvlText w:val="%5."/>
      <w:lvlJc w:val="left"/>
      <w:pPr>
        <w:ind w:left="3600" w:hanging="360"/>
      </w:pPr>
    </w:lvl>
    <w:lvl w:ilvl="5" w:tplc="FF66B0D0">
      <w:start w:val="1"/>
      <w:numFmt w:val="lowerRoman"/>
      <w:lvlText w:val="%6."/>
      <w:lvlJc w:val="right"/>
      <w:pPr>
        <w:ind w:left="4320" w:hanging="180"/>
      </w:pPr>
    </w:lvl>
    <w:lvl w:ilvl="6" w:tplc="BDB42F74">
      <w:start w:val="1"/>
      <w:numFmt w:val="decimal"/>
      <w:lvlText w:val="%7."/>
      <w:lvlJc w:val="left"/>
      <w:pPr>
        <w:ind w:left="5040" w:hanging="360"/>
      </w:pPr>
    </w:lvl>
    <w:lvl w:ilvl="7" w:tplc="C76C00E4">
      <w:start w:val="1"/>
      <w:numFmt w:val="lowerLetter"/>
      <w:lvlText w:val="%8."/>
      <w:lvlJc w:val="left"/>
      <w:pPr>
        <w:ind w:left="5760" w:hanging="360"/>
      </w:pPr>
    </w:lvl>
    <w:lvl w:ilvl="8" w:tplc="7E82CA8A">
      <w:start w:val="1"/>
      <w:numFmt w:val="lowerRoman"/>
      <w:lvlText w:val="%9."/>
      <w:lvlJc w:val="right"/>
      <w:pPr>
        <w:ind w:left="6480" w:hanging="180"/>
      </w:pPr>
    </w:lvl>
  </w:abstractNum>
  <w:abstractNum w:abstractNumId="31" w15:restartNumberingAfterBreak="0">
    <w:nsid w:val="07B2631F"/>
    <w:multiLevelType w:val="hybridMultilevel"/>
    <w:tmpl w:val="DDB069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07DAEAC5"/>
    <w:multiLevelType w:val="hybridMultilevel"/>
    <w:tmpl w:val="7660A836"/>
    <w:lvl w:ilvl="0" w:tplc="8BA84604">
      <w:start w:val="1"/>
      <w:numFmt w:val="decimal"/>
      <w:lvlText w:val="FR-%1"/>
      <w:lvlJc w:val="left"/>
      <w:pPr>
        <w:ind w:left="720" w:hanging="360"/>
      </w:pPr>
    </w:lvl>
    <w:lvl w:ilvl="1" w:tplc="57F6FE86">
      <w:start w:val="1"/>
      <w:numFmt w:val="lowerLetter"/>
      <w:lvlText w:val="%2."/>
      <w:lvlJc w:val="left"/>
      <w:pPr>
        <w:ind w:left="1440" w:hanging="360"/>
      </w:pPr>
    </w:lvl>
    <w:lvl w:ilvl="2" w:tplc="2634FD34">
      <w:start w:val="1"/>
      <w:numFmt w:val="lowerRoman"/>
      <w:lvlText w:val="%3."/>
      <w:lvlJc w:val="right"/>
      <w:pPr>
        <w:ind w:left="2160" w:hanging="180"/>
      </w:pPr>
    </w:lvl>
    <w:lvl w:ilvl="3" w:tplc="7E9823CE">
      <w:start w:val="1"/>
      <w:numFmt w:val="decimal"/>
      <w:lvlText w:val="%4."/>
      <w:lvlJc w:val="left"/>
      <w:pPr>
        <w:ind w:left="2880" w:hanging="360"/>
      </w:pPr>
    </w:lvl>
    <w:lvl w:ilvl="4" w:tplc="D83E5BE2">
      <w:start w:val="1"/>
      <w:numFmt w:val="lowerLetter"/>
      <w:lvlText w:val="%5."/>
      <w:lvlJc w:val="left"/>
      <w:pPr>
        <w:ind w:left="3600" w:hanging="360"/>
      </w:pPr>
    </w:lvl>
    <w:lvl w:ilvl="5" w:tplc="4E58EBCA">
      <w:start w:val="1"/>
      <w:numFmt w:val="lowerRoman"/>
      <w:lvlText w:val="%6."/>
      <w:lvlJc w:val="right"/>
      <w:pPr>
        <w:ind w:left="4320" w:hanging="180"/>
      </w:pPr>
    </w:lvl>
    <w:lvl w:ilvl="6" w:tplc="67E2C65C">
      <w:start w:val="1"/>
      <w:numFmt w:val="decimal"/>
      <w:lvlText w:val="%7."/>
      <w:lvlJc w:val="left"/>
      <w:pPr>
        <w:ind w:left="5040" w:hanging="360"/>
      </w:pPr>
    </w:lvl>
    <w:lvl w:ilvl="7" w:tplc="4B5C6F5C">
      <w:start w:val="1"/>
      <w:numFmt w:val="lowerLetter"/>
      <w:lvlText w:val="%8."/>
      <w:lvlJc w:val="left"/>
      <w:pPr>
        <w:ind w:left="5760" w:hanging="360"/>
      </w:pPr>
    </w:lvl>
    <w:lvl w:ilvl="8" w:tplc="88F250A0">
      <w:start w:val="1"/>
      <w:numFmt w:val="lowerRoman"/>
      <w:lvlText w:val="%9."/>
      <w:lvlJc w:val="right"/>
      <w:pPr>
        <w:ind w:left="6480" w:hanging="180"/>
      </w:pPr>
    </w:lvl>
  </w:abstractNum>
  <w:abstractNum w:abstractNumId="33" w15:restartNumberingAfterBreak="0">
    <w:nsid w:val="08321900"/>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08600BB2"/>
    <w:multiLevelType w:val="multilevel"/>
    <w:tmpl w:val="DB96CC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08B12E8E"/>
    <w:multiLevelType w:val="hybridMultilevel"/>
    <w:tmpl w:val="4F780710"/>
    <w:lvl w:ilvl="0" w:tplc="2E9A5926">
      <w:start w:val="1"/>
      <w:numFmt w:val="bullet"/>
      <w:pStyle w:val="LENBUL1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8BE0AB3"/>
    <w:multiLevelType w:val="multilevel"/>
    <w:tmpl w:val="330478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08C3C6D6"/>
    <w:multiLevelType w:val="hybridMultilevel"/>
    <w:tmpl w:val="7E609356"/>
    <w:lvl w:ilvl="0" w:tplc="C6C89BEC">
      <w:start w:val="1"/>
      <w:numFmt w:val="decimal"/>
      <w:lvlText w:val="•"/>
      <w:lvlJc w:val="left"/>
      <w:pPr>
        <w:ind w:left="720" w:hanging="360"/>
      </w:pPr>
    </w:lvl>
    <w:lvl w:ilvl="1" w:tplc="33A6D868">
      <w:start w:val="1"/>
      <w:numFmt w:val="lowerLetter"/>
      <w:lvlText w:val="%2."/>
      <w:lvlJc w:val="left"/>
      <w:pPr>
        <w:ind w:left="1440" w:hanging="360"/>
      </w:pPr>
    </w:lvl>
    <w:lvl w:ilvl="2" w:tplc="A11675F6">
      <w:start w:val="1"/>
      <w:numFmt w:val="lowerRoman"/>
      <w:lvlText w:val="%3."/>
      <w:lvlJc w:val="right"/>
      <w:pPr>
        <w:ind w:left="2160" w:hanging="180"/>
      </w:pPr>
    </w:lvl>
    <w:lvl w:ilvl="3" w:tplc="EFBC8542">
      <w:start w:val="1"/>
      <w:numFmt w:val="decimal"/>
      <w:lvlText w:val="%4."/>
      <w:lvlJc w:val="left"/>
      <w:pPr>
        <w:ind w:left="2880" w:hanging="360"/>
      </w:pPr>
    </w:lvl>
    <w:lvl w:ilvl="4" w:tplc="AD5C3842">
      <w:start w:val="1"/>
      <w:numFmt w:val="lowerLetter"/>
      <w:lvlText w:val="%5."/>
      <w:lvlJc w:val="left"/>
      <w:pPr>
        <w:ind w:left="3600" w:hanging="360"/>
      </w:pPr>
    </w:lvl>
    <w:lvl w:ilvl="5" w:tplc="B46E6E2C">
      <w:start w:val="1"/>
      <w:numFmt w:val="lowerRoman"/>
      <w:lvlText w:val="%6."/>
      <w:lvlJc w:val="right"/>
      <w:pPr>
        <w:ind w:left="4320" w:hanging="180"/>
      </w:pPr>
    </w:lvl>
    <w:lvl w:ilvl="6" w:tplc="242C1F8C">
      <w:start w:val="1"/>
      <w:numFmt w:val="decimal"/>
      <w:lvlText w:val="%7."/>
      <w:lvlJc w:val="left"/>
      <w:pPr>
        <w:ind w:left="5040" w:hanging="360"/>
      </w:pPr>
    </w:lvl>
    <w:lvl w:ilvl="7" w:tplc="978A219C">
      <w:start w:val="1"/>
      <w:numFmt w:val="lowerLetter"/>
      <w:lvlText w:val="%8."/>
      <w:lvlJc w:val="left"/>
      <w:pPr>
        <w:ind w:left="5760" w:hanging="360"/>
      </w:pPr>
    </w:lvl>
    <w:lvl w:ilvl="8" w:tplc="A46E9CC0">
      <w:start w:val="1"/>
      <w:numFmt w:val="lowerRoman"/>
      <w:lvlText w:val="%9."/>
      <w:lvlJc w:val="right"/>
      <w:pPr>
        <w:ind w:left="6480" w:hanging="180"/>
      </w:pPr>
    </w:lvl>
  </w:abstractNum>
  <w:abstractNum w:abstractNumId="38" w15:restartNumberingAfterBreak="0">
    <w:nsid w:val="08EA3A8B"/>
    <w:multiLevelType w:val="hybridMultilevel"/>
    <w:tmpl w:val="0E0682EA"/>
    <w:lvl w:ilvl="0" w:tplc="FFFFFFFF">
      <w:start w:val="1"/>
      <w:numFmt w:val="decimal"/>
      <w:lvlText w:val="•"/>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9" w15:restartNumberingAfterBreak="0">
    <w:nsid w:val="096E69D4"/>
    <w:multiLevelType w:val="hybridMultilevel"/>
    <w:tmpl w:val="7D2EB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97A4D0B"/>
    <w:multiLevelType w:val="multilevel"/>
    <w:tmpl w:val="B8FC30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09802637"/>
    <w:multiLevelType w:val="multilevel"/>
    <w:tmpl w:val="20360FF4"/>
    <w:lvl w:ilvl="0">
      <w:start w:val="1"/>
      <w:numFmt w:val="decimal"/>
      <w:lvlText w:val="%1."/>
      <w:lvlJc w:val="left"/>
      <w:pPr>
        <w:ind w:left="720" w:hanging="360"/>
      </w:pPr>
      <w:rPr>
        <w:b w:val="0"/>
        <w:bCs w:val="0"/>
        <w:i w:val="0"/>
        <w:iCs w:val="0"/>
        <w:caps w:val="0"/>
        <w:smallCaps w:val="0"/>
        <w:strike w:val="0"/>
        <w:dstrike w:val="0"/>
        <w:noProof w:val="0"/>
        <w:vanish w:val="0"/>
        <w:color w:val="auto"/>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0ADD6050"/>
    <w:multiLevelType w:val="multilevel"/>
    <w:tmpl w:val="480C61B2"/>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0B527F2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0B83487E"/>
    <w:multiLevelType w:val="hybridMultilevel"/>
    <w:tmpl w:val="8D849214"/>
    <w:lvl w:ilvl="0" w:tplc="47E0C9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BAB6361"/>
    <w:multiLevelType w:val="hybridMultilevel"/>
    <w:tmpl w:val="7B9E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BD80E53"/>
    <w:multiLevelType w:val="multilevel"/>
    <w:tmpl w:val="6A408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C14167B"/>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0C43243B"/>
    <w:multiLevelType w:val="hybridMultilevel"/>
    <w:tmpl w:val="6EB23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C554CBD"/>
    <w:multiLevelType w:val="multilevel"/>
    <w:tmpl w:val="BA1C7910"/>
    <w:lvl w:ilvl="0">
      <w:start w:val="1"/>
      <w:numFmt w:val="decimal"/>
      <w:lvlText w:val="%1."/>
      <w:lvlJc w:val="left"/>
      <w:pPr>
        <w:ind w:left="360" w:hanging="360"/>
      </w:pPr>
    </w:lvl>
    <w:lvl w:ilvl="1">
      <w:start w:val="1"/>
      <w:numFmt w:val="lowerLetter"/>
      <w:pStyle w:val="2NUMarial"/>
      <w:lvlText w:val="%2."/>
      <w:lvlJc w:val="left"/>
      <w:pPr>
        <w:ind w:left="792" w:hanging="432"/>
      </w:pPr>
      <w:rPr>
        <w:rFonts w:ascii="Arial" w:eastAsia="Calibri" w:hAnsi="Arial" w:cs="Aria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0D273B5F"/>
    <w:multiLevelType w:val="multilevel"/>
    <w:tmpl w:val="276250B4"/>
    <w:lvl w:ilvl="0">
      <w:start w:val="1"/>
      <w:numFmt w:val="decimalZero"/>
      <w:lvlText w:val="NFR-%1"/>
      <w:lvlJc w:val="left"/>
      <w:pPr>
        <w:ind w:left="720" w:hanging="360"/>
      </w:pPr>
      <w:rPr>
        <w:rFonts w:ascii="Arial" w:hAnsi="Arial" w:cs="Arial" w:hint="default"/>
        <w:b/>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1" w15:restartNumberingAfterBreak="0">
    <w:nsid w:val="0D5C2FBE"/>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0D7035E9"/>
    <w:multiLevelType w:val="multilevel"/>
    <w:tmpl w:val="480C61B2"/>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0DC739EE"/>
    <w:multiLevelType w:val="hybridMultilevel"/>
    <w:tmpl w:val="2A6489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0E0828D2"/>
    <w:multiLevelType w:val="hybridMultilevel"/>
    <w:tmpl w:val="2B1AF516"/>
    <w:lvl w:ilvl="0" w:tplc="1892EB52">
      <w:start w:val="1"/>
      <w:numFmt w:val="decimal"/>
      <w:lvlText w:val="%1."/>
      <w:lvlJc w:val="left"/>
      <w:pPr>
        <w:ind w:left="720" w:hanging="360"/>
      </w:pPr>
    </w:lvl>
    <w:lvl w:ilvl="1" w:tplc="360CC5D2">
      <w:start w:val="1"/>
      <w:numFmt w:val="lowerLetter"/>
      <w:lvlText w:val="%2."/>
      <w:lvlJc w:val="left"/>
      <w:pPr>
        <w:ind w:left="1440" w:hanging="360"/>
      </w:pPr>
    </w:lvl>
    <w:lvl w:ilvl="2" w:tplc="C15C67AA">
      <w:start w:val="1"/>
      <w:numFmt w:val="lowerRoman"/>
      <w:lvlText w:val="%3."/>
      <w:lvlJc w:val="right"/>
      <w:pPr>
        <w:ind w:left="2160" w:hanging="180"/>
      </w:pPr>
    </w:lvl>
    <w:lvl w:ilvl="3" w:tplc="5F16618A">
      <w:start w:val="1"/>
      <w:numFmt w:val="decimal"/>
      <w:lvlText w:val="%4."/>
      <w:lvlJc w:val="left"/>
      <w:pPr>
        <w:ind w:left="2880" w:hanging="360"/>
      </w:pPr>
    </w:lvl>
    <w:lvl w:ilvl="4" w:tplc="5DECAD00">
      <w:start w:val="1"/>
      <w:numFmt w:val="lowerLetter"/>
      <w:lvlText w:val="%5."/>
      <w:lvlJc w:val="left"/>
      <w:pPr>
        <w:ind w:left="3600" w:hanging="360"/>
      </w:pPr>
    </w:lvl>
    <w:lvl w:ilvl="5" w:tplc="7AB867F6">
      <w:start w:val="1"/>
      <w:numFmt w:val="lowerRoman"/>
      <w:lvlText w:val="%6."/>
      <w:lvlJc w:val="right"/>
      <w:pPr>
        <w:ind w:left="4320" w:hanging="180"/>
      </w:pPr>
    </w:lvl>
    <w:lvl w:ilvl="6" w:tplc="D834FDE2">
      <w:start w:val="1"/>
      <w:numFmt w:val="decimal"/>
      <w:lvlText w:val="%7."/>
      <w:lvlJc w:val="left"/>
      <w:pPr>
        <w:ind w:left="5040" w:hanging="360"/>
      </w:pPr>
    </w:lvl>
    <w:lvl w:ilvl="7" w:tplc="6DAE1460">
      <w:start w:val="1"/>
      <w:numFmt w:val="lowerLetter"/>
      <w:lvlText w:val="%8."/>
      <w:lvlJc w:val="left"/>
      <w:pPr>
        <w:ind w:left="5760" w:hanging="360"/>
      </w:pPr>
    </w:lvl>
    <w:lvl w:ilvl="8" w:tplc="09A8B5EA">
      <w:start w:val="1"/>
      <w:numFmt w:val="lowerRoman"/>
      <w:lvlText w:val="%9."/>
      <w:lvlJc w:val="right"/>
      <w:pPr>
        <w:ind w:left="6480" w:hanging="180"/>
      </w:pPr>
    </w:lvl>
  </w:abstractNum>
  <w:abstractNum w:abstractNumId="55" w15:restartNumberingAfterBreak="0">
    <w:nsid w:val="0E5222E2"/>
    <w:multiLevelType w:val="hybridMultilevel"/>
    <w:tmpl w:val="29F29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ED23DC0"/>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0F025A73"/>
    <w:multiLevelType w:val="hybridMultilevel"/>
    <w:tmpl w:val="9E54AE1E"/>
    <w:lvl w:ilvl="0" w:tplc="28EA2082">
      <w:start w:val="1"/>
      <w:numFmt w:val="decimal"/>
      <w:lvlText w:val="%1."/>
      <w:lvlJc w:val="left"/>
      <w:pPr>
        <w:ind w:left="1080" w:hanging="360"/>
      </w:pPr>
    </w:lvl>
    <w:lvl w:ilvl="1" w:tplc="8C4E238E">
      <w:start w:val="1"/>
      <w:numFmt w:val="lowerLetter"/>
      <w:lvlText w:val="%2."/>
      <w:lvlJc w:val="left"/>
      <w:pPr>
        <w:ind w:left="1800" w:hanging="360"/>
      </w:pPr>
    </w:lvl>
    <w:lvl w:ilvl="2" w:tplc="3F643410">
      <w:start w:val="1"/>
      <w:numFmt w:val="lowerRoman"/>
      <w:lvlText w:val="%3."/>
      <w:lvlJc w:val="right"/>
      <w:pPr>
        <w:ind w:left="2520" w:hanging="180"/>
      </w:pPr>
    </w:lvl>
    <w:lvl w:ilvl="3" w:tplc="97B45CF6">
      <w:start w:val="1"/>
      <w:numFmt w:val="decimal"/>
      <w:lvlText w:val="%4."/>
      <w:lvlJc w:val="left"/>
      <w:pPr>
        <w:ind w:left="3240" w:hanging="360"/>
      </w:pPr>
    </w:lvl>
    <w:lvl w:ilvl="4" w:tplc="C0D2B448">
      <w:start w:val="1"/>
      <w:numFmt w:val="lowerLetter"/>
      <w:lvlText w:val="%5."/>
      <w:lvlJc w:val="left"/>
      <w:pPr>
        <w:ind w:left="3960" w:hanging="360"/>
      </w:pPr>
    </w:lvl>
    <w:lvl w:ilvl="5" w:tplc="DE3652DE">
      <w:start w:val="1"/>
      <w:numFmt w:val="lowerRoman"/>
      <w:lvlText w:val="%6."/>
      <w:lvlJc w:val="right"/>
      <w:pPr>
        <w:ind w:left="4680" w:hanging="180"/>
      </w:pPr>
    </w:lvl>
    <w:lvl w:ilvl="6" w:tplc="8C8424F6">
      <w:start w:val="1"/>
      <w:numFmt w:val="decimal"/>
      <w:lvlText w:val="%7."/>
      <w:lvlJc w:val="left"/>
      <w:pPr>
        <w:ind w:left="5400" w:hanging="360"/>
      </w:pPr>
    </w:lvl>
    <w:lvl w:ilvl="7" w:tplc="6F2EA9C4">
      <w:start w:val="1"/>
      <w:numFmt w:val="lowerLetter"/>
      <w:lvlText w:val="%8."/>
      <w:lvlJc w:val="left"/>
      <w:pPr>
        <w:ind w:left="6120" w:hanging="360"/>
      </w:pPr>
    </w:lvl>
    <w:lvl w:ilvl="8" w:tplc="4EEE73A2">
      <w:start w:val="1"/>
      <w:numFmt w:val="lowerRoman"/>
      <w:lvlText w:val="%9."/>
      <w:lvlJc w:val="right"/>
      <w:pPr>
        <w:ind w:left="6840" w:hanging="180"/>
      </w:pPr>
    </w:lvl>
  </w:abstractNum>
  <w:abstractNum w:abstractNumId="58" w15:restartNumberingAfterBreak="0">
    <w:nsid w:val="0F600DAA"/>
    <w:multiLevelType w:val="hybridMultilevel"/>
    <w:tmpl w:val="D6DEAC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0F805BE7"/>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0FAC1A69"/>
    <w:multiLevelType w:val="hybridMultilevel"/>
    <w:tmpl w:val="7A128392"/>
    <w:lvl w:ilvl="0" w:tplc="1270BDBE">
      <w:start w:val="1"/>
      <w:numFmt w:val="decimal"/>
      <w:lvlText w:val="•"/>
      <w:lvlJc w:val="left"/>
      <w:pPr>
        <w:ind w:left="720" w:hanging="360"/>
      </w:pPr>
    </w:lvl>
    <w:lvl w:ilvl="1" w:tplc="B59EEE66">
      <w:start w:val="1"/>
      <w:numFmt w:val="lowerLetter"/>
      <w:lvlText w:val="%2."/>
      <w:lvlJc w:val="left"/>
      <w:pPr>
        <w:ind w:left="1440" w:hanging="360"/>
      </w:pPr>
    </w:lvl>
    <w:lvl w:ilvl="2" w:tplc="8244009C">
      <w:start w:val="1"/>
      <w:numFmt w:val="lowerRoman"/>
      <w:lvlText w:val="%3."/>
      <w:lvlJc w:val="right"/>
      <w:pPr>
        <w:ind w:left="2160" w:hanging="180"/>
      </w:pPr>
    </w:lvl>
    <w:lvl w:ilvl="3" w:tplc="A2BA3994">
      <w:start w:val="1"/>
      <w:numFmt w:val="decimal"/>
      <w:lvlText w:val="%4."/>
      <w:lvlJc w:val="left"/>
      <w:pPr>
        <w:ind w:left="2880" w:hanging="360"/>
      </w:pPr>
    </w:lvl>
    <w:lvl w:ilvl="4" w:tplc="30127D90">
      <w:start w:val="1"/>
      <w:numFmt w:val="lowerLetter"/>
      <w:lvlText w:val="%5."/>
      <w:lvlJc w:val="left"/>
      <w:pPr>
        <w:ind w:left="3600" w:hanging="360"/>
      </w:pPr>
    </w:lvl>
    <w:lvl w:ilvl="5" w:tplc="A2BC8D50">
      <w:start w:val="1"/>
      <w:numFmt w:val="lowerRoman"/>
      <w:lvlText w:val="%6."/>
      <w:lvlJc w:val="right"/>
      <w:pPr>
        <w:ind w:left="4320" w:hanging="180"/>
      </w:pPr>
    </w:lvl>
    <w:lvl w:ilvl="6" w:tplc="A2A88A1C">
      <w:start w:val="1"/>
      <w:numFmt w:val="decimal"/>
      <w:lvlText w:val="%7."/>
      <w:lvlJc w:val="left"/>
      <w:pPr>
        <w:ind w:left="5040" w:hanging="360"/>
      </w:pPr>
    </w:lvl>
    <w:lvl w:ilvl="7" w:tplc="F8A699A6">
      <w:start w:val="1"/>
      <w:numFmt w:val="lowerLetter"/>
      <w:lvlText w:val="%8."/>
      <w:lvlJc w:val="left"/>
      <w:pPr>
        <w:ind w:left="5760" w:hanging="360"/>
      </w:pPr>
    </w:lvl>
    <w:lvl w:ilvl="8" w:tplc="1BAE4652">
      <w:start w:val="1"/>
      <w:numFmt w:val="lowerRoman"/>
      <w:lvlText w:val="%9."/>
      <w:lvlJc w:val="right"/>
      <w:pPr>
        <w:ind w:left="6480" w:hanging="180"/>
      </w:pPr>
    </w:lvl>
  </w:abstractNum>
  <w:abstractNum w:abstractNumId="61" w15:restartNumberingAfterBreak="0">
    <w:nsid w:val="100257CE"/>
    <w:multiLevelType w:val="multilevel"/>
    <w:tmpl w:val="7B18B5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105369FB"/>
    <w:multiLevelType w:val="multilevel"/>
    <w:tmpl w:val="420C3F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106A7772"/>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10C64DFA"/>
    <w:multiLevelType w:val="hybridMultilevel"/>
    <w:tmpl w:val="5C626E5A"/>
    <w:lvl w:ilvl="0" w:tplc="E5FC9E9A">
      <w:start w:val="1"/>
      <w:numFmt w:val="bullet"/>
      <w:lvlText w:val=""/>
      <w:lvlJc w:val="left"/>
      <w:pPr>
        <w:ind w:left="720" w:hanging="360"/>
      </w:pPr>
      <w:rPr>
        <w:rFonts w:ascii="Symbol" w:hAnsi="Symbol" w:hint="default"/>
      </w:rPr>
    </w:lvl>
    <w:lvl w:ilvl="1" w:tplc="070CC1E4">
      <w:start w:val="1"/>
      <w:numFmt w:val="bullet"/>
      <w:lvlText w:val="o"/>
      <w:lvlJc w:val="left"/>
      <w:pPr>
        <w:ind w:left="1440" w:hanging="360"/>
      </w:pPr>
      <w:rPr>
        <w:rFonts w:ascii="Courier New" w:hAnsi="Courier New" w:hint="default"/>
      </w:rPr>
    </w:lvl>
    <w:lvl w:ilvl="2" w:tplc="F0F6A304">
      <w:start w:val="1"/>
      <w:numFmt w:val="bullet"/>
      <w:lvlText w:val=""/>
      <w:lvlJc w:val="left"/>
      <w:pPr>
        <w:ind w:left="2160" w:hanging="360"/>
      </w:pPr>
      <w:rPr>
        <w:rFonts w:ascii="Wingdings" w:hAnsi="Wingdings" w:hint="default"/>
      </w:rPr>
    </w:lvl>
    <w:lvl w:ilvl="3" w:tplc="7298D196">
      <w:start w:val="1"/>
      <w:numFmt w:val="bullet"/>
      <w:lvlText w:val=""/>
      <w:lvlJc w:val="left"/>
      <w:pPr>
        <w:ind w:left="2880" w:hanging="360"/>
      </w:pPr>
      <w:rPr>
        <w:rFonts w:ascii="Symbol" w:hAnsi="Symbol" w:hint="default"/>
      </w:rPr>
    </w:lvl>
    <w:lvl w:ilvl="4" w:tplc="0B88D210">
      <w:start w:val="1"/>
      <w:numFmt w:val="bullet"/>
      <w:lvlText w:val="o"/>
      <w:lvlJc w:val="left"/>
      <w:pPr>
        <w:ind w:left="3600" w:hanging="360"/>
      </w:pPr>
      <w:rPr>
        <w:rFonts w:ascii="Courier New" w:hAnsi="Courier New" w:hint="default"/>
      </w:rPr>
    </w:lvl>
    <w:lvl w:ilvl="5" w:tplc="714E20B0">
      <w:start w:val="1"/>
      <w:numFmt w:val="bullet"/>
      <w:lvlText w:val=""/>
      <w:lvlJc w:val="left"/>
      <w:pPr>
        <w:ind w:left="4320" w:hanging="360"/>
      </w:pPr>
      <w:rPr>
        <w:rFonts w:ascii="Wingdings" w:hAnsi="Wingdings" w:hint="default"/>
      </w:rPr>
    </w:lvl>
    <w:lvl w:ilvl="6" w:tplc="7A0A671C">
      <w:start w:val="1"/>
      <w:numFmt w:val="bullet"/>
      <w:lvlText w:val=""/>
      <w:lvlJc w:val="left"/>
      <w:pPr>
        <w:ind w:left="5040" w:hanging="360"/>
      </w:pPr>
      <w:rPr>
        <w:rFonts w:ascii="Symbol" w:hAnsi="Symbol" w:hint="default"/>
      </w:rPr>
    </w:lvl>
    <w:lvl w:ilvl="7" w:tplc="0574888E">
      <w:start w:val="1"/>
      <w:numFmt w:val="bullet"/>
      <w:lvlText w:val="o"/>
      <w:lvlJc w:val="left"/>
      <w:pPr>
        <w:ind w:left="5760" w:hanging="360"/>
      </w:pPr>
      <w:rPr>
        <w:rFonts w:ascii="Courier New" w:hAnsi="Courier New" w:hint="default"/>
      </w:rPr>
    </w:lvl>
    <w:lvl w:ilvl="8" w:tplc="262A9BEE">
      <w:start w:val="1"/>
      <w:numFmt w:val="bullet"/>
      <w:lvlText w:val=""/>
      <w:lvlJc w:val="left"/>
      <w:pPr>
        <w:ind w:left="6480" w:hanging="360"/>
      </w:pPr>
      <w:rPr>
        <w:rFonts w:ascii="Wingdings" w:hAnsi="Wingdings" w:hint="default"/>
      </w:rPr>
    </w:lvl>
  </w:abstractNum>
  <w:abstractNum w:abstractNumId="65" w15:restartNumberingAfterBreak="0">
    <w:nsid w:val="112D2C33"/>
    <w:multiLevelType w:val="multilevel"/>
    <w:tmpl w:val="1DDE5490"/>
    <w:lvl w:ilvl="0">
      <w:start w:val="1"/>
      <w:numFmt w:val="bullet"/>
      <w:lvlText w:val=""/>
      <w:lvlJc w:val="left"/>
      <w:pPr>
        <w:ind w:left="360" w:hanging="360"/>
      </w:pPr>
      <w:rPr>
        <w:rFonts w:ascii="Symbol" w:hAnsi="Symbol" w:hint="default"/>
      </w:rPr>
    </w:lvl>
    <w:lvl w:ilvl="1">
      <w:start w:val="1"/>
      <w:numFmt w:val="bullet"/>
      <w:lvlText w:val="o"/>
      <w:lvlJc w:val="left"/>
      <w:pPr>
        <w:ind w:left="792" w:hanging="432"/>
      </w:pPr>
      <w:rPr>
        <w:rFonts w:ascii="Courier New" w:hAnsi="Courier New" w:cs="Courier New" w:hint="default"/>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1142339E"/>
    <w:multiLevelType w:val="multilevel"/>
    <w:tmpl w:val="D90E93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11CF5E35"/>
    <w:multiLevelType w:val="multilevel"/>
    <w:tmpl w:val="C60E89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11D718C9"/>
    <w:multiLevelType w:val="multilevel"/>
    <w:tmpl w:val="74EE3E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12225CAA"/>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123D71BA"/>
    <w:multiLevelType w:val="multilevel"/>
    <w:tmpl w:val="7F1614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12882906"/>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2C00211"/>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12F8608A"/>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13A02186"/>
    <w:multiLevelType w:val="multilevel"/>
    <w:tmpl w:val="76C04A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13FA04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14065B2F"/>
    <w:multiLevelType w:val="hybridMultilevel"/>
    <w:tmpl w:val="2AB60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142F11C3"/>
    <w:multiLevelType w:val="multilevel"/>
    <w:tmpl w:val="39609F8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14941D19"/>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1504702B"/>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1573184B"/>
    <w:multiLevelType w:val="multilevel"/>
    <w:tmpl w:val="2FC626D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157E493C"/>
    <w:multiLevelType w:val="multilevel"/>
    <w:tmpl w:val="74EE3E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15C54CC9"/>
    <w:multiLevelType w:val="multilevel"/>
    <w:tmpl w:val="17BCDF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16695C04"/>
    <w:multiLevelType w:val="multilevel"/>
    <w:tmpl w:val="71B219BC"/>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16E81803"/>
    <w:multiLevelType w:val="hybridMultilevel"/>
    <w:tmpl w:val="C71E64EC"/>
    <w:lvl w:ilvl="0" w:tplc="290886AE">
      <w:start w:val="1"/>
      <w:numFmt w:val="decimal"/>
      <w:lvlText w:val="%1."/>
      <w:lvlJc w:val="left"/>
      <w:pPr>
        <w:ind w:left="720" w:hanging="360"/>
      </w:pPr>
    </w:lvl>
    <w:lvl w:ilvl="1" w:tplc="2020F42A">
      <w:start w:val="1"/>
      <w:numFmt w:val="lowerLetter"/>
      <w:lvlText w:val="%2."/>
      <w:lvlJc w:val="left"/>
      <w:pPr>
        <w:ind w:left="1440" w:hanging="360"/>
      </w:pPr>
    </w:lvl>
    <w:lvl w:ilvl="2" w:tplc="9B06A5D6">
      <w:start w:val="1"/>
      <w:numFmt w:val="lowerRoman"/>
      <w:lvlText w:val="%3."/>
      <w:lvlJc w:val="right"/>
      <w:pPr>
        <w:ind w:left="2160" w:hanging="180"/>
      </w:pPr>
    </w:lvl>
    <w:lvl w:ilvl="3" w:tplc="95569630">
      <w:start w:val="1"/>
      <w:numFmt w:val="decimal"/>
      <w:lvlText w:val="%4."/>
      <w:lvlJc w:val="left"/>
      <w:pPr>
        <w:ind w:left="2880" w:hanging="360"/>
      </w:pPr>
    </w:lvl>
    <w:lvl w:ilvl="4" w:tplc="3AF07072">
      <w:start w:val="1"/>
      <w:numFmt w:val="lowerLetter"/>
      <w:lvlText w:val="%5."/>
      <w:lvlJc w:val="left"/>
      <w:pPr>
        <w:ind w:left="3600" w:hanging="360"/>
      </w:pPr>
    </w:lvl>
    <w:lvl w:ilvl="5" w:tplc="4A527EDA">
      <w:start w:val="1"/>
      <w:numFmt w:val="lowerRoman"/>
      <w:lvlText w:val="%6."/>
      <w:lvlJc w:val="right"/>
      <w:pPr>
        <w:ind w:left="4320" w:hanging="180"/>
      </w:pPr>
    </w:lvl>
    <w:lvl w:ilvl="6" w:tplc="F1D2CED0">
      <w:start w:val="1"/>
      <w:numFmt w:val="decimal"/>
      <w:lvlText w:val="%7."/>
      <w:lvlJc w:val="left"/>
      <w:pPr>
        <w:ind w:left="5040" w:hanging="360"/>
      </w:pPr>
    </w:lvl>
    <w:lvl w:ilvl="7" w:tplc="7CE0FBB6">
      <w:start w:val="1"/>
      <w:numFmt w:val="lowerLetter"/>
      <w:lvlText w:val="%8."/>
      <w:lvlJc w:val="left"/>
      <w:pPr>
        <w:ind w:left="5760" w:hanging="360"/>
      </w:pPr>
    </w:lvl>
    <w:lvl w:ilvl="8" w:tplc="27207F2A">
      <w:start w:val="1"/>
      <w:numFmt w:val="lowerRoman"/>
      <w:lvlText w:val="%9."/>
      <w:lvlJc w:val="right"/>
      <w:pPr>
        <w:ind w:left="6480" w:hanging="180"/>
      </w:pPr>
    </w:lvl>
  </w:abstractNum>
  <w:abstractNum w:abstractNumId="85" w15:restartNumberingAfterBreak="0">
    <w:nsid w:val="177E03D7"/>
    <w:multiLevelType w:val="hybridMultilevel"/>
    <w:tmpl w:val="14C89A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178F6E25"/>
    <w:multiLevelType w:val="hybridMultilevel"/>
    <w:tmpl w:val="B6686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17A13870"/>
    <w:multiLevelType w:val="multilevel"/>
    <w:tmpl w:val="480C61B2"/>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17F70253"/>
    <w:multiLevelType w:val="multilevel"/>
    <w:tmpl w:val="D85026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17FE2042"/>
    <w:multiLevelType w:val="multilevel"/>
    <w:tmpl w:val="042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0" w15:restartNumberingAfterBreak="0">
    <w:nsid w:val="182442B1"/>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186878C6"/>
    <w:multiLevelType w:val="multilevel"/>
    <w:tmpl w:val="26AAB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18C032B3"/>
    <w:multiLevelType w:val="hybridMultilevel"/>
    <w:tmpl w:val="E528E0F8"/>
    <w:lvl w:ilvl="0" w:tplc="0F6CE53A">
      <w:start w:val="1"/>
      <w:numFmt w:val="decimal"/>
      <w:lvlText w:val="%1."/>
      <w:lvlJc w:val="left"/>
      <w:pPr>
        <w:ind w:left="1080" w:hanging="360"/>
      </w:pPr>
    </w:lvl>
    <w:lvl w:ilvl="1" w:tplc="8B98D28C">
      <w:start w:val="1"/>
      <w:numFmt w:val="lowerLetter"/>
      <w:lvlText w:val="%2."/>
      <w:lvlJc w:val="left"/>
      <w:pPr>
        <w:ind w:left="1800" w:hanging="360"/>
      </w:pPr>
    </w:lvl>
    <w:lvl w:ilvl="2" w:tplc="E9B8F8DE">
      <w:start w:val="1"/>
      <w:numFmt w:val="lowerRoman"/>
      <w:lvlText w:val="%3."/>
      <w:lvlJc w:val="right"/>
      <w:pPr>
        <w:ind w:left="2520" w:hanging="180"/>
      </w:pPr>
    </w:lvl>
    <w:lvl w:ilvl="3" w:tplc="ED0C7638">
      <w:start w:val="1"/>
      <w:numFmt w:val="decimal"/>
      <w:lvlText w:val="%4."/>
      <w:lvlJc w:val="left"/>
      <w:pPr>
        <w:ind w:left="3240" w:hanging="360"/>
      </w:pPr>
    </w:lvl>
    <w:lvl w:ilvl="4" w:tplc="D9AEA77C">
      <w:start w:val="1"/>
      <w:numFmt w:val="lowerLetter"/>
      <w:lvlText w:val="%5."/>
      <w:lvlJc w:val="left"/>
      <w:pPr>
        <w:ind w:left="3960" w:hanging="360"/>
      </w:pPr>
    </w:lvl>
    <w:lvl w:ilvl="5" w:tplc="EC3C5410">
      <w:start w:val="1"/>
      <w:numFmt w:val="lowerRoman"/>
      <w:lvlText w:val="%6."/>
      <w:lvlJc w:val="right"/>
      <w:pPr>
        <w:ind w:left="4680" w:hanging="180"/>
      </w:pPr>
    </w:lvl>
    <w:lvl w:ilvl="6" w:tplc="41B2CBE6">
      <w:start w:val="1"/>
      <w:numFmt w:val="decimal"/>
      <w:lvlText w:val="%7."/>
      <w:lvlJc w:val="left"/>
      <w:pPr>
        <w:ind w:left="5400" w:hanging="360"/>
      </w:pPr>
    </w:lvl>
    <w:lvl w:ilvl="7" w:tplc="EECA637C">
      <w:start w:val="1"/>
      <w:numFmt w:val="lowerLetter"/>
      <w:lvlText w:val="%8."/>
      <w:lvlJc w:val="left"/>
      <w:pPr>
        <w:ind w:left="6120" w:hanging="360"/>
      </w:pPr>
    </w:lvl>
    <w:lvl w:ilvl="8" w:tplc="06C2ADDE">
      <w:start w:val="1"/>
      <w:numFmt w:val="lowerRoman"/>
      <w:lvlText w:val="%9."/>
      <w:lvlJc w:val="right"/>
      <w:pPr>
        <w:ind w:left="6840" w:hanging="180"/>
      </w:pPr>
    </w:lvl>
  </w:abstractNum>
  <w:abstractNum w:abstractNumId="93" w15:restartNumberingAfterBreak="0">
    <w:nsid w:val="18C61192"/>
    <w:multiLevelType w:val="multilevel"/>
    <w:tmpl w:val="74EE3E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18DF1E18"/>
    <w:multiLevelType w:val="hybridMultilevel"/>
    <w:tmpl w:val="4A96AEE4"/>
    <w:lvl w:ilvl="0" w:tplc="05DE76E0">
      <w:start w:val="1"/>
      <w:numFmt w:val="decimal"/>
      <w:lvlText w:val="•"/>
      <w:lvlJc w:val="left"/>
      <w:pPr>
        <w:ind w:left="720" w:hanging="360"/>
      </w:pPr>
    </w:lvl>
    <w:lvl w:ilvl="1" w:tplc="FC7A9D10">
      <w:start w:val="1"/>
      <w:numFmt w:val="lowerLetter"/>
      <w:lvlText w:val="%2."/>
      <w:lvlJc w:val="left"/>
      <w:pPr>
        <w:ind w:left="1440" w:hanging="360"/>
      </w:pPr>
    </w:lvl>
    <w:lvl w:ilvl="2" w:tplc="F8EAF224">
      <w:start w:val="1"/>
      <w:numFmt w:val="lowerRoman"/>
      <w:lvlText w:val="%3."/>
      <w:lvlJc w:val="right"/>
      <w:pPr>
        <w:ind w:left="2160" w:hanging="180"/>
      </w:pPr>
    </w:lvl>
    <w:lvl w:ilvl="3" w:tplc="F0DA8AD8">
      <w:start w:val="1"/>
      <w:numFmt w:val="decimal"/>
      <w:lvlText w:val="%4."/>
      <w:lvlJc w:val="left"/>
      <w:pPr>
        <w:ind w:left="2880" w:hanging="360"/>
      </w:pPr>
    </w:lvl>
    <w:lvl w:ilvl="4" w:tplc="ED241BC6">
      <w:start w:val="1"/>
      <w:numFmt w:val="lowerLetter"/>
      <w:lvlText w:val="%5."/>
      <w:lvlJc w:val="left"/>
      <w:pPr>
        <w:ind w:left="3600" w:hanging="360"/>
      </w:pPr>
    </w:lvl>
    <w:lvl w:ilvl="5" w:tplc="E71E2BEA">
      <w:start w:val="1"/>
      <w:numFmt w:val="lowerRoman"/>
      <w:lvlText w:val="%6."/>
      <w:lvlJc w:val="right"/>
      <w:pPr>
        <w:ind w:left="4320" w:hanging="180"/>
      </w:pPr>
    </w:lvl>
    <w:lvl w:ilvl="6" w:tplc="04C8D852">
      <w:start w:val="1"/>
      <w:numFmt w:val="decimal"/>
      <w:lvlText w:val="%7."/>
      <w:lvlJc w:val="left"/>
      <w:pPr>
        <w:ind w:left="5040" w:hanging="360"/>
      </w:pPr>
    </w:lvl>
    <w:lvl w:ilvl="7" w:tplc="767E19A0">
      <w:start w:val="1"/>
      <w:numFmt w:val="lowerLetter"/>
      <w:lvlText w:val="%8."/>
      <w:lvlJc w:val="left"/>
      <w:pPr>
        <w:ind w:left="5760" w:hanging="360"/>
      </w:pPr>
    </w:lvl>
    <w:lvl w:ilvl="8" w:tplc="637AD770">
      <w:start w:val="1"/>
      <w:numFmt w:val="lowerRoman"/>
      <w:lvlText w:val="%9."/>
      <w:lvlJc w:val="right"/>
      <w:pPr>
        <w:ind w:left="6480" w:hanging="180"/>
      </w:pPr>
    </w:lvl>
  </w:abstractNum>
  <w:abstractNum w:abstractNumId="95" w15:restartNumberingAfterBreak="0">
    <w:nsid w:val="1A637B10"/>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1ABC4E5B"/>
    <w:multiLevelType w:val="multilevel"/>
    <w:tmpl w:val="8D5690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1B1F3A21"/>
    <w:multiLevelType w:val="multilevel"/>
    <w:tmpl w:val="A08CBB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1BC767FE"/>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1BE9B5FD"/>
    <w:multiLevelType w:val="hybridMultilevel"/>
    <w:tmpl w:val="F31E57C4"/>
    <w:lvl w:ilvl="0" w:tplc="47E0C962">
      <w:start w:val="1"/>
      <w:numFmt w:val="bullet"/>
      <w:lvlText w:val=""/>
      <w:lvlJc w:val="left"/>
      <w:pPr>
        <w:ind w:left="720" w:hanging="360"/>
      </w:pPr>
      <w:rPr>
        <w:rFonts w:ascii="Symbol" w:hAnsi="Symbol" w:hint="default"/>
      </w:rPr>
    </w:lvl>
    <w:lvl w:ilvl="1" w:tplc="3C3AE1E0">
      <w:start w:val="1"/>
      <w:numFmt w:val="bullet"/>
      <w:lvlText w:val="o"/>
      <w:lvlJc w:val="left"/>
      <w:pPr>
        <w:ind w:left="1440" w:hanging="360"/>
      </w:pPr>
      <w:rPr>
        <w:rFonts w:ascii="Courier New" w:hAnsi="Courier New" w:hint="default"/>
      </w:rPr>
    </w:lvl>
    <w:lvl w:ilvl="2" w:tplc="D51AFCF8">
      <w:start w:val="1"/>
      <w:numFmt w:val="bullet"/>
      <w:lvlText w:val=""/>
      <w:lvlJc w:val="left"/>
      <w:pPr>
        <w:ind w:left="2160" w:hanging="360"/>
      </w:pPr>
      <w:rPr>
        <w:rFonts w:ascii="Wingdings" w:hAnsi="Wingdings" w:hint="default"/>
      </w:rPr>
    </w:lvl>
    <w:lvl w:ilvl="3" w:tplc="5BA0748E">
      <w:start w:val="1"/>
      <w:numFmt w:val="bullet"/>
      <w:lvlText w:val=""/>
      <w:lvlJc w:val="left"/>
      <w:pPr>
        <w:ind w:left="2880" w:hanging="360"/>
      </w:pPr>
      <w:rPr>
        <w:rFonts w:ascii="Symbol" w:hAnsi="Symbol" w:hint="default"/>
      </w:rPr>
    </w:lvl>
    <w:lvl w:ilvl="4" w:tplc="D4E4F04E">
      <w:start w:val="1"/>
      <w:numFmt w:val="bullet"/>
      <w:lvlText w:val="o"/>
      <w:lvlJc w:val="left"/>
      <w:pPr>
        <w:ind w:left="3600" w:hanging="360"/>
      </w:pPr>
      <w:rPr>
        <w:rFonts w:ascii="Courier New" w:hAnsi="Courier New" w:hint="default"/>
      </w:rPr>
    </w:lvl>
    <w:lvl w:ilvl="5" w:tplc="AA6ED60A">
      <w:start w:val="1"/>
      <w:numFmt w:val="bullet"/>
      <w:lvlText w:val=""/>
      <w:lvlJc w:val="left"/>
      <w:pPr>
        <w:ind w:left="4320" w:hanging="360"/>
      </w:pPr>
      <w:rPr>
        <w:rFonts w:ascii="Wingdings" w:hAnsi="Wingdings" w:hint="default"/>
      </w:rPr>
    </w:lvl>
    <w:lvl w:ilvl="6" w:tplc="D3F86660">
      <w:start w:val="1"/>
      <w:numFmt w:val="bullet"/>
      <w:lvlText w:val=""/>
      <w:lvlJc w:val="left"/>
      <w:pPr>
        <w:ind w:left="5040" w:hanging="360"/>
      </w:pPr>
      <w:rPr>
        <w:rFonts w:ascii="Symbol" w:hAnsi="Symbol" w:hint="default"/>
      </w:rPr>
    </w:lvl>
    <w:lvl w:ilvl="7" w:tplc="E3584C9A">
      <w:start w:val="1"/>
      <w:numFmt w:val="bullet"/>
      <w:lvlText w:val="o"/>
      <w:lvlJc w:val="left"/>
      <w:pPr>
        <w:ind w:left="5760" w:hanging="360"/>
      </w:pPr>
      <w:rPr>
        <w:rFonts w:ascii="Courier New" w:hAnsi="Courier New" w:hint="default"/>
      </w:rPr>
    </w:lvl>
    <w:lvl w:ilvl="8" w:tplc="2FEE11A2">
      <w:start w:val="1"/>
      <w:numFmt w:val="bullet"/>
      <w:lvlText w:val=""/>
      <w:lvlJc w:val="left"/>
      <w:pPr>
        <w:ind w:left="6480" w:hanging="360"/>
      </w:pPr>
      <w:rPr>
        <w:rFonts w:ascii="Wingdings" w:hAnsi="Wingdings" w:hint="default"/>
      </w:rPr>
    </w:lvl>
  </w:abstractNum>
  <w:abstractNum w:abstractNumId="100" w15:restartNumberingAfterBreak="0">
    <w:nsid w:val="1CDB4128"/>
    <w:multiLevelType w:val="hybridMultilevel"/>
    <w:tmpl w:val="CDB8B3D0"/>
    <w:lvl w:ilvl="0" w:tplc="47E0C9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CE006A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15:restartNumberingAfterBreak="0">
    <w:nsid w:val="1D2C59E3"/>
    <w:multiLevelType w:val="multilevel"/>
    <w:tmpl w:val="62BC5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1D42E614"/>
    <w:multiLevelType w:val="hybridMultilevel"/>
    <w:tmpl w:val="390C00F2"/>
    <w:lvl w:ilvl="0" w:tplc="9C0C058E">
      <w:start w:val="1"/>
      <w:numFmt w:val="bullet"/>
      <w:lvlText w:val=""/>
      <w:lvlJc w:val="left"/>
      <w:pPr>
        <w:ind w:left="720" w:hanging="360"/>
      </w:pPr>
      <w:rPr>
        <w:rFonts w:ascii="Symbol" w:hAnsi="Symbol" w:hint="default"/>
      </w:rPr>
    </w:lvl>
    <w:lvl w:ilvl="1" w:tplc="8F5A1D40">
      <w:start w:val="1"/>
      <w:numFmt w:val="bullet"/>
      <w:lvlText w:val="o"/>
      <w:lvlJc w:val="left"/>
      <w:pPr>
        <w:ind w:left="1440" w:hanging="360"/>
      </w:pPr>
      <w:rPr>
        <w:rFonts w:ascii="Courier New" w:hAnsi="Courier New" w:hint="default"/>
      </w:rPr>
    </w:lvl>
    <w:lvl w:ilvl="2" w:tplc="ABB0104E">
      <w:start w:val="1"/>
      <w:numFmt w:val="bullet"/>
      <w:lvlText w:val=""/>
      <w:lvlJc w:val="left"/>
      <w:pPr>
        <w:ind w:left="2160" w:hanging="360"/>
      </w:pPr>
      <w:rPr>
        <w:rFonts w:ascii="Wingdings" w:hAnsi="Wingdings" w:hint="default"/>
      </w:rPr>
    </w:lvl>
    <w:lvl w:ilvl="3" w:tplc="C1043CEA">
      <w:start w:val="1"/>
      <w:numFmt w:val="bullet"/>
      <w:lvlText w:val=""/>
      <w:lvlJc w:val="left"/>
      <w:pPr>
        <w:ind w:left="2880" w:hanging="360"/>
      </w:pPr>
      <w:rPr>
        <w:rFonts w:ascii="Symbol" w:hAnsi="Symbol" w:hint="default"/>
      </w:rPr>
    </w:lvl>
    <w:lvl w:ilvl="4" w:tplc="6DD26C8C">
      <w:start w:val="1"/>
      <w:numFmt w:val="bullet"/>
      <w:lvlText w:val="o"/>
      <w:lvlJc w:val="left"/>
      <w:pPr>
        <w:ind w:left="3600" w:hanging="360"/>
      </w:pPr>
      <w:rPr>
        <w:rFonts w:ascii="Courier New" w:hAnsi="Courier New" w:hint="default"/>
      </w:rPr>
    </w:lvl>
    <w:lvl w:ilvl="5" w:tplc="D614730C">
      <w:start w:val="1"/>
      <w:numFmt w:val="bullet"/>
      <w:lvlText w:val=""/>
      <w:lvlJc w:val="left"/>
      <w:pPr>
        <w:ind w:left="4320" w:hanging="360"/>
      </w:pPr>
      <w:rPr>
        <w:rFonts w:ascii="Wingdings" w:hAnsi="Wingdings" w:hint="default"/>
      </w:rPr>
    </w:lvl>
    <w:lvl w:ilvl="6" w:tplc="30EC1E40">
      <w:start w:val="1"/>
      <w:numFmt w:val="bullet"/>
      <w:lvlText w:val=""/>
      <w:lvlJc w:val="left"/>
      <w:pPr>
        <w:ind w:left="5040" w:hanging="360"/>
      </w:pPr>
      <w:rPr>
        <w:rFonts w:ascii="Symbol" w:hAnsi="Symbol" w:hint="default"/>
      </w:rPr>
    </w:lvl>
    <w:lvl w:ilvl="7" w:tplc="BFD4A0A0">
      <w:start w:val="1"/>
      <w:numFmt w:val="bullet"/>
      <w:lvlText w:val="o"/>
      <w:lvlJc w:val="left"/>
      <w:pPr>
        <w:ind w:left="5760" w:hanging="360"/>
      </w:pPr>
      <w:rPr>
        <w:rFonts w:ascii="Courier New" w:hAnsi="Courier New" w:hint="default"/>
      </w:rPr>
    </w:lvl>
    <w:lvl w:ilvl="8" w:tplc="99446AC8">
      <w:start w:val="1"/>
      <w:numFmt w:val="bullet"/>
      <w:lvlText w:val=""/>
      <w:lvlJc w:val="left"/>
      <w:pPr>
        <w:ind w:left="6480" w:hanging="360"/>
      </w:pPr>
      <w:rPr>
        <w:rFonts w:ascii="Wingdings" w:hAnsi="Wingdings" w:hint="default"/>
      </w:rPr>
    </w:lvl>
  </w:abstractNum>
  <w:abstractNum w:abstractNumId="104" w15:restartNumberingAfterBreak="0">
    <w:nsid w:val="1D7558D2"/>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1D9C2F63"/>
    <w:multiLevelType w:val="multilevel"/>
    <w:tmpl w:val="57D4E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1DD93D93"/>
    <w:multiLevelType w:val="hybridMultilevel"/>
    <w:tmpl w:val="10CA8D62"/>
    <w:lvl w:ilvl="0" w:tplc="766ED2B6">
      <w:start w:val="1"/>
      <w:numFmt w:val="decimal"/>
      <w:lvlText w:val="%1."/>
      <w:lvlJc w:val="left"/>
      <w:pPr>
        <w:ind w:left="720" w:hanging="360"/>
      </w:pPr>
    </w:lvl>
    <w:lvl w:ilvl="1" w:tplc="3C2479E6">
      <w:start w:val="1"/>
      <w:numFmt w:val="lowerLetter"/>
      <w:lvlText w:val="%2."/>
      <w:lvlJc w:val="left"/>
      <w:pPr>
        <w:ind w:left="1440" w:hanging="360"/>
      </w:pPr>
    </w:lvl>
    <w:lvl w:ilvl="2" w:tplc="0D8E47D2">
      <w:start w:val="1"/>
      <w:numFmt w:val="lowerRoman"/>
      <w:lvlText w:val="%3."/>
      <w:lvlJc w:val="right"/>
      <w:pPr>
        <w:ind w:left="2160" w:hanging="180"/>
      </w:pPr>
    </w:lvl>
    <w:lvl w:ilvl="3" w:tplc="A43C049A">
      <w:start w:val="1"/>
      <w:numFmt w:val="decimal"/>
      <w:lvlText w:val="%4."/>
      <w:lvlJc w:val="left"/>
      <w:pPr>
        <w:ind w:left="2880" w:hanging="360"/>
      </w:pPr>
    </w:lvl>
    <w:lvl w:ilvl="4" w:tplc="F8A692F8">
      <w:start w:val="1"/>
      <w:numFmt w:val="lowerLetter"/>
      <w:lvlText w:val="%5."/>
      <w:lvlJc w:val="left"/>
      <w:pPr>
        <w:ind w:left="3600" w:hanging="360"/>
      </w:pPr>
    </w:lvl>
    <w:lvl w:ilvl="5" w:tplc="CCC075BE">
      <w:start w:val="1"/>
      <w:numFmt w:val="lowerRoman"/>
      <w:lvlText w:val="%6."/>
      <w:lvlJc w:val="right"/>
      <w:pPr>
        <w:ind w:left="4320" w:hanging="180"/>
      </w:pPr>
    </w:lvl>
    <w:lvl w:ilvl="6" w:tplc="82300B6A">
      <w:start w:val="1"/>
      <w:numFmt w:val="decimal"/>
      <w:lvlText w:val="%7."/>
      <w:lvlJc w:val="left"/>
      <w:pPr>
        <w:ind w:left="5040" w:hanging="360"/>
      </w:pPr>
    </w:lvl>
    <w:lvl w:ilvl="7" w:tplc="214CE9AA">
      <w:start w:val="1"/>
      <w:numFmt w:val="lowerLetter"/>
      <w:lvlText w:val="%8."/>
      <w:lvlJc w:val="left"/>
      <w:pPr>
        <w:ind w:left="5760" w:hanging="360"/>
      </w:pPr>
    </w:lvl>
    <w:lvl w:ilvl="8" w:tplc="A288DAC6">
      <w:start w:val="1"/>
      <w:numFmt w:val="lowerRoman"/>
      <w:lvlText w:val="%9."/>
      <w:lvlJc w:val="right"/>
      <w:pPr>
        <w:ind w:left="6480" w:hanging="180"/>
      </w:pPr>
    </w:lvl>
  </w:abstractNum>
  <w:abstractNum w:abstractNumId="107" w15:restartNumberingAfterBreak="0">
    <w:nsid w:val="1DDE4E7E"/>
    <w:multiLevelType w:val="hybridMultilevel"/>
    <w:tmpl w:val="04B61562"/>
    <w:lvl w:ilvl="0" w:tplc="A894BBBA">
      <w:start w:val="1"/>
      <w:numFmt w:val="decimal"/>
      <w:lvlText w:val="NFR-%1"/>
      <w:lvlJc w:val="left"/>
      <w:pPr>
        <w:ind w:left="720" w:hanging="360"/>
      </w:pPr>
    </w:lvl>
    <w:lvl w:ilvl="1" w:tplc="6D6C4336">
      <w:start w:val="1"/>
      <w:numFmt w:val="lowerLetter"/>
      <w:lvlText w:val="%2."/>
      <w:lvlJc w:val="left"/>
      <w:pPr>
        <w:ind w:left="1440" w:hanging="360"/>
      </w:pPr>
    </w:lvl>
    <w:lvl w:ilvl="2" w:tplc="D7FA37EE">
      <w:start w:val="1"/>
      <w:numFmt w:val="lowerRoman"/>
      <w:lvlText w:val="%3."/>
      <w:lvlJc w:val="right"/>
      <w:pPr>
        <w:ind w:left="2160" w:hanging="180"/>
      </w:pPr>
    </w:lvl>
    <w:lvl w:ilvl="3" w:tplc="F57AF722">
      <w:start w:val="1"/>
      <w:numFmt w:val="decimal"/>
      <w:lvlText w:val="%4."/>
      <w:lvlJc w:val="left"/>
      <w:pPr>
        <w:ind w:left="2880" w:hanging="360"/>
      </w:pPr>
    </w:lvl>
    <w:lvl w:ilvl="4" w:tplc="9308070A">
      <w:start w:val="1"/>
      <w:numFmt w:val="lowerLetter"/>
      <w:lvlText w:val="%5."/>
      <w:lvlJc w:val="left"/>
      <w:pPr>
        <w:ind w:left="3600" w:hanging="360"/>
      </w:pPr>
    </w:lvl>
    <w:lvl w:ilvl="5" w:tplc="483A3814">
      <w:start w:val="1"/>
      <w:numFmt w:val="lowerRoman"/>
      <w:lvlText w:val="%6."/>
      <w:lvlJc w:val="right"/>
      <w:pPr>
        <w:ind w:left="4320" w:hanging="180"/>
      </w:pPr>
    </w:lvl>
    <w:lvl w:ilvl="6" w:tplc="E0D601E2">
      <w:start w:val="1"/>
      <w:numFmt w:val="decimal"/>
      <w:lvlText w:val="%7."/>
      <w:lvlJc w:val="left"/>
      <w:pPr>
        <w:ind w:left="5040" w:hanging="360"/>
      </w:pPr>
    </w:lvl>
    <w:lvl w:ilvl="7" w:tplc="921007F2">
      <w:start w:val="1"/>
      <w:numFmt w:val="lowerLetter"/>
      <w:lvlText w:val="%8."/>
      <w:lvlJc w:val="left"/>
      <w:pPr>
        <w:ind w:left="5760" w:hanging="360"/>
      </w:pPr>
    </w:lvl>
    <w:lvl w:ilvl="8" w:tplc="47DAF83A">
      <w:start w:val="1"/>
      <w:numFmt w:val="lowerRoman"/>
      <w:lvlText w:val="%9."/>
      <w:lvlJc w:val="right"/>
      <w:pPr>
        <w:ind w:left="6480" w:hanging="180"/>
      </w:pPr>
    </w:lvl>
  </w:abstractNum>
  <w:abstractNum w:abstractNumId="108" w15:restartNumberingAfterBreak="0">
    <w:nsid w:val="1E4F7B00"/>
    <w:multiLevelType w:val="multilevel"/>
    <w:tmpl w:val="74EE3E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1E8C0F22"/>
    <w:multiLevelType w:val="multilevel"/>
    <w:tmpl w:val="5BB80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1EA4927D"/>
    <w:multiLevelType w:val="hybridMultilevel"/>
    <w:tmpl w:val="3FFAE0F2"/>
    <w:lvl w:ilvl="0" w:tplc="6066C24C">
      <w:start w:val="1"/>
      <w:numFmt w:val="decimal"/>
      <w:lvlText w:val="%1."/>
      <w:lvlJc w:val="left"/>
      <w:pPr>
        <w:ind w:left="720" w:hanging="360"/>
      </w:pPr>
    </w:lvl>
    <w:lvl w:ilvl="1" w:tplc="6CE8946A">
      <w:start w:val="1"/>
      <w:numFmt w:val="lowerLetter"/>
      <w:lvlText w:val="%2."/>
      <w:lvlJc w:val="left"/>
      <w:pPr>
        <w:ind w:left="1440" w:hanging="360"/>
      </w:pPr>
    </w:lvl>
    <w:lvl w:ilvl="2" w:tplc="244487F0">
      <w:start w:val="1"/>
      <w:numFmt w:val="lowerRoman"/>
      <w:lvlText w:val="%3."/>
      <w:lvlJc w:val="right"/>
      <w:pPr>
        <w:ind w:left="2160" w:hanging="180"/>
      </w:pPr>
    </w:lvl>
    <w:lvl w:ilvl="3" w:tplc="A0E0299A">
      <w:start w:val="1"/>
      <w:numFmt w:val="decimal"/>
      <w:lvlText w:val="%4."/>
      <w:lvlJc w:val="left"/>
      <w:pPr>
        <w:ind w:left="2880" w:hanging="360"/>
      </w:pPr>
    </w:lvl>
    <w:lvl w:ilvl="4" w:tplc="7054CEB0">
      <w:start w:val="1"/>
      <w:numFmt w:val="lowerLetter"/>
      <w:lvlText w:val="%5."/>
      <w:lvlJc w:val="left"/>
      <w:pPr>
        <w:ind w:left="3600" w:hanging="360"/>
      </w:pPr>
    </w:lvl>
    <w:lvl w:ilvl="5" w:tplc="F0580D6C">
      <w:start w:val="1"/>
      <w:numFmt w:val="lowerRoman"/>
      <w:lvlText w:val="%6."/>
      <w:lvlJc w:val="right"/>
      <w:pPr>
        <w:ind w:left="4320" w:hanging="180"/>
      </w:pPr>
    </w:lvl>
    <w:lvl w:ilvl="6" w:tplc="3710AC1E">
      <w:start w:val="1"/>
      <w:numFmt w:val="decimal"/>
      <w:lvlText w:val="%7."/>
      <w:lvlJc w:val="left"/>
      <w:pPr>
        <w:ind w:left="5040" w:hanging="360"/>
      </w:pPr>
    </w:lvl>
    <w:lvl w:ilvl="7" w:tplc="8634E636">
      <w:start w:val="1"/>
      <w:numFmt w:val="lowerLetter"/>
      <w:lvlText w:val="%8."/>
      <w:lvlJc w:val="left"/>
      <w:pPr>
        <w:ind w:left="5760" w:hanging="360"/>
      </w:pPr>
    </w:lvl>
    <w:lvl w:ilvl="8" w:tplc="352646EA">
      <w:start w:val="1"/>
      <w:numFmt w:val="lowerRoman"/>
      <w:lvlText w:val="%9."/>
      <w:lvlJc w:val="right"/>
      <w:pPr>
        <w:ind w:left="6480" w:hanging="180"/>
      </w:pPr>
    </w:lvl>
  </w:abstractNum>
  <w:abstractNum w:abstractNumId="111" w15:restartNumberingAfterBreak="0">
    <w:nsid w:val="1F9712D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2" w15:restartNumberingAfterBreak="0">
    <w:nsid w:val="1FB4629A"/>
    <w:multiLevelType w:val="multilevel"/>
    <w:tmpl w:val="74EE3E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20424AE6"/>
    <w:multiLevelType w:val="hybridMultilevel"/>
    <w:tmpl w:val="2BEEA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20535A49"/>
    <w:multiLevelType w:val="multilevel"/>
    <w:tmpl w:val="E7B47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20A34B81"/>
    <w:multiLevelType w:val="multilevel"/>
    <w:tmpl w:val="74EE3E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20B44107"/>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20C26C8F"/>
    <w:multiLevelType w:val="hybridMultilevel"/>
    <w:tmpl w:val="D186B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219D2E49"/>
    <w:multiLevelType w:val="multilevel"/>
    <w:tmpl w:val="AC46A362"/>
    <w:lvl w:ilvl="0">
      <w:start w:val="1"/>
      <w:numFmt w:val="decimal"/>
      <w:pStyle w:val="1NUMarial"/>
      <w:suff w:val="space"/>
      <w:lvlText w:val="%1."/>
      <w:lvlJc w:val="left"/>
      <w:pPr>
        <w:ind w:left="2771" w:hanging="360"/>
      </w:pPr>
      <w:rPr>
        <w:rFonts w:hint="default"/>
        <w:sz w:val="24"/>
      </w:rPr>
    </w:lvl>
    <w:lvl w:ilvl="1">
      <w:start w:val="1"/>
      <w:numFmt w:val="decimal"/>
      <w:suff w:val="space"/>
      <w:lvlText w:val="%1.%2."/>
      <w:lvlJc w:val="left"/>
      <w:pPr>
        <w:ind w:left="644" w:hanging="360"/>
      </w:pPr>
      <w:rPr>
        <w:rFonts w:hint="default"/>
      </w:rPr>
    </w:lvl>
    <w:lvl w:ilvl="2">
      <w:start w:val="1"/>
      <w:numFmt w:val="decimal"/>
      <w:suff w:val="space"/>
      <w:lvlText w:val="%1.%2.%3."/>
      <w:lvlJc w:val="left"/>
      <w:pPr>
        <w:ind w:left="3196" w:hanging="360"/>
      </w:pPr>
      <w:rPr>
        <w:rFonts w:hint="default"/>
      </w:rPr>
    </w:lvl>
    <w:lvl w:ilvl="3">
      <w:start w:val="1"/>
      <w:numFmt w:val="decimal"/>
      <w:suff w:val="space"/>
      <w:lvlText w:val="%1.%2.%3.%4."/>
      <w:lvlJc w:val="left"/>
      <w:pPr>
        <w:ind w:left="284" w:firstLine="0"/>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119" w15:restartNumberingAfterBreak="0">
    <w:nsid w:val="21C8464A"/>
    <w:multiLevelType w:val="hybridMultilevel"/>
    <w:tmpl w:val="B1301562"/>
    <w:lvl w:ilvl="0" w:tplc="BE68189A">
      <w:start w:val="1"/>
      <w:numFmt w:val="decimal"/>
      <w:lvlText w:val="%1."/>
      <w:lvlJc w:val="left"/>
      <w:pPr>
        <w:ind w:left="1080" w:hanging="360"/>
      </w:pPr>
    </w:lvl>
    <w:lvl w:ilvl="1" w:tplc="1918EE28">
      <w:start w:val="1"/>
      <w:numFmt w:val="lowerLetter"/>
      <w:lvlText w:val="%2."/>
      <w:lvlJc w:val="left"/>
      <w:pPr>
        <w:ind w:left="1800" w:hanging="360"/>
      </w:pPr>
    </w:lvl>
    <w:lvl w:ilvl="2" w:tplc="FCA4DDF0">
      <w:start w:val="1"/>
      <w:numFmt w:val="lowerRoman"/>
      <w:lvlText w:val="%3."/>
      <w:lvlJc w:val="right"/>
      <w:pPr>
        <w:ind w:left="2520" w:hanging="180"/>
      </w:pPr>
    </w:lvl>
    <w:lvl w:ilvl="3" w:tplc="BB5C3952">
      <w:start w:val="1"/>
      <w:numFmt w:val="decimal"/>
      <w:lvlText w:val="%4."/>
      <w:lvlJc w:val="left"/>
      <w:pPr>
        <w:ind w:left="3240" w:hanging="360"/>
      </w:pPr>
    </w:lvl>
    <w:lvl w:ilvl="4" w:tplc="7A62A0D4">
      <w:start w:val="1"/>
      <w:numFmt w:val="lowerLetter"/>
      <w:lvlText w:val="%5."/>
      <w:lvlJc w:val="left"/>
      <w:pPr>
        <w:ind w:left="3960" w:hanging="360"/>
      </w:pPr>
    </w:lvl>
    <w:lvl w:ilvl="5" w:tplc="72EC68D2">
      <w:start w:val="1"/>
      <w:numFmt w:val="lowerRoman"/>
      <w:lvlText w:val="%6."/>
      <w:lvlJc w:val="right"/>
      <w:pPr>
        <w:ind w:left="4680" w:hanging="180"/>
      </w:pPr>
    </w:lvl>
    <w:lvl w:ilvl="6" w:tplc="CC4AD46E">
      <w:start w:val="1"/>
      <w:numFmt w:val="decimal"/>
      <w:lvlText w:val="%7."/>
      <w:lvlJc w:val="left"/>
      <w:pPr>
        <w:ind w:left="5400" w:hanging="360"/>
      </w:pPr>
    </w:lvl>
    <w:lvl w:ilvl="7" w:tplc="02F4A898">
      <w:start w:val="1"/>
      <w:numFmt w:val="lowerLetter"/>
      <w:lvlText w:val="%8."/>
      <w:lvlJc w:val="left"/>
      <w:pPr>
        <w:ind w:left="6120" w:hanging="360"/>
      </w:pPr>
    </w:lvl>
    <w:lvl w:ilvl="8" w:tplc="6C881F60">
      <w:start w:val="1"/>
      <w:numFmt w:val="lowerRoman"/>
      <w:lvlText w:val="%9."/>
      <w:lvlJc w:val="right"/>
      <w:pPr>
        <w:ind w:left="6840" w:hanging="180"/>
      </w:pPr>
    </w:lvl>
  </w:abstractNum>
  <w:abstractNum w:abstractNumId="120" w15:restartNumberingAfterBreak="0">
    <w:nsid w:val="21E055B1"/>
    <w:multiLevelType w:val="hybridMultilevel"/>
    <w:tmpl w:val="40E4F9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1" w15:restartNumberingAfterBreak="0">
    <w:nsid w:val="22123357"/>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228874C2"/>
    <w:multiLevelType w:val="multilevel"/>
    <w:tmpl w:val="353ED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228CF08E"/>
    <w:multiLevelType w:val="hybridMultilevel"/>
    <w:tmpl w:val="D0C84266"/>
    <w:lvl w:ilvl="0" w:tplc="AA0E66DC">
      <w:start w:val="1"/>
      <w:numFmt w:val="decimal"/>
      <w:lvlText w:val="•"/>
      <w:lvlJc w:val="left"/>
      <w:pPr>
        <w:ind w:left="720" w:hanging="360"/>
      </w:pPr>
    </w:lvl>
    <w:lvl w:ilvl="1" w:tplc="5D144984">
      <w:start w:val="1"/>
      <w:numFmt w:val="lowerLetter"/>
      <w:lvlText w:val="%2."/>
      <w:lvlJc w:val="left"/>
      <w:pPr>
        <w:ind w:left="1440" w:hanging="360"/>
      </w:pPr>
    </w:lvl>
    <w:lvl w:ilvl="2" w:tplc="BB868F96">
      <w:start w:val="1"/>
      <w:numFmt w:val="lowerRoman"/>
      <w:lvlText w:val="%3."/>
      <w:lvlJc w:val="right"/>
      <w:pPr>
        <w:ind w:left="2160" w:hanging="180"/>
      </w:pPr>
    </w:lvl>
    <w:lvl w:ilvl="3" w:tplc="11F2C59C">
      <w:start w:val="1"/>
      <w:numFmt w:val="decimal"/>
      <w:lvlText w:val="%4."/>
      <w:lvlJc w:val="left"/>
      <w:pPr>
        <w:ind w:left="2880" w:hanging="360"/>
      </w:pPr>
    </w:lvl>
    <w:lvl w:ilvl="4" w:tplc="86F4C90C">
      <w:start w:val="1"/>
      <w:numFmt w:val="lowerLetter"/>
      <w:lvlText w:val="%5."/>
      <w:lvlJc w:val="left"/>
      <w:pPr>
        <w:ind w:left="3600" w:hanging="360"/>
      </w:pPr>
    </w:lvl>
    <w:lvl w:ilvl="5" w:tplc="8738EA5C">
      <w:start w:val="1"/>
      <w:numFmt w:val="lowerRoman"/>
      <w:lvlText w:val="%6."/>
      <w:lvlJc w:val="right"/>
      <w:pPr>
        <w:ind w:left="4320" w:hanging="180"/>
      </w:pPr>
    </w:lvl>
    <w:lvl w:ilvl="6" w:tplc="69F0BC7A">
      <w:start w:val="1"/>
      <w:numFmt w:val="decimal"/>
      <w:lvlText w:val="%7."/>
      <w:lvlJc w:val="left"/>
      <w:pPr>
        <w:ind w:left="5040" w:hanging="360"/>
      </w:pPr>
    </w:lvl>
    <w:lvl w:ilvl="7" w:tplc="4118B5D6">
      <w:start w:val="1"/>
      <w:numFmt w:val="lowerLetter"/>
      <w:lvlText w:val="%8."/>
      <w:lvlJc w:val="left"/>
      <w:pPr>
        <w:ind w:left="5760" w:hanging="360"/>
      </w:pPr>
    </w:lvl>
    <w:lvl w:ilvl="8" w:tplc="7862A5E8">
      <w:start w:val="1"/>
      <w:numFmt w:val="lowerRoman"/>
      <w:lvlText w:val="%9."/>
      <w:lvlJc w:val="right"/>
      <w:pPr>
        <w:ind w:left="6480" w:hanging="180"/>
      </w:pPr>
    </w:lvl>
  </w:abstractNum>
  <w:abstractNum w:abstractNumId="124" w15:restartNumberingAfterBreak="0">
    <w:nsid w:val="2293258E"/>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22FA7F2E"/>
    <w:multiLevelType w:val="multilevel"/>
    <w:tmpl w:val="CA140D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237A2B1C"/>
    <w:multiLevelType w:val="multilevel"/>
    <w:tmpl w:val="74EE3E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237E423A"/>
    <w:multiLevelType w:val="multilevel"/>
    <w:tmpl w:val="74EE3E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24C71F9C"/>
    <w:multiLevelType w:val="multilevel"/>
    <w:tmpl w:val="B5C28C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24D652B8"/>
    <w:multiLevelType w:val="multilevel"/>
    <w:tmpl w:val="A99C52AE"/>
    <w:lvl w:ilvl="0">
      <w:start w:val="1"/>
      <w:numFmt w:val="decimalZero"/>
      <w:lvlText w:val="FR-%1"/>
      <w:lvlJc w:val="left"/>
      <w:pPr>
        <w:ind w:left="720" w:hanging="360"/>
      </w:pPr>
      <w:rPr>
        <w:rFonts w:ascii="Arial" w:hAnsi="Arial" w:cs="Arial" w:hint="default"/>
        <w:b/>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0" w15:restartNumberingAfterBreak="0">
    <w:nsid w:val="25420094"/>
    <w:multiLevelType w:val="multilevel"/>
    <w:tmpl w:val="CD4C98AE"/>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pStyle w:val="Sraassuenkleliais4"/>
      <w:lvlText w:val=""/>
      <w:lvlJc w:val="left"/>
      <w:pPr>
        <w:tabs>
          <w:tab w:val="num" w:pos="2268"/>
        </w:tabs>
        <w:ind w:left="2268" w:hanging="567"/>
      </w:pPr>
      <w:rPr>
        <w:rFonts w:ascii="Symbol" w:hAnsi="Symbol" w:hint="default"/>
      </w:rPr>
    </w:lvl>
    <w:lvl w:ilvl="4">
      <w:start w:val="1"/>
      <w:numFmt w:val="bullet"/>
      <w:pStyle w:val="Sraassuenkleliais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31" w15:restartNumberingAfterBreak="0">
    <w:nsid w:val="255141F4"/>
    <w:multiLevelType w:val="multilevel"/>
    <w:tmpl w:val="5D2CB9EE"/>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15:restartNumberingAfterBreak="0">
    <w:nsid w:val="2559741E"/>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15:restartNumberingAfterBreak="0">
    <w:nsid w:val="25654E5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4" w15:restartNumberingAfterBreak="0">
    <w:nsid w:val="25A90C5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5" w15:restartNumberingAfterBreak="0">
    <w:nsid w:val="25B85023"/>
    <w:multiLevelType w:val="multilevel"/>
    <w:tmpl w:val="74EE3E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26374466"/>
    <w:multiLevelType w:val="multilevel"/>
    <w:tmpl w:val="B246B9DA"/>
    <w:lvl w:ilvl="0">
      <w:start w:val="1"/>
      <w:numFmt w:val="decimal"/>
      <w:lvlText w:val="%1."/>
      <w:lvlJc w:val="left"/>
      <w:pPr>
        <w:ind w:left="360" w:hanging="360"/>
      </w:pPr>
    </w:lvl>
    <w:lvl w:ilvl="1">
      <w:start w:val="1"/>
      <w:numFmt w:val="decimal"/>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7" w15:restartNumberingAfterBreak="0">
    <w:nsid w:val="281EE751"/>
    <w:multiLevelType w:val="hybridMultilevel"/>
    <w:tmpl w:val="8C8C6ED4"/>
    <w:lvl w:ilvl="0" w:tplc="1EF4B946">
      <w:start w:val="1"/>
      <w:numFmt w:val="decimal"/>
      <w:lvlText w:val="•"/>
      <w:lvlJc w:val="left"/>
      <w:pPr>
        <w:ind w:left="720" w:hanging="360"/>
      </w:pPr>
    </w:lvl>
    <w:lvl w:ilvl="1" w:tplc="4202C7E4">
      <w:start w:val="1"/>
      <w:numFmt w:val="lowerLetter"/>
      <w:lvlText w:val="%2."/>
      <w:lvlJc w:val="left"/>
      <w:pPr>
        <w:ind w:left="1440" w:hanging="360"/>
      </w:pPr>
    </w:lvl>
    <w:lvl w:ilvl="2" w:tplc="004E315E">
      <w:start w:val="1"/>
      <w:numFmt w:val="lowerRoman"/>
      <w:lvlText w:val="%3."/>
      <w:lvlJc w:val="right"/>
      <w:pPr>
        <w:ind w:left="2160" w:hanging="180"/>
      </w:pPr>
    </w:lvl>
    <w:lvl w:ilvl="3" w:tplc="606CAE1A">
      <w:start w:val="1"/>
      <w:numFmt w:val="decimal"/>
      <w:lvlText w:val="%4."/>
      <w:lvlJc w:val="left"/>
      <w:pPr>
        <w:ind w:left="2880" w:hanging="360"/>
      </w:pPr>
    </w:lvl>
    <w:lvl w:ilvl="4" w:tplc="9DDEB9D6">
      <w:start w:val="1"/>
      <w:numFmt w:val="lowerLetter"/>
      <w:lvlText w:val="%5."/>
      <w:lvlJc w:val="left"/>
      <w:pPr>
        <w:ind w:left="3600" w:hanging="360"/>
      </w:pPr>
    </w:lvl>
    <w:lvl w:ilvl="5" w:tplc="DE7CEBF2">
      <w:start w:val="1"/>
      <w:numFmt w:val="lowerRoman"/>
      <w:lvlText w:val="%6."/>
      <w:lvlJc w:val="right"/>
      <w:pPr>
        <w:ind w:left="4320" w:hanging="180"/>
      </w:pPr>
    </w:lvl>
    <w:lvl w:ilvl="6" w:tplc="37D658C2">
      <w:start w:val="1"/>
      <w:numFmt w:val="decimal"/>
      <w:lvlText w:val="%7."/>
      <w:lvlJc w:val="left"/>
      <w:pPr>
        <w:ind w:left="5040" w:hanging="360"/>
      </w:pPr>
    </w:lvl>
    <w:lvl w:ilvl="7" w:tplc="9DC88C16">
      <w:start w:val="1"/>
      <w:numFmt w:val="lowerLetter"/>
      <w:lvlText w:val="%8."/>
      <w:lvlJc w:val="left"/>
      <w:pPr>
        <w:ind w:left="5760" w:hanging="360"/>
      </w:pPr>
    </w:lvl>
    <w:lvl w:ilvl="8" w:tplc="BB6EE3C8">
      <w:start w:val="1"/>
      <w:numFmt w:val="lowerRoman"/>
      <w:lvlText w:val="%9."/>
      <w:lvlJc w:val="right"/>
      <w:pPr>
        <w:ind w:left="6480" w:hanging="180"/>
      </w:pPr>
    </w:lvl>
  </w:abstractNum>
  <w:abstractNum w:abstractNumId="138" w15:restartNumberingAfterBreak="0">
    <w:nsid w:val="288B5302"/>
    <w:multiLevelType w:val="hybridMultilevel"/>
    <w:tmpl w:val="5D3EA4C2"/>
    <w:lvl w:ilvl="0" w:tplc="1870CC56">
      <w:start w:val="1"/>
      <w:numFmt w:val="decimal"/>
      <w:lvlText w:val="%1."/>
      <w:lvlJc w:val="left"/>
      <w:pPr>
        <w:ind w:left="1080" w:hanging="360"/>
      </w:pPr>
    </w:lvl>
    <w:lvl w:ilvl="1" w:tplc="7C7401B0">
      <w:start w:val="1"/>
      <w:numFmt w:val="lowerLetter"/>
      <w:lvlText w:val="%2."/>
      <w:lvlJc w:val="left"/>
      <w:pPr>
        <w:ind w:left="1800" w:hanging="360"/>
      </w:pPr>
    </w:lvl>
    <w:lvl w:ilvl="2" w:tplc="23189178">
      <w:start w:val="1"/>
      <w:numFmt w:val="lowerRoman"/>
      <w:lvlText w:val="%3."/>
      <w:lvlJc w:val="right"/>
      <w:pPr>
        <w:ind w:left="2520" w:hanging="180"/>
      </w:pPr>
    </w:lvl>
    <w:lvl w:ilvl="3" w:tplc="0EECB292">
      <w:start w:val="1"/>
      <w:numFmt w:val="decimal"/>
      <w:lvlText w:val="%4."/>
      <w:lvlJc w:val="left"/>
      <w:pPr>
        <w:ind w:left="3240" w:hanging="360"/>
      </w:pPr>
    </w:lvl>
    <w:lvl w:ilvl="4" w:tplc="FD52001E">
      <w:start w:val="1"/>
      <w:numFmt w:val="lowerLetter"/>
      <w:lvlText w:val="%5."/>
      <w:lvlJc w:val="left"/>
      <w:pPr>
        <w:ind w:left="3960" w:hanging="360"/>
      </w:pPr>
    </w:lvl>
    <w:lvl w:ilvl="5" w:tplc="D14E20F2">
      <w:start w:val="1"/>
      <w:numFmt w:val="lowerRoman"/>
      <w:lvlText w:val="%6."/>
      <w:lvlJc w:val="right"/>
      <w:pPr>
        <w:ind w:left="4680" w:hanging="180"/>
      </w:pPr>
    </w:lvl>
    <w:lvl w:ilvl="6" w:tplc="47249A12">
      <w:start w:val="1"/>
      <w:numFmt w:val="decimal"/>
      <w:lvlText w:val="%7."/>
      <w:lvlJc w:val="left"/>
      <w:pPr>
        <w:ind w:left="5400" w:hanging="360"/>
      </w:pPr>
    </w:lvl>
    <w:lvl w:ilvl="7" w:tplc="2EC46120">
      <w:start w:val="1"/>
      <w:numFmt w:val="lowerLetter"/>
      <w:lvlText w:val="%8."/>
      <w:lvlJc w:val="left"/>
      <w:pPr>
        <w:ind w:left="6120" w:hanging="360"/>
      </w:pPr>
    </w:lvl>
    <w:lvl w:ilvl="8" w:tplc="A6A0C6C4">
      <w:start w:val="1"/>
      <w:numFmt w:val="lowerRoman"/>
      <w:lvlText w:val="%9."/>
      <w:lvlJc w:val="right"/>
      <w:pPr>
        <w:ind w:left="6840" w:hanging="180"/>
      </w:pPr>
    </w:lvl>
  </w:abstractNum>
  <w:abstractNum w:abstractNumId="139" w15:restartNumberingAfterBreak="0">
    <w:nsid w:val="288F1D9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0" w15:restartNumberingAfterBreak="0">
    <w:nsid w:val="28EF10A7"/>
    <w:multiLevelType w:val="multilevel"/>
    <w:tmpl w:val="C1289F1A"/>
    <w:lvl w:ilvl="0">
      <w:start w:val="1"/>
      <w:numFmt w:val="upperRoman"/>
      <w:lvlText w:val="%1."/>
      <w:lvlJc w:val="righ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1" w15:restartNumberingAfterBreak="0">
    <w:nsid w:val="293D5390"/>
    <w:multiLevelType w:val="hybridMultilevel"/>
    <w:tmpl w:val="79A2999E"/>
    <w:lvl w:ilvl="0" w:tplc="87845B16">
      <w:start w:val="1"/>
      <w:numFmt w:val="bullet"/>
      <w:lvlText w:val=""/>
      <w:lvlJc w:val="left"/>
      <w:pPr>
        <w:ind w:left="2160" w:hanging="360"/>
      </w:pPr>
      <w:rPr>
        <w:rFonts w:ascii="Symbol" w:hAnsi="Symbol"/>
      </w:rPr>
    </w:lvl>
    <w:lvl w:ilvl="1" w:tplc="CF2E9BB4">
      <w:start w:val="1"/>
      <w:numFmt w:val="bullet"/>
      <w:lvlText w:val=""/>
      <w:lvlJc w:val="left"/>
      <w:pPr>
        <w:ind w:left="2160" w:hanging="360"/>
      </w:pPr>
      <w:rPr>
        <w:rFonts w:ascii="Symbol" w:hAnsi="Symbol"/>
      </w:rPr>
    </w:lvl>
    <w:lvl w:ilvl="2" w:tplc="AF98E640">
      <w:start w:val="1"/>
      <w:numFmt w:val="bullet"/>
      <w:lvlText w:val=""/>
      <w:lvlJc w:val="left"/>
      <w:pPr>
        <w:ind w:left="2860" w:hanging="360"/>
      </w:pPr>
      <w:rPr>
        <w:rFonts w:ascii="Symbol" w:hAnsi="Symbol"/>
      </w:rPr>
    </w:lvl>
    <w:lvl w:ilvl="3" w:tplc="BB3A3E3A">
      <w:start w:val="1"/>
      <w:numFmt w:val="bullet"/>
      <w:lvlText w:val=""/>
      <w:lvlJc w:val="left"/>
      <w:pPr>
        <w:ind w:left="2160" w:hanging="360"/>
      </w:pPr>
      <w:rPr>
        <w:rFonts w:ascii="Symbol" w:hAnsi="Symbol"/>
      </w:rPr>
    </w:lvl>
    <w:lvl w:ilvl="4" w:tplc="C610DCE2">
      <w:start w:val="1"/>
      <w:numFmt w:val="bullet"/>
      <w:lvlText w:val=""/>
      <w:lvlJc w:val="left"/>
      <w:pPr>
        <w:ind w:left="2160" w:hanging="360"/>
      </w:pPr>
      <w:rPr>
        <w:rFonts w:ascii="Symbol" w:hAnsi="Symbol"/>
      </w:rPr>
    </w:lvl>
    <w:lvl w:ilvl="5" w:tplc="4CAA77C8">
      <w:start w:val="1"/>
      <w:numFmt w:val="bullet"/>
      <w:lvlText w:val=""/>
      <w:lvlJc w:val="left"/>
      <w:pPr>
        <w:ind w:left="2160" w:hanging="360"/>
      </w:pPr>
      <w:rPr>
        <w:rFonts w:ascii="Symbol" w:hAnsi="Symbol"/>
      </w:rPr>
    </w:lvl>
    <w:lvl w:ilvl="6" w:tplc="9E3284B4">
      <w:start w:val="1"/>
      <w:numFmt w:val="bullet"/>
      <w:lvlText w:val=""/>
      <w:lvlJc w:val="left"/>
      <w:pPr>
        <w:ind w:left="2160" w:hanging="360"/>
      </w:pPr>
      <w:rPr>
        <w:rFonts w:ascii="Symbol" w:hAnsi="Symbol"/>
      </w:rPr>
    </w:lvl>
    <w:lvl w:ilvl="7" w:tplc="93B64CF2">
      <w:start w:val="1"/>
      <w:numFmt w:val="bullet"/>
      <w:lvlText w:val=""/>
      <w:lvlJc w:val="left"/>
      <w:pPr>
        <w:ind w:left="2160" w:hanging="360"/>
      </w:pPr>
      <w:rPr>
        <w:rFonts w:ascii="Symbol" w:hAnsi="Symbol"/>
      </w:rPr>
    </w:lvl>
    <w:lvl w:ilvl="8" w:tplc="5C082CB4">
      <w:start w:val="1"/>
      <w:numFmt w:val="bullet"/>
      <w:lvlText w:val=""/>
      <w:lvlJc w:val="left"/>
      <w:pPr>
        <w:ind w:left="2160" w:hanging="360"/>
      </w:pPr>
      <w:rPr>
        <w:rFonts w:ascii="Symbol" w:hAnsi="Symbol"/>
      </w:rPr>
    </w:lvl>
  </w:abstractNum>
  <w:abstractNum w:abstractNumId="142" w15:restartNumberingAfterBreak="0">
    <w:nsid w:val="293F0336"/>
    <w:multiLevelType w:val="hybridMultilevel"/>
    <w:tmpl w:val="97D2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297F3CB3"/>
    <w:multiLevelType w:val="hybridMultilevel"/>
    <w:tmpl w:val="6B868F8E"/>
    <w:lvl w:ilvl="0" w:tplc="C2A4C842">
      <w:start w:val="1"/>
      <w:numFmt w:val="decimal"/>
      <w:lvlText w:val="NFR-%1"/>
      <w:lvlJc w:val="left"/>
      <w:pPr>
        <w:ind w:left="720" w:hanging="360"/>
      </w:pPr>
    </w:lvl>
    <w:lvl w:ilvl="1" w:tplc="13BEDA08">
      <w:start w:val="1"/>
      <w:numFmt w:val="lowerLetter"/>
      <w:lvlText w:val="%2."/>
      <w:lvlJc w:val="left"/>
      <w:pPr>
        <w:ind w:left="1440" w:hanging="360"/>
      </w:pPr>
    </w:lvl>
    <w:lvl w:ilvl="2" w:tplc="F1C82038">
      <w:start w:val="1"/>
      <w:numFmt w:val="lowerRoman"/>
      <w:lvlText w:val="%3."/>
      <w:lvlJc w:val="right"/>
      <w:pPr>
        <w:ind w:left="2160" w:hanging="180"/>
      </w:pPr>
    </w:lvl>
    <w:lvl w:ilvl="3" w:tplc="552E43C4">
      <w:start w:val="1"/>
      <w:numFmt w:val="decimal"/>
      <w:lvlText w:val="%4."/>
      <w:lvlJc w:val="left"/>
      <w:pPr>
        <w:ind w:left="2880" w:hanging="360"/>
      </w:pPr>
    </w:lvl>
    <w:lvl w:ilvl="4" w:tplc="1D442702">
      <w:start w:val="1"/>
      <w:numFmt w:val="lowerLetter"/>
      <w:lvlText w:val="%5."/>
      <w:lvlJc w:val="left"/>
      <w:pPr>
        <w:ind w:left="3600" w:hanging="360"/>
      </w:pPr>
    </w:lvl>
    <w:lvl w:ilvl="5" w:tplc="C57A8816">
      <w:start w:val="1"/>
      <w:numFmt w:val="lowerRoman"/>
      <w:lvlText w:val="%6."/>
      <w:lvlJc w:val="right"/>
      <w:pPr>
        <w:ind w:left="4320" w:hanging="180"/>
      </w:pPr>
    </w:lvl>
    <w:lvl w:ilvl="6" w:tplc="2848A26E">
      <w:start w:val="1"/>
      <w:numFmt w:val="decimal"/>
      <w:lvlText w:val="%7."/>
      <w:lvlJc w:val="left"/>
      <w:pPr>
        <w:ind w:left="5040" w:hanging="360"/>
      </w:pPr>
    </w:lvl>
    <w:lvl w:ilvl="7" w:tplc="F3BAAEDE">
      <w:start w:val="1"/>
      <w:numFmt w:val="lowerLetter"/>
      <w:lvlText w:val="%8."/>
      <w:lvlJc w:val="left"/>
      <w:pPr>
        <w:ind w:left="5760" w:hanging="360"/>
      </w:pPr>
    </w:lvl>
    <w:lvl w:ilvl="8" w:tplc="2646A00E">
      <w:start w:val="1"/>
      <w:numFmt w:val="lowerRoman"/>
      <w:lvlText w:val="%9."/>
      <w:lvlJc w:val="right"/>
      <w:pPr>
        <w:ind w:left="6480" w:hanging="180"/>
      </w:pPr>
    </w:lvl>
  </w:abstractNum>
  <w:abstractNum w:abstractNumId="144" w15:restartNumberingAfterBreak="0">
    <w:nsid w:val="299B55C8"/>
    <w:multiLevelType w:val="hybridMultilevel"/>
    <w:tmpl w:val="4316FE2E"/>
    <w:lvl w:ilvl="0" w:tplc="47E0C9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29CD68C5"/>
    <w:multiLevelType w:val="hybridMultilevel"/>
    <w:tmpl w:val="33E677CA"/>
    <w:lvl w:ilvl="0" w:tplc="47E0C9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29D1640A"/>
    <w:multiLevelType w:val="hybridMultilevel"/>
    <w:tmpl w:val="AF32A9C6"/>
    <w:lvl w:ilvl="0" w:tplc="C12C5E0E">
      <w:start w:val="1"/>
      <w:numFmt w:val="bullet"/>
      <w:lvlText w:val=""/>
      <w:lvlPicBulletId w:val="2"/>
      <w:lvlJc w:val="left"/>
      <w:pPr>
        <w:ind w:left="3272" w:hanging="360"/>
      </w:pPr>
      <w:rPr>
        <w:rFonts w:ascii="Symbol" w:hAnsi="Symbol" w:hint="default"/>
        <w:color w:val="auto"/>
      </w:rPr>
    </w:lvl>
    <w:lvl w:ilvl="1" w:tplc="009EF886">
      <w:start w:val="1"/>
      <w:numFmt w:val="bullet"/>
      <w:pStyle w:val="3BULarial"/>
      <w:lvlText w:val=""/>
      <w:lvlPicBulletId w:val="2"/>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29F0061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8" w15:restartNumberingAfterBreak="0">
    <w:nsid w:val="2A1EDE42"/>
    <w:multiLevelType w:val="multilevel"/>
    <w:tmpl w:val="15D6300C"/>
    <w:lvl w:ilvl="0">
      <w:start w:val="1"/>
      <w:numFmt w:val="bullet"/>
      <w:lvlText w:val=""/>
      <w:lvlJc w:val="left"/>
      <w:pPr>
        <w:ind w:left="1656" w:hanging="360"/>
      </w:pPr>
      <w:rPr>
        <w:rFonts w:ascii="Symbol" w:hAnsi="Symbol" w:hint="default"/>
      </w:rPr>
    </w:lvl>
    <w:lvl w:ilvl="1">
      <w:start w:val="1"/>
      <w:numFmt w:val="bullet"/>
      <w:lvlText w:val=""/>
      <w:lvlJc w:val="left"/>
      <w:pPr>
        <w:ind w:left="2016" w:hanging="360"/>
      </w:pPr>
      <w:rPr>
        <w:rFonts w:ascii="Symbol" w:hAnsi="Symbol" w:hint="default"/>
      </w:rPr>
    </w:lvl>
    <w:lvl w:ilvl="2">
      <w:start w:val="1"/>
      <w:numFmt w:val="decimal"/>
      <w:lvlText w:val="%1.%2.%3."/>
      <w:lvlJc w:val="left"/>
      <w:pPr>
        <w:ind w:left="2520" w:hanging="504"/>
      </w:pPr>
    </w:lvl>
    <w:lvl w:ilvl="3">
      <w:start w:val="1"/>
      <w:numFmt w:val="decimal"/>
      <w:lvlText w:val="%1.%2.%3.%4."/>
      <w:lvlJc w:val="left"/>
      <w:pPr>
        <w:ind w:left="3024" w:hanging="648"/>
      </w:pPr>
    </w:lvl>
    <w:lvl w:ilvl="4">
      <w:start w:val="1"/>
      <w:numFmt w:val="decimal"/>
      <w:lvlText w:val="%1.%2.%3.%4.%5."/>
      <w:lvlJc w:val="left"/>
      <w:pPr>
        <w:ind w:left="3528" w:hanging="792"/>
      </w:pPr>
    </w:lvl>
    <w:lvl w:ilvl="5">
      <w:start w:val="1"/>
      <w:numFmt w:val="decimal"/>
      <w:lvlText w:val="%1.%2.%3.%4.%5.%6."/>
      <w:lvlJc w:val="left"/>
      <w:pPr>
        <w:ind w:left="4032" w:hanging="936"/>
      </w:pPr>
    </w:lvl>
    <w:lvl w:ilvl="6">
      <w:start w:val="1"/>
      <w:numFmt w:val="decimal"/>
      <w:lvlText w:val="%1.%2.%3.%4.%5.%6.%7."/>
      <w:lvlJc w:val="left"/>
      <w:pPr>
        <w:ind w:left="4536" w:hanging="1080"/>
      </w:pPr>
    </w:lvl>
    <w:lvl w:ilvl="7">
      <w:start w:val="1"/>
      <w:numFmt w:val="decimal"/>
      <w:lvlText w:val="%1.%2.%3.%4.%5.%6.%7.%8."/>
      <w:lvlJc w:val="left"/>
      <w:pPr>
        <w:ind w:left="5040" w:hanging="1224"/>
      </w:pPr>
    </w:lvl>
    <w:lvl w:ilvl="8">
      <w:start w:val="1"/>
      <w:numFmt w:val="decimal"/>
      <w:lvlText w:val="%1.%2.%3.%4.%5.%6.%7.%8.%9."/>
      <w:lvlJc w:val="left"/>
      <w:pPr>
        <w:ind w:left="5616" w:hanging="1440"/>
      </w:pPr>
    </w:lvl>
  </w:abstractNum>
  <w:abstractNum w:abstractNumId="149" w15:restartNumberingAfterBreak="0">
    <w:nsid w:val="2A1F1AD6"/>
    <w:multiLevelType w:val="multilevel"/>
    <w:tmpl w:val="EB0821C4"/>
    <w:styleLink w:val="Specifikacijosstilius"/>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150" w15:restartNumberingAfterBreak="0">
    <w:nsid w:val="2A59445E"/>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2B127EAB"/>
    <w:multiLevelType w:val="multilevel"/>
    <w:tmpl w:val="480C61B2"/>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2" w15:restartNumberingAfterBreak="0">
    <w:nsid w:val="2B1C024E"/>
    <w:multiLevelType w:val="multilevel"/>
    <w:tmpl w:val="5330D6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15:restartNumberingAfterBreak="0">
    <w:nsid w:val="2B2B4995"/>
    <w:multiLevelType w:val="multilevel"/>
    <w:tmpl w:val="35DE15B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2BD84201"/>
    <w:multiLevelType w:val="multilevel"/>
    <w:tmpl w:val="480C61B2"/>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5" w15:restartNumberingAfterBreak="0">
    <w:nsid w:val="2CA576B6"/>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2CD448D6"/>
    <w:multiLevelType w:val="hybridMultilevel"/>
    <w:tmpl w:val="D92E4EC2"/>
    <w:lvl w:ilvl="0" w:tplc="D0E803FC">
      <w:start w:val="1"/>
      <w:numFmt w:val="bullet"/>
      <w:lvlText w:val="·"/>
      <w:lvlJc w:val="left"/>
      <w:pPr>
        <w:ind w:left="720" w:hanging="360"/>
      </w:pPr>
      <w:rPr>
        <w:rFonts w:ascii="Symbol" w:hAnsi="Symbol" w:hint="default"/>
      </w:rPr>
    </w:lvl>
    <w:lvl w:ilvl="1" w:tplc="5E8CBFEE">
      <w:start w:val="1"/>
      <w:numFmt w:val="bullet"/>
      <w:lvlText w:val="o"/>
      <w:lvlJc w:val="left"/>
      <w:pPr>
        <w:ind w:left="1440" w:hanging="360"/>
      </w:pPr>
      <w:rPr>
        <w:rFonts w:ascii="Courier New" w:hAnsi="Courier New" w:hint="default"/>
      </w:rPr>
    </w:lvl>
    <w:lvl w:ilvl="2" w:tplc="981E22E4">
      <w:start w:val="1"/>
      <w:numFmt w:val="bullet"/>
      <w:lvlText w:val=""/>
      <w:lvlJc w:val="left"/>
      <w:pPr>
        <w:ind w:left="2160" w:hanging="360"/>
      </w:pPr>
      <w:rPr>
        <w:rFonts w:ascii="Wingdings" w:hAnsi="Wingdings" w:hint="default"/>
      </w:rPr>
    </w:lvl>
    <w:lvl w:ilvl="3" w:tplc="0DA6D606">
      <w:start w:val="1"/>
      <w:numFmt w:val="bullet"/>
      <w:lvlText w:val=""/>
      <w:lvlJc w:val="left"/>
      <w:pPr>
        <w:ind w:left="2880" w:hanging="360"/>
      </w:pPr>
      <w:rPr>
        <w:rFonts w:ascii="Symbol" w:hAnsi="Symbol" w:hint="default"/>
      </w:rPr>
    </w:lvl>
    <w:lvl w:ilvl="4" w:tplc="4D64803A">
      <w:start w:val="1"/>
      <w:numFmt w:val="bullet"/>
      <w:lvlText w:val="o"/>
      <w:lvlJc w:val="left"/>
      <w:pPr>
        <w:ind w:left="3600" w:hanging="360"/>
      </w:pPr>
      <w:rPr>
        <w:rFonts w:ascii="Courier New" w:hAnsi="Courier New" w:hint="default"/>
      </w:rPr>
    </w:lvl>
    <w:lvl w:ilvl="5" w:tplc="8EBEA682">
      <w:start w:val="1"/>
      <w:numFmt w:val="bullet"/>
      <w:lvlText w:val=""/>
      <w:lvlJc w:val="left"/>
      <w:pPr>
        <w:ind w:left="4320" w:hanging="360"/>
      </w:pPr>
      <w:rPr>
        <w:rFonts w:ascii="Wingdings" w:hAnsi="Wingdings" w:hint="default"/>
      </w:rPr>
    </w:lvl>
    <w:lvl w:ilvl="6" w:tplc="694287D2">
      <w:start w:val="1"/>
      <w:numFmt w:val="bullet"/>
      <w:lvlText w:val=""/>
      <w:lvlJc w:val="left"/>
      <w:pPr>
        <w:ind w:left="5040" w:hanging="360"/>
      </w:pPr>
      <w:rPr>
        <w:rFonts w:ascii="Symbol" w:hAnsi="Symbol" w:hint="default"/>
      </w:rPr>
    </w:lvl>
    <w:lvl w:ilvl="7" w:tplc="0C50DC42">
      <w:start w:val="1"/>
      <w:numFmt w:val="bullet"/>
      <w:lvlText w:val="o"/>
      <w:lvlJc w:val="left"/>
      <w:pPr>
        <w:ind w:left="5760" w:hanging="360"/>
      </w:pPr>
      <w:rPr>
        <w:rFonts w:ascii="Courier New" w:hAnsi="Courier New" w:hint="default"/>
      </w:rPr>
    </w:lvl>
    <w:lvl w:ilvl="8" w:tplc="8F5664D2">
      <w:start w:val="1"/>
      <w:numFmt w:val="bullet"/>
      <w:lvlText w:val=""/>
      <w:lvlJc w:val="left"/>
      <w:pPr>
        <w:ind w:left="6480" w:hanging="360"/>
      </w:pPr>
      <w:rPr>
        <w:rFonts w:ascii="Wingdings" w:hAnsi="Wingdings" w:hint="default"/>
      </w:rPr>
    </w:lvl>
  </w:abstractNum>
  <w:abstractNum w:abstractNumId="157" w15:restartNumberingAfterBreak="0">
    <w:nsid w:val="2CDD43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8" w15:restartNumberingAfterBreak="0">
    <w:nsid w:val="2D833812"/>
    <w:multiLevelType w:val="multilevel"/>
    <w:tmpl w:val="480C61B2"/>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9" w15:restartNumberingAfterBreak="0">
    <w:nsid w:val="2E1AAF54"/>
    <w:multiLevelType w:val="hybridMultilevel"/>
    <w:tmpl w:val="2468F756"/>
    <w:lvl w:ilvl="0" w:tplc="5E36A94C">
      <w:start w:val="1"/>
      <w:numFmt w:val="decimal"/>
      <w:lvlText w:val="%1."/>
      <w:lvlJc w:val="left"/>
      <w:pPr>
        <w:ind w:left="720" w:hanging="360"/>
      </w:pPr>
    </w:lvl>
    <w:lvl w:ilvl="1" w:tplc="7332E418">
      <w:start w:val="1"/>
      <w:numFmt w:val="lowerLetter"/>
      <w:lvlText w:val="%2."/>
      <w:lvlJc w:val="left"/>
      <w:pPr>
        <w:ind w:left="1440" w:hanging="360"/>
      </w:pPr>
    </w:lvl>
    <w:lvl w:ilvl="2" w:tplc="18EC7618">
      <w:start w:val="1"/>
      <w:numFmt w:val="lowerRoman"/>
      <w:lvlText w:val="%3."/>
      <w:lvlJc w:val="right"/>
      <w:pPr>
        <w:ind w:left="2160" w:hanging="180"/>
      </w:pPr>
    </w:lvl>
    <w:lvl w:ilvl="3" w:tplc="197E6724">
      <w:start w:val="1"/>
      <w:numFmt w:val="decimal"/>
      <w:lvlText w:val="%4."/>
      <w:lvlJc w:val="left"/>
      <w:pPr>
        <w:ind w:left="2880" w:hanging="360"/>
      </w:pPr>
    </w:lvl>
    <w:lvl w:ilvl="4" w:tplc="4606D36E">
      <w:start w:val="1"/>
      <w:numFmt w:val="lowerLetter"/>
      <w:lvlText w:val="%5."/>
      <w:lvlJc w:val="left"/>
      <w:pPr>
        <w:ind w:left="3600" w:hanging="360"/>
      </w:pPr>
    </w:lvl>
    <w:lvl w:ilvl="5" w:tplc="A66E69CA">
      <w:start w:val="1"/>
      <w:numFmt w:val="lowerRoman"/>
      <w:lvlText w:val="%6."/>
      <w:lvlJc w:val="right"/>
      <w:pPr>
        <w:ind w:left="4320" w:hanging="180"/>
      </w:pPr>
    </w:lvl>
    <w:lvl w:ilvl="6" w:tplc="065AEE58">
      <w:start w:val="1"/>
      <w:numFmt w:val="decimal"/>
      <w:lvlText w:val="%7."/>
      <w:lvlJc w:val="left"/>
      <w:pPr>
        <w:ind w:left="5040" w:hanging="360"/>
      </w:pPr>
    </w:lvl>
    <w:lvl w:ilvl="7" w:tplc="49C8EEBE">
      <w:start w:val="1"/>
      <w:numFmt w:val="lowerLetter"/>
      <w:lvlText w:val="%8."/>
      <w:lvlJc w:val="left"/>
      <w:pPr>
        <w:ind w:left="5760" w:hanging="360"/>
      </w:pPr>
    </w:lvl>
    <w:lvl w:ilvl="8" w:tplc="8C9A6126">
      <w:start w:val="1"/>
      <w:numFmt w:val="lowerRoman"/>
      <w:lvlText w:val="%9."/>
      <w:lvlJc w:val="right"/>
      <w:pPr>
        <w:ind w:left="6480" w:hanging="180"/>
      </w:pPr>
    </w:lvl>
  </w:abstractNum>
  <w:abstractNum w:abstractNumId="160" w15:restartNumberingAfterBreak="0">
    <w:nsid w:val="2E5D6FC6"/>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2F0B6729"/>
    <w:multiLevelType w:val="multilevel"/>
    <w:tmpl w:val="D5363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2F1160C6"/>
    <w:multiLevelType w:val="hybridMultilevel"/>
    <w:tmpl w:val="CFF2EBB0"/>
    <w:lvl w:ilvl="0" w:tplc="08090001">
      <w:start w:val="1"/>
      <w:numFmt w:val="bullet"/>
      <w:lvlText w:val=""/>
      <w:lvlJc w:val="left"/>
      <w:pPr>
        <w:ind w:left="810" w:hanging="360"/>
      </w:pPr>
      <w:rPr>
        <w:rFonts w:ascii="Symbol" w:hAnsi="Symbol" w:hint="default"/>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163" w15:restartNumberingAfterBreak="0">
    <w:nsid w:val="2F2D1CAE"/>
    <w:multiLevelType w:val="hybridMultilevel"/>
    <w:tmpl w:val="10389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2F643968"/>
    <w:multiLevelType w:val="multilevel"/>
    <w:tmpl w:val="FE744C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15:restartNumberingAfterBreak="0">
    <w:nsid w:val="2FD822EB"/>
    <w:multiLevelType w:val="hybridMultilevel"/>
    <w:tmpl w:val="73343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301F47AA"/>
    <w:multiLevelType w:val="multilevel"/>
    <w:tmpl w:val="0470A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30741677"/>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15:restartNumberingAfterBreak="0">
    <w:nsid w:val="3152DB64"/>
    <w:multiLevelType w:val="hybridMultilevel"/>
    <w:tmpl w:val="33F811C2"/>
    <w:lvl w:ilvl="0" w:tplc="7FEC060E">
      <w:start w:val="1"/>
      <w:numFmt w:val="decimal"/>
      <w:lvlText w:val="%1."/>
      <w:lvlJc w:val="left"/>
      <w:pPr>
        <w:ind w:left="720" w:hanging="360"/>
      </w:pPr>
    </w:lvl>
    <w:lvl w:ilvl="1" w:tplc="AC34F6C8">
      <w:start w:val="1"/>
      <w:numFmt w:val="lowerLetter"/>
      <w:lvlText w:val="%2."/>
      <w:lvlJc w:val="left"/>
      <w:pPr>
        <w:ind w:left="1440" w:hanging="360"/>
      </w:pPr>
    </w:lvl>
    <w:lvl w:ilvl="2" w:tplc="06380628">
      <w:start w:val="1"/>
      <w:numFmt w:val="lowerRoman"/>
      <w:lvlText w:val="%3."/>
      <w:lvlJc w:val="right"/>
      <w:pPr>
        <w:ind w:left="2160" w:hanging="180"/>
      </w:pPr>
    </w:lvl>
    <w:lvl w:ilvl="3" w:tplc="79B82DAE">
      <w:start w:val="1"/>
      <w:numFmt w:val="decimal"/>
      <w:lvlText w:val="%4."/>
      <w:lvlJc w:val="left"/>
      <w:pPr>
        <w:ind w:left="2880" w:hanging="360"/>
      </w:pPr>
    </w:lvl>
    <w:lvl w:ilvl="4" w:tplc="C882E0A2">
      <w:start w:val="1"/>
      <w:numFmt w:val="lowerLetter"/>
      <w:lvlText w:val="%5."/>
      <w:lvlJc w:val="left"/>
      <w:pPr>
        <w:ind w:left="3600" w:hanging="360"/>
      </w:pPr>
    </w:lvl>
    <w:lvl w:ilvl="5" w:tplc="4A806DC6">
      <w:start w:val="1"/>
      <w:numFmt w:val="lowerRoman"/>
      <w:lvlText w:val="%6."/>
      <w:lvlJc w:val="right"/>
      <w:pPr>
        <w:ind w:left="4320" w:hanging="180"/>
      </w:pPr>
    </w:lvl>
    <w:lvl w:ilvl="6" w:tplc="BA5C0842">
      <w:start w:val="1"/>
      <w:numFmt w:val="decimal"/>
      <w:lvlText w:val="%7."/>
      <w:lvlJc w:val="left"/>
      <w:pPr>
        <w:ind w:left="5040" w:hanging="360"/>
      </w:pPr>
    </w:lvl>
    <w:lvl w:ilvl="7" w:tplc="0D7E182A">
      <w:start w:val="1"/>
      <w:numFmt w:val="lowerLetter"/>
      <w:lvlText w:val="%8."/>
      <w:lvlJc w:val="left"/>
      <w:pPr>
        <w:ind w:left="5760" w:hanging="360"/>
      </w:pPr>
    </w:lvl>
    <w:lvl w:ilvl="8" w:tplc="4916316C">
      <w:start w:val="1"/>
      <w:numFmt w:val="lowerRoman"/>
      <w:lvlText w:val="%9."/>
      <w:lvlJc w:val="right"/>
      <w:pPr>
        <w:ind w:left="6480" w:hanging="180"/>
      </w:pPr>
    </w:lvl>
  </w:abstractNum>
  <w:abstractNum w:abstractNumId="169" w15:restartNumberingAfterBreak="0">
    <w:nsid w:val="31873689"/>
    <w:multiLevelType w:val="hybridMultilevel"/>
    <w:tmpl w:val="E28CC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31AA0827"/>
    <w:multiLevelType w:val="multilevel"/>
    <w:tmpl w:val="F626D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31CD1A8C"/>
    <w:multiLevelType w:val="hybridMultilevel"/>
    <w:tmpl w:val="6FDCBFD6"/>
    <w:lvl w:ilvl="0" w:tplc="240ADD9C">
      <w:start w:val="1"/>
      <w:numFmt w:val="bullet"/>
      <w:lvlText w:val=""/>
      <w:lvlJc w:val="left"/>
      <w:pPr>
        <w:ind w:left="720" w:hanging="360"/>
      </w:pPr>
      <w:rPr>
        <w:rFonts w:ascii="Symbol" w:hAnsi="Symbol" w:hint="default"/>
      </w:rPr>
    </w:lvl>
    <w:lvl w:ilvl="1" w:tplc="43881998">
      <w:start w:val="1"/>
      <w:numFmt w:val="bullet"/>
      <w:lvlText w:val="o"/>
      <w:lvlJc w:val="left"/>
      <w:pPr>
        <w:ind w:left="1440" w:hanging="360"/>
      </w:pPr>
      <w:rPr>
        <w:rFonts w:ascii="Courier New" w:hAnsi="Courier New" w:hint="default"/>
      </w:rPr>
    </w:lvl>
    <w:lvl w:ilvl="2" w:tplc="44EEB030">
      <w:start w:val="1"/>
      <w:numFmt w:val="bullet"/>
      <w:lvlText w:val=""/>
      <w:lvlJc w:val="left"/>
      <w:pPr>
        <w:ind w:left="2160" w:hanging="360"/>
      </w:pPr>
      <w:rPr>
        <w:rFonts w:ascii="Wingdings" w:hAnsi="Wingdings" w:hint="default"/>
      </w:rPr>
    </w:lvl>
    <w:lvl w:ilvl="3" w:tplc="C088D4AA">
      <w:start w:val="1"/>
      <w:numFmt w:val="bullet"/>
      <w:lvlText w:val=""/>
      <w:lvlJc w:val="left"/>
      <w:pPr>
        <w:ind w:left="2880" w:hanging="360"/>
      </w:pPr>
      <w:rPr>
        <w:rFonts w:ascii="Symbol" w:hAnsi="Symbol" w:hint="default"/>
      </w:rPr>
    </w:lvl>
    <w:lvl w:ilvl="4" w:tplc="1564E498">
      <w:start w:val="1"/>
      <w:numFmt w:val="bullet"/>
      <w:lvlText w:val="o"/>
      <w:lvlJc w:val="left"/>
      <w:pPr>
        <w:ind w:left="3600" w:hanging="360"/>
      </w:pPr>
      <w:rPr>
        <w:rFonts w:ascii="Courier New" w:hAnsi="Courier New" w:hint="default"/>
      </w:rPr>
    </w:lvl>
    <w:lvl w:ilvl="5" w:tplc="5994E1FA">
      <w:start w:val="1"/>
      <w:numFmt w:val="bullet"/>
      <w:lvlText w:val=""/>
      <w:lvlJc w:val="left"/>
      <w:pPr>
        <w:ind w:left="4320" w:hanging="360"/>
      </w:pPr>
      <w:rPr>
        <w:rFonts w:ascii="Wingdings" w:hAnsi="Wingdings" w:hint="default"/>
      </w:rPr>
    </w:lvl>
    <w:lvl w:ilvl="6" w:tplc="C83ACCDA">
      <w:start w:val="1"/>
      <w:numFmt w:val="bullet"/>
      <w:lvlText w:val=""/>
      <w:lvlJc w:val="left"/>
      <w:pPr>
        <w:ind w:left="5040" w:hanging="360"/>
      </w:pPr>
      <w:rPr>
        <w:rFonts w:ascii="Symbol" w:hAnsi="Symbol" w:hint="default"/>
      </w:rPr>
    </w:lvl>
    <w:lvl w:ilvl="7" w:tplc="3F62E6DC">
      <w:start w:val="1"/>
      <w:numFmt w:val="bullet"/>
      <w:lvlText w:val="o"/>
      <w:lvlJc w:val="left"/>
      <w:pPr>
        <w:ind w:left="5760" w:hanging="360"/>
      </w:pPr>
      <w:rPr>
        <w:rFonts w:ascii="Courier New" w:hAnsi="Courier New" w:hint="default"/>
      </w:rPr>
    </w:lvl>
    <w:lvl w:ilvl="8" w:tplc="24BEF626">
      <w:start w:val="1"/>
      <w:numFmt w:val="bullet"/>
      <w:lvlText w:val=""/>
      <w:lvlJc w:val="left"/>
      <w:pPr>
        <w:ind w:left="6480" w:hanging="360"/>
      </w:pPr>
      <w:rPr>
        <w:rFonts w:ascii="Wingdings" w:hAnsi="Wingdings" w:hint="default"/>
      </w:rPr>
    </w:lvl>
  </w:abstractNum>
  <w:abstractNum w:abstractNumId="172" w15:restartNumberingAfterBreak="0">
    <w:nsid w:val="323841CC"/>
    <w:multiLevelType w:val="multilevel"/>
    <w:tmpl w:val="D5385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32436C21"/>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15:restartNumberingAfterBreak="0">
    <w:nsid w:val="326057D1"/>
    <w:multiLevelType w:val="hybridMultilevel"/>
    <w:tmpl w:val="754E9C6E"/>
    <w:lvl w:ilvl="0" w:tplc="AA32C0FA">
      <w:start w:val="1"/>
      <w:numFmt w:val="decimal"/>
      <w:lvlText w:val="%1."/>
      <w:lvlJc w:val="left"/>
      <w:pPr>
        <w:ind w:left="720" w:hanging="360"/>
      </w:pPr>
    </w:lvl>
    <w:lvl w:ilvl="1" w:tplc="CB7E26D4">
      <w:start w:val="1"/>
      <w:numFmt w:val="lowerLetter"/>
      <w:lvlText w:val="%2."/>
      <w:lvlJc w:val="left"/>
      <w:pPr>
        <w:ind w:left="1440" w:hanging="360"/>
      </w:pPr>
    </w:lvl>
    <w:lvl w:ilvl="2" w:tplc="F0B056C4">
      <w:start w:val="1"/>
      <w:numFmt w:val="lowerRoman"/>
      <w:lvlText w:val="%3."/>
      <w:lvlJc w:val="right"/>
      <w:pPr>
        <w:ind w:left="2160" w:hanging="180"/>
      </w:pPr>
    </w:lvl>
    <w:lvl w:ilvl="3" w:tplc="11E4D25A">
      <w:start w:val="1"/>
      <w:numFmt w:val="decimal"/>
      <w:lvlText w:val="%4."/>
      <w:lvlJc w:val="left"/>
      <w:pPr>
        <w:ind w:left="2880" w:hanging="360"/>
      </w:pPr>
    </w:lvl>
    <w:lvl w:ilvl="4" w:tplc="664A9C04">
      <w:start w:val="1"/>
      <w:numFmt w:val="lowerLetter"/>
      <w:lvlText w:val="%5."/>
      <w:lvlJc w:val="left"/>
      <w:pPr>
        <w:ind w:left="3600" w:hanging="360"/>
      </w:pPr>
    </w:lvl>
    <w:lvl w:ilvl="5" w:tplc="CAF6D6A0">
      <w:start w:val="1"/>
      <w:numFmt w:val="lowerRoman"/>
      <w:lvlText w:val="%6."/>
      <w:lvlJc w:val="right"/>
      <w:pPr>
        <w:ind w:left="4320" w:hanging="180"/>
      </w:pPr>
    </w:lvl>
    <w:lvl w:ilvl="6" w:tplc="4748F220">
      <w:start w:val="1"/>
      <w:numFmt w:val="decimal"/>
      <w:lvlText w:val="%7."/>
      <w:lvlJc w:val="left"/>
      <w:pPr>
        <w:ind w:left="5040" w:hanging="360"/>
      </w:pPr>
    </w:lvl>
    <w:lvl w:ilvl="7" w:tplc="67DCE540">
      <w:start w:val="1"/>
      <w:numFmt w:val="lowerLetter"/>
      <w:lvlText w:val="%8."/>
      <w:lvlJc w:val="left"/>
      <w:pPr>
        <w:ind w:left="5760" w:hanging="360"/>
      </w:pPr>
    </w:lvl>
    <w:lvl w:ilvl="8" w:tplc="5930E56E">
      <w:start w:val="1"/>
      <w:numFmt w:val="lowerRoman"/>
      <w:lvlText w:val="%9."/>
      <w:lvlJc w:val="right"/>
      <w:pPr>
        <w:ind w:left="6480" w:hanging="180"/>
      </w:pPr>
    </w:lvl>
  </w:abstractNum>
  <w:abstractNum w:abstractNumId="175" w15:restartNumberingAfterBreak="0">
    <w:nsid w:val="3285611B"/>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15:restartNumberingAfterBreak="0">
    <w:nsid w:val="32F9453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7" w15:restartNumberingAfterBreak="0">
    <w:nsid w:val="330C2408"/>
    <w:multiLevelType w:val="hybridMultilevel"/>
    <w:tmpl w:val="F18C2C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8" w15:restartNumberingAfterBreak="0">
    <w:nsid w:val="33511BED"/>
    <w:multiLevelType w:val="hybridMultilevel"/>
    <w:tmpl w:val="BF386210"/>
    <w:lvl w:ilvl="0" w:tplc="9F563462">
      <w:start w:val="1"/>
      <w:numFmt w:val="decimal"/>
      <w:lvlText w:val="•"/>
      <w:lvlJc w:val="left"/>
      <w:pPr>
        <w:ind w:left="720" w:hanging="360"/>
      </w:pPr>
    </w:lvl>
    <w:lvl w:ilvl="1" w:tplc="FD987C3E">
      <w:start w:val="1"/>
      <w:numFmt w:val="lowerLetter"/>
      <w:lvlText w:val="%2."/>
      <w:lvlJc w:val="left"/>
      <w:pPr>
        <w:ind w:left="1440" w:hanging="360"/>
      </w:pPr>
    </w:lvl>
    <w:lvl w:ilvl="2" w:tplc="B726C71E">
      <w:start w:val="1"/>
      <w:numFmt w:val="lowerRoman"/>
      <w:lvlText w:val="%3."/>
      <w:lvlJc w:val="right"/>
      <w:pPr>
        <w:ind w:left="2160" w:hanging="180"/>
      </w:pPr>
    </w:lvl>
    <w:lvl w:ilvl="3" w:tplc="877ACA7E">
      <w:start w:val="1"/>
      <w:numFmt w:val="decimal"/>
      <w:lvlText w:val="%4."/>
      <w:lvlJc w:val="left"/>
      <w:pPr>
        <w:ind w:left="2880" w:hanging="360"/>
      </w:pPr>
    </w:lvl>
    <w:lvl w:ilvl="4" w:tplc="E65C126C">
      <w:start w:val="1"/>
      <w:numFmt w:val="lowerLetter"/>
      <w:lvlText w:val="%5."/>
      <w:lvlJc w:val="left"/>
      <w:pPr>
        <w:ind w:left="3600" w:hanging="360"/>
      </w:pPr>
    </w:lvl>
    <w:lvl w:ilvl="5" w:tplc="386298E6">
      <w:start w:val="1"/>
      <w:numFmt w:val="lowerRoman"/>
      <w:lvlText w:val="%6."/>
      <w:lvlJc w:val="right"/>
      <w:pPr>
        <w:ind w:left="4320" w:hanging="180"/>
      </w:pPr>
    </w:lvl>
    <w:lvl w:ilvl="6" w:tplc="591E5E2A">
      <w:start w:val="1"/>
      <w:numFmt w:val="decimal"/>
      <w:lvlText w:val="%7."/>
      <w:lvlJc w:val="left"/>
      <w:pPr>
        <w:ind w:left="5040" w:hanging="360"/>
      </w:pPr>
    </w:lvl>
    <w:lvl w:ilvl="7" w:tplc="F2E6EF2E">
      <w:start w:val="1"/>
      <w:numFmt w:val="lowerLetter"/>
      <w:lvlText w:val="%8."/>
      <w:lvlJc w:val="left"/>
      <w:pPr>
        <w:ind w:left="5760" w:hanging="360"/>
      </w:pPr>
    </w:lvl>
    <w:lvl w:ilvl="8" w:tplc="60841DEC">
      <w:start w:val="1"/>
      <w:numFmt w:val="lowerRoman"/>
      <w:lvlText w:val="%9."/>
      <w:lvlJc w:val="right"/>
      <w:pPr>
        <w:ind w:left="6480" w:hanging="180"/>
      </w:pPr>
    </w:lvl>
  </w:abstractNum>
  <w:abstractNum w:abstractNumId="179" w15:restartNumberingAfterBreak="0">
    <w:nsid w:val="33812984"/>
    <w:multiLevelType w:val="hybridMultilevel"/>
    <w:tmpl w:val="B2CEF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33C130B2"/>
    <w:multiLevelType w:val="multilevel"/>
    <w:tmpl w:val="74EE3E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 w15:restartNumberingAfterBreak="0">
    <w:nsid w:val="33E80E7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2" w15:restartNumberingAfterBreak="0">
    <w:nsid w:val="34514984"/>
    <w:multiLevelType w:val="hybridMultilevel"/>
    <w:tmpl w:val="F438CFE0"/>
    <w:lvl w:ilvl="0" w:tplc="5756E402">
      <w:start w:val="1"/>
      <w:numFmt w:val="decimal"/>
      <w:lvlText w:val="NFR-%1"/>
      <w:lvlJc w:val="left"/>
      <w:pPr>
        <w:ind w:left="720" w:hanging="360"/>
      </w:pPr>
    </w:lvl>
    <w:lvl w:ilvl="1" w:tplc="BF2CAB4C">
      <w:start w:val="1"/>
      <w:numFmt w:val="lowerLetter"/>
      <w:lvlText w:val="%2."/>
      <w:lvlJc w:val="left"/>
      <w:pPr>
        <w:ind w:left="1440" w:hanging="360"/>
      </w:pPr>
    </w:lvl>
    <w:lvl w:ilvl="2" w:tplc="165664FA">
      <w:start w:val="1"/>
      <w:numFmt w:val="lowerRoman"/>
      <w:lvlText w:val="%3."/>
      <w:lvlJc w:val="right"/>
      <w:pPr>
        <w:ind w:left="2160" w:hanging="180"/>
      </w:pPr>
    </w:lvl>
    <w:lvl w:ilvl="3" w:tplc="20A6EAD8">
      <w:start w:val="1"/>
      <w:numFmt w:val="decimal"/>
      <w:lvlText w:val="%4."/>
      <w:lvlJc w:val="left"/>
      <w:pPr>
        <w:ind w:left="2880" w:hanging="360"/>
      </w:pPr>
    </w:lvl>
    <w:lvl w:ilvl="4" w:tplc="1FFC5AA6">
      <w:start w:val="1"/>
      <w:numFmt w:val="lowerLetter"/>
      <w:lvlText w:val="%5."/>
      <w:lvlJc w:val="left"/>
      <w:pPr>
        <w:ind w:left="3600" w:hanging="360"/>
      </w:pPr>
    </w:lvl>
    <w:lvl w:ilvl="5" w:tplc="04582260">
      <w:start w:val="1"/>
      <w:numFmt w:val="lowerRoman"/>
      <w:lvlText w:val="%6."/>
      <w:lvlJc w:val="right"/>
      <w:pPr>
        <w:ind w:left="4320" w:hanging="180"/>
      </w:pPr>
    </w:lvl>
    <w:lvl w:ilvl="6" w:tplc="0818CDEA">
      <w:start w:val="1"/>
      <w:numFmt w:val="decimal"/>
      <w:lvlText w:val="%7."/>
      <w:lvlJc w:val="left"/>
      <w:pPr>
        <w:ind w:left="5040" w:hanging="360"/>
      </w:pPr>
    </w:lvl>
    <w:lvl w:ilvl="7" w:tplc="41FA5EF6">
      <w:start w:val="1"/>
      <w:numFmt w:val="lowerLetter"/>
      <w:lvlText w:val="%8."/>
      <w:lvlJc w:val="left"/>
      <w:pPr>
        <w:ind w:left="5760" w:hanging="360"/>
      </w:pPr>
    </w:lvl>
    <w:lvl w:ilvl="8" w:tplc="6CD2222E">
      <w:start w:val="1"/>
      <w:numFmt w:val="lowerRoman"/>
      <w:lvlText w:val="%9."/>
      <w:lvlJc w:val="right"/>
      <w:pPr>
        <w:ind w:left="6480" w:hanging="180"/>
      </w:pPr>
    </w:lvl>
  </w:abstractNum>
  <w:abstractNum w:abstractNumId="183" w15:restartNumberingAfterBreak="0">
    <w:nsid w:val="34A3517E"/>
    <w:multiLevelType w:val="hybridMultilevel"/>
    <w:tmpl w:val="A2286070"/>
    <w:lvl w:ilvl="0" w:tplc="442A69F0">
      <w:start w:val="1"/>
      <w:numFmt w:val="decimal"/>
      <w:lvlText w:val="•"/>
      <w:lvlJc w:val="left"/>
      <w:pPr>
        <w:ind w:left="720" w:hanging="360"/>
      </w:pPr>
    </w:lvl>
    <w:lvl w:ilvl="1" w:tplc="8EE0C150">
      <w:start w:val="1"/>
      <w:numFmt w:val="lowerLetter"/>
      <w:lvlText w:val="%2."/>
      <w:lvlJc w:val="left"/>
      <w:pPr>
        <w:ind w:left="1440" w:hanging="360"/>
      </w:pPr>
    </w:lvl>
    <w:lvl w:ilvl="2" w:tplc="95126ECC">
      <w:start w:val="1"/>
      <w:numFmt w:val="lowerRoman"/>
      <w:lvlText w:val="%3."/>
      <w:lvlJc w:val="right"/>
      <w:pPr>
        <w:ind w:left="2160" w:hanging="180"/>
      </w:pPr>
    </w:lvl>
    <w:lvl w:ilvl="3" w:tplc="DF788F02">
      <w:start w:val="1"/>
      <w:numFmt w:val="decimal"/>
      <w:lvlText w:val="%4."/>
      <w:lvlJc w:val="left"/>
      <w:pPr>
        <w:ind w:left="2880" w:hanging="360"/>
      </w:pPr>
    </w:lvl>
    <w:lvl w:ilvl="4" w:tplc="CD98E068">
      <w:start w:val="1"/>
      <w:numFmt w:val="lowerLetter"/>
      <w:lvlText w:val="%5."/>
      <w:lvlJc w:val="left"/>
      <w:pPr>
        <w:ind w:left="3600" w:hanging="360"/>
      </w:pPr>
    </w:lvl>
    <w:lvl w:ilvl="5" w:tplc="83B8974A">
      <w:start w:val="1"/>
      <w:numFmt w:val="lowerRoman"/>
      <w:lvlText w:val="%6."/>
      <w:lvlJc w:val="right"/>
      <w:pPr>
        <w:ind w:left="4320" w:hanging="180"/>
      </w:pPr>
    </w:lvl>
    <w:lvl w:ilvl="6" w:tplc="9B4407CA">
      <w:start w:val="1"/>
      <w:numFmt w:val="decimal"/>
      <w:lvlText w:val="%7."/>
      <w:lvlJc w:val="left"/>
      <w:pPr>
        <w:ind w:left="5040" w:hanging="360"/>
      </w:pPr>
    </w:lvl>
    <w:lvl w:ilvl="7" w:tplc="35069498">
      <w:start w:val="1"/>
      <w:numFmt w:val="lowerLetter"/>
      <w:lvlText w:val="%8."/>
      <w:lvlJc w:val="left"/>
      <w:pPr>
        <w:ind w:left="5760" w:hanging="360"/>
      </w:pPr>
    </w:lvl>
    <w:lvl w:ilvl="8" w:tplc="0D3ABBAA">
      <w:start w:val="1"/>
      <w:numFmt w:val="lowerRoman"/>
      <w:lvlText w:val="%9."/>
      <w:lvlJc w:val="right"/>
      <w:pPr>
        <w:ind w:left="6480" w:hanging="180"/>
      </w:pPr>
    </w:lvl>
  </w:abstractNum>
  <w:abstractNum w:abstractNumId="184" w15:restartNumberingAfterBreak="0">
    <w:nsid w:val="34B94DC8"/>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5" w15:restartNumberingAfterBreak="0">
    <w:nsid w:val="34FE3A29"/>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6" w15:restartNumberingAfterBreak="0">
    <w:nsid w:val="35204BB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7" w15:restartNumberingAfterBreak="0">
    <w:nsid w:val="35320D3F"/>
    <w:multiLevelType w:val="multilevel"/>
    <w:tmpl w:val="D464B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355129A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9" w15:restartNumberingAfterBreak="0">
    <w:nsid w:val="35A049C9"/>
    <w:multiLevelType w:val="hybridMultilevel"/>
    <w:tmpl w:val="0E0682EA"/>
    <w:lvl w:ilvl="0" w:tplc="DAD477AC">
      <w:start w:val="1"/>
      <w:numFmt w:val="decimal"/>
      <w:lvlText w:val="•"/>
      <w:lvlJc w:val="left"/>
      <w:pPr>
        <w:ind w:left="720" w:hanging="360"/>
      </w:pPr>
    </w:lvl>
    <w:lvl w:ilvl="1" w:tplc="8C6440DC">
      <w:start w:val="1"/>
      <w:numFmt w:val="lowerLetter"/>
      <w:lvlText w:val="%2."/>
      <w:lvlJc w:val="left"/>
      <w:pPr>
        <w:ind w:left="1440" w:hanging="360"/>
      </w:pPr>
    </w:lvl>
    <w:lvl w:ilvl="2" w:tplc="AB546336">
      <w:start w:val="1"/>
      <w:numFmt w:val="lowerRoman"/>
      <w:lvlText w:val="%3."/>
      <w:lvlJc w:val="right"/>
      <w:pPr>
        <w:ind w:left="2160" w:hanging="180"/>
      </w:pPr>
    </w:lvl>
    <w:lvl w:ilvl="3" w:tplc="811C991E">
      <w:start w:val="1"/>
      <w:numFmt w:val="decimal"/>
      <w:lvlText w:val="%4."/>
      <w:lvlJc w:val="left"/>
      <w:pPr>
        <w:ind w:left="2880" w:hanging="360"/>
      </w:pPr>
    </w:lvl>
    <w:lvl w:ilvl="4" w:tplc="AC6AEC3A">
      <w:start w:val="1"/>
      <w:numFmt w:val="lowerLetter"/>
      <w:lvlText w:val="%5."/>
      <w:lvlJc w:val="left"/>
      <w:pPr>
        <w:ind w:left="3600" w:hanging="360"/>
      </w:pPr>
    </w:lvl>
    <w:lvl w:ilvl="5" w:tplc="18748E8A">
      <w:start w:val="1"/>
      <w:numFmt w:val="lowerRoman"/>
      <w:lvlText w:val="%6."/>
      <w:lvlJc w:val="right"/>
      <w:pPr>
        <w:ind w:left="4320" w:hanging="180"/>
      </w:pPr>
    </w:lvl>
    <w:lvl w:ilvl="6" w:tplc="A5F65472">
      <w:start w:val="1"/>
      <w:numFmt w:val="decimal"/>
      <w:lvlText w:val="%7."/>
      <w:lvlJc w:val="left"/>
      <w:pPr>
        <w:ind w:left="5040" w:hanging="360"/>
      </w:pPr>
    </w:lvl>
    <w:lvl w:ilvl="7" w:tplc="F9283C50">
      <w:start w:val="1"/>
      <w:numFmt w:val="lowerLetter"/>
      <w:lvlText w:val="%8."/>
      <w:lvlJc w:val="left"/>
      <w:pPr>
        <w:ind w:left="5760" w:hanging="360"/>
      </w:pPr>
    </w:lvl>
    <w:lvl w:ilvl="8" w:tplc="2FBCBEEC">
      <w:start w:val="1"/>
      <w:numFmt w:val="lowerRoman"/>
      <w:lvlText w:val="%9."/>
      <w:lvlJc w:val="right"/>
      <w:pPr>
        <w:ind w:left="6480" w:hanging="180"/>
      </w:pPr>
    </w:lvl>
  </w:abstractNum>
  <w:abstractNum w:abstractNumId="190" w15:restartNumberingAfterBreak="0">
    <w:nsid w:val="370204C1"/>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1" w15:restartNumberingAfterBreak="0">
    <w:nsid w:val="37334DC1"/>
    <w:multiLevelType w:val="hybridMultilevel"/>
    <w:tmpl w:val="F4EC99CC"/>
    <w:lvl w:ilvl="0" w:tplc="9BF8F7C4">
      <w:start w:val="1"/>
      <w:numFmt w:val="bullet"/>
      <w:pStyle w:val="BULLETLENTELE"/>
      <w:lvlText w:val=""/>
      <w:lvlJc w:val="left"/>
      <w:pPr>
        <w:ind w:left="360" w:hanging="360"/>
      </w:pPr>
      <w:rPr>
        <w:rFonts w:ascii="Wingdings" w:hAnsi="Wingdings" w:hint="default"/>
        <w:b w:val="0"/>
        <w:i w:val="0"/>
        <w:color w:val="808080"/>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2" w15:restartNumberingAfterBreak="0">
    <w:nsid w:val="377666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3" w15:restartNumberingAfterBreak="0">
    <w:nsid w:val="3853797B"/>
    <w:multiLevelType w:val="multilevel"/>
    <w:tmpl w:val="DA14CABA"/>
    <w:lvl w:ilvl="0">
      <w:start w:val="1"/>
      <w:numFmt w:val="bullet"/>
      <w:lvlText w:val=""/>
      <w:lvlJc w:val="left"/>
      <w:pPr>
        <w:ind w:left="1080" w:hanging="360"/>
      </w:pPr>
      <w:rPr>
        <w:rFonts w:ascii="Symbol" w:hAnsi="Symbol" w:hint="default"/>
      </w:rPr>
    </w:lvl>
    <w:lvl w:ilvl="1">
      <w:start w:val="1"/>
      <w:numFmt w:val="bullet"/>
      <w:lvlText w:val="o"/>
      <w:lvlJc w:val="left"/>
      <w:pPr>
        <w:ind w:left="1512" w:hanging="432"/>
      </w:pPr>
      <w:rPr>
        <w:rFonts w:ascii="Courier New" w:hAnsi="Courier New" w:cs="Courier New" w:hint="default"/>
      </w:rPr>
    </w:lvl>
    <w:lvl w:ilvl="2">
      <w:start w:val="1"/>
      <w:numFmt w:val="bullet"/>
      <w:lvlText w:val="-"/>
      <w:lvlJc w:val="left"/>
      <w:pPr>
        <w:ind w:left="1944" w:hanging="504"/>
      </w:pPr>
      <w:rPr>
        <w:rFonts w:ascii="Times New Roman" w:eastAsiaTheme="minorHAnsi"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94" w15:restartNumberingAfterBreak="0">
    <w:nsid w:val="38D33B1F"/>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5" w15:restartNumberingAfterBreak="0">
    <w:nsid w:val="38DB642C"/>
    <w:multiLevelType w:val="hybridMultilevel"/>
    <w:tmpl w:val="50227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39A47ED1"/>
    <w:multiLevelType w:val="hybridMultilevel"/>
    <w:tmpl w:val="EFC4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39D147CB"/>
    <w:multiLevelType w:val="hybridMultilevel"/>
    <w:tmpl w:val="0FB62E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3A453AE1"/>
    <w:multiLevelType w:val="multilevel"/>
    <w:tmpl w:val="168A3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3B5A1D6C"/>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0" w15:restartNumberingAfterBreak="0">
    <w:nsid w:val="3B643C3A"/>
    <w:multiLevelType w:val="multilevel"/>
    <w:tmpl w:val="6832C00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1" w15:restartNumberingAfterBreak="0">
    <w:nsid w:val="3BFC7CE9"/>
    <w:multiLevelType w:val="hybridMultilevel"/>
    <w:tmpl w:val="3B242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2" w15:restartNumberingAfterBreak="0">
    <w:nsid w:val="3C6EFAB7"/>
    <w:multiLevelType w:val="hybridMultilevel"/>
    <w:tmpl w:val="0212D9AC"/>
    <w:lvl w:ilvl="0" w:tplc="13EA648E">
      <w:start w:val="1"/>
      <w:numFmt w:val="decimal"/>
      <w:lvlText w:val="•"/>
      <w:lvlJc w:val="left"/>
      <w:pPr>
        <w:ind w:left="720" w:hanging="360"/>
      </w:pPr>
    </w:lvl>
    <w:lvl w:ilvl="1" w:tplc="13807F12">
      <w:start w:val="1"/>
      <w:numFmt w:val="lowerLetter"/>
      <w:lvlText w:val="%2."/>
      <w:lvlJc w:val="left"/>
      <w:pPr>
        <w:ind w:left="1440" w:hanging="360"/>
      </w:pPr>
    </w:lvl>
    <w:lvl w:ilvl="2" w:tplc="6F0483FE">
      <w:start w:val="1"/>
      <w:numFmt w:val="lowerRoman"/>
      <w:lvlText w:val="%3."/>
      <w:lvlJc w:val="right"/>
      <w:pPr>
        <w:ind w:left="2160" w:hanging="180"/>
      </w:pPr>
    </w:lvl>
    <w:lvl w:ilvl="3" w:tplc="347CD88C">
      <w:start w:val="1"/>
      <w:numFmt w:val="decimal"/>
      <w:lvlText w:val="%4."/>
      <w:lvlJc w:val="left"/>
      <w:pPr>
        <w:ind w:left="2880" w:hanging="360"/>
      </w:pPr>
    </w:lvl>
    <w:lvl w:ilvl="4" w:tplc="F282F440">
      <w:start w:val="1"/>
      <w:numFmt w:val="lowerLetter"/>
      <w:lvlText w:val="%5."/>
      <w:lvlJc w:val="left"/>
      <w:pPr>
        <w:ind w:left="3600" w:hanging="360"/>
      </w:pPr>
    </w:lvl>
    <w:lvl w:ilvl="5" w:tplc="BB9285DA">
      <w:start w:val="1"/>
      <w:numFmt w:val="lowerRoman"/>
      <w:lvlText w:val="%6."/>
      <w:lvlJc w:val="right"/>
      <w:pPr>
        <w:ind w:left="4320" w:hanging="180"/>
      </w:pPr>
    </w:lvl>
    <w:lvl w:ilvl="6" w:tplc="94D8CF84">
      <w:start w:val="1"/>
      <w:numFmt w:val="decimal"/>
      <w:lvlText w:val="%7."/>
      <w:lvlJc w:val="left"/>
      <w:pPr>
        <w:ind w:left="5040" w:hanging="360"/>
      </w:pPr>
    </w:lvl>
    <w:lvl w:ilvl="7" w:tplc="72D0FA10">
      <w:start w:val="1"/>
      <w:numFmt w:val="lowerLetter"/>
      <w:lvlText w:val="%8."/>
      <w:lvlJc w:val="left"/>
      <w:pPr>
        <w:ind w:left="5760" w:hanging="360"/>
      </w:pPr>
    </w:lvl>
    <w:lvl w:ilvl="8" w:tplc="CD26C36C">
      <w:start w:val="1"/>
      <w:numFmt w:val="lowerRoman"/>
      <w:lvlText w:val="%9."/>
      <w:lvlJc w:val="right"/>
      <w:pPr>
        <w:ind w:left="6480" w:hanging="180"/>
      </w:pPr>
    </w:lvl>
  </w:abstractNum>
  <w:abstractNum w:abstractNumId="203" w15:restartNumberingAfterBreak="0">
    <w:nsid w:val="3CC25FC1"/>
    <w:multiLevelType w:val="hybridMultilevel"/>
    <w:tmpl w:val="ECD2E766"/>
    <w:lvl w:ilvl="0" w:tplc="F44A6284">
      <w:start w:val="1"/>
      <w:numFmt w:val="decimal"/>
      <w:lvlText w:val="%1."/>
      <w:lvlJc w:val="left"/>
      <w:pPr>
        <w:ind w:left="720" w:hanging="360"/>
      </w:pPr>
    </w:lvl>
    <w:lvl w:ilvl="1" w:tplc="F6DE3DBA">
      <w:start w:val="1"/>
      <w:numFmt w:val="lowerLetter"/>
      <w:lvlText w:val="%2."/>
      <w:lvlJc w:val="left"/>
      <w:pPr>
        <w:ind w:left="1440" w:hanging="360"/>
      </w:pPr>
    </w:lvl>
    <w:lvl w:ilvl="2" w:tplc="97D2E8C8">
      <w:start w:val="1"/>
      <w:numFmt w:val="lowerRoman"/>
      <w:lvlText w:val="%3."/>
      <w:lvlJc w:val="right"/>
      <w:pPr>
        <w:ind w:left="2160" w:hanging="180"/>
      </w:pPr>
    </w:lvl>
    <w:lvl w:ilvl="3" w:tplc="CDC8EB10">
      <w:start w:val="1"/>
      <w:numFmt w:val="decimal"/>
      <w:lvlText w:val="%4."/>
      <w:lvlJc w:val="left"/>
      <w:pPr>
        <w:ind w:left="2880" w:hanging="360"/>
      </w:pPr>
    </w:lvl>
    <w:lvl w:ilvl="4" w:tplc="46A6BAD4">
      <w:start w:val="1"/>
      <w:numFmt w:val="lowerLetter"/>
      <w:lvlText w:val="%5."/>
      <w:lvlJc w:val="left"/>
      <w:pPr>
        <w:ind w:left="3600" w:hanging="360"/>
      </w:pPr>
    </w:lvl>
    <w:lvl w:ilvl="5" w:tplc="FD7E8B12">
      <w:start w:val="1"/>
      <w:numFmt w:val="lowerRoman"/>
      <w:lvlText w:val="%6."/>
      <w:lvlJc w:val="right"/>
      <w:pPr>
        <w:ind w:left="4320" w:hanging="180"/>
      </w:pPr>
    </w:lvl>
    <w:lvl w:ilvl="6" w:tplc="D3FC2A54">
      <w:start w:val="1"/>
      <w:numFmt w:val="decimal"/>
      <w:lvlText w:val="%7."/>
      <w:lvlJc w:val="left"/>
      <w:pPr>
        <w:ind w:left="5040" w:hanging="360"/>
      </w:pPr>
    </w:lvl>
    <w:lvl w:ilvl="7" w:tplc="41723F20">
      <w:start w:val="1"/>
      <w:numFmt w:val="lowerLetter"/>
      <w:lvlText w:val="%8."/>
      <w:lvlJc w:val="left"/>
      <w:pPr>
        <w:ind w:left="5760" w:hanging="360"/>
      </w:pPr>
    </w:lvl>
    <w:lvl w:ilvl="8" w:tplc="FEBABD02">
      <w:start w:val="1"/>
      <w:numFmt w:val="lowerRoman"/>
      <w:lvlText w:val="%9."/>
      <w:lvlJc w:val="right"/>
      <w:pPr>
        <w:ind w:left="6480" w:hanging="180"/>
      </w:pPr>
    </w:lvl>
  </w:abstractNum>
  <w:abstractNum w:abstractNumId="204" w15:restartNumberingAfterBreak="0">
    <w:nsid w:val="3CE265C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5" w15:restartNumberingAfterBreak="0">
    <w:nsid w:val="3D175CCD"/>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6" w15:restartNumberingAfterBreak="0">
    <w:nsid w:val="3D3A29BC"/>
    <w:multiLevelType w:val="hybridMultilevel"/>
    <w:tmpl w:val="86F6F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BF8FE30">
      <w:numFmt w:val="bullet"/>
      <w:lvlText w:val="–"/>
      <w:lvlJc w:val="left"/>
      <w:pPr>
        <w:ind w:left="2160" w:hanging="360"/>
      </w:pPr>
      <w:rPr>
        <w:rFonts w:ascii="Times New Roman" w:eastAsia="Calibri"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3D7A42A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8" w15:restartNumberingAfterBreak="0">
    <w:nsid w:val="3DC44710"/>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9" w15:restartNumberingAfterBreak="0">
    <w:nsid w:val="3DCC014B"/>
    <w:multiLevelType w:val="multilevel"/>
    <w:tmpl w:val="8D2EC8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0" w15:restartNumberingAfterBreak="0">
    <w:nsid w:val="3E2EEBB1"/>
    <w:multiLevelType w:val="hybridMultilevel"/>
    <w:tmpl w:val="4F281ECA"/>
    <w:lvl w:ilvl="0" w:tplc="A6C2022C">
      <w:start w:val="1"/>
      <w:numFmt w:val="decimal"/>
      <w:lvlText w:val="%1."/>
      <w:lvlJc w:val="left"/>
      <w:pPr>
        <w:ind w:left="720" w:hanging="360"/>
      </w:pPr>
    </w:lvl>
    <w:lvl w:ilvl="1" w:tplc="C4D6EC20">
      <w:start w:val="1"/>
      <w:numFmt w:val="lowerLetter"/>
      <w:lvlText w:val="%2."/>
      <w:lvlJc w:val="left"/>
      <w:pPr>
        <w:ind w:left="1440" w:hanging="360"/>
      </w:pPr>
    </w:lvl>
    <w:lvl w:ilvl="2" w:tplc="309ADC16">
      <w:start w:val="1"/>
      <w:numFmt w:val="lowerRoman"/>
      <w:lvlText w:val="%3."/>
      <w:lvlJc w:val="right"/>
      <w:pPr>
        <w:ind w:left="2160" w:hanging="180"/>
      </w:pPr>
    </w:lvl>
    <w:lvl w:ilvl="3" w:tplc="C926322C">
      <w:start w:val="1"/>
      <w:numFmt w:val="decimal"/>
      <w:lvlText w:val="%4."/>
      <w:lvlJc w:val="left"/>
      <w:pPr>
        <w:ind w:left="2880" w:hanging="360"/>
      </w:pPr>
    </w:lvl>
    <w:lvl w:ilvl="4" w:tplc="2E282206">
      <w:start w:val="1"/>
      <w:numFmt w:val="lowerLetter"/>
      <w:lvlText w:val="%5."/>
      <w:lvlJc w:val="left"/>
      <w:pPr>
        <w:ind w:left="3600" w:hanging="360"/>
      </w:pPr>
    </w:lvl>
    <w:lvl w:ilvl="5" w:tplc="934A1FA6">
      <w:start w:val="1"/>
      <w:numFmt w:val="lowerRoman"/>
      <w:lvlText w:val="%6."/>
      <w:lvlJc w:val="right"/>
      <w:pPr>
        <w:ind w:left="4320" w:hanging="180"/>
      </w:pPr>
    </w:lvl>
    <w:lvl w:ilvl="6" w:tplc="A1EA3A44">
      <w:start w:val="1"/>
      <w:numFmt w:val="decimal"/>
      <w:lvlText w:val="%7."/>
      <w:lvlJc w:val="left"/>
      <w:pPr>
        <w:ind w:left="5040" w:hanging="360"/>
      </w:pPr>
    </w:lvl>
    <w:lvl w:ilvl="7" w:tplc="CE841F5A">
      <w:start w:val="1"/>
      <w:numFmt w:val="lowerLetter"/>
      <w:lvlText w:val="%8."/>
      <w:lvlJc w:val="left"/>
      <w:pPr>
        <w:ind w:left="5760" w:hanging="360"/>
      </w:pPr>
    </w:lvl>
    <w:lvl w:ilvl="8" w:tplc="3ACAD3E6">
      <w:start w:val="1"/>
      <w:numFmt w:val="lowerRoman"/>
      <w:lvlText w:val="%9."/>
      <w:lvlJc w:val="right"/>
      <w:pPr>
        <w:ind w:left="6480" w:hanging="180"/>
      </w:pPr>
    </w:lvl>
  </w:abstractNum>
  <w:abstractNum w:abstractNumId="211" w15:restartNumberingAfterBreak="0">
    <w:nsid w:val="3E3D7094"/>
    <w:multiLevelType w:val="multilevel"/>
    <w:tmpl w:val="35DEDE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2" w15:restartNumberingAfterBreak="0">
    <w:nsid w:val="3E4D4C90"/>
    <w:multiLevelType w:val="hybridMultilevel"/>
    <w:tmpl w:val="1B223C12"/>
    <w:lvl w:ilvl="0" w:tplc="0A523C32">
      <w:start w:val="1"/>
      <w:numFmt w:val="decimal"/>
      <w:lvlText w:val="3.%1"/>
      <w:lvlJc w:val="left"/>
      <w:pPr>
        <w:ind w:left="360" w:hanging="360"/>
      </w:pPr>
      <w:rPr>
        <w:rFonts w:ascii="Times New Roman" w:eastAsia="Times New Roman" w:hAnsi="Times New Roman" w:cs="Times New Roman" w:hint="default"/>
        <w:spacing w:val="-2"/>
        <w:w w:val="99"/>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3" w15:restartNumberingAfterBreak="0">
    <w:nsid w:val="3EBE0AA1"/>
    <w:multiLevelType w:val="hybridMultilevel"/>
    <w:tmpl w:val="68585B20"/>
    <w:lvl w:ilvl="0" w:tplc="504E4296">
      <w:start w:val="1"/>
      <w:numFmt w:val="bullet"/>
      <w:lvlText w:val=""/>
      <w:lvlJc w:val="left"/>
      <w:pPr>
        <w:ind w:left="720" w:hanging="360"/>
      </w:pPr>
      <w:rPr>
        <w:rFonts w:ascii="Symbol" w:hAnsi="Symbol" w:hint="default"/>
      </w:rPr>
    </w:lvl>
    <w:lvl w:ilvl="1" w:tplc="D0F24B20">
      <w:start w:val="1"/>
      <w:numFmt w:val="bullet"/>
      <w:lvlText w:val="o"/>
      <w:lvlJc w:val="left"/>
      <w:pPr>
        <w:ind w:left="1440" w:hanging="360"/>
      </w:pPr>
      <w:rPr>
        <w:rFonts w:ascii="Courier New" w:hAnsi="Courier New" w:hint="default"/>
      </w:rPr>
    </w:lvl>
    <w:lvl w:ilvl="2" w:tplc="7946F6D6">
      <w:start w:val="1"/>
      <w:numFmt w:val="bullet"/>
      <w:lvlText w:val=""/>
      <w:lvlJc w:val="left"/>
      <w:pPr>
        <w:ind w:left="2160" w:hanging="360"/>
      </w:pPr>
      <w:rPr>
        <w:rFonts w:ascii="Wingdings" w:hAnsi="Wingdings" w:hint="default"/>
      </w:rPr>
    </w:lvl>
    <w:lvl w:ilvl="3" w:tplc="0D329486">
      <w:start w:val="1"/>
      <w:numFmt w:val="bullet"/>
      <w:lvlText w:val=""/>
      <w:lvlJc w:val="left"/>
      <w:pPr>
        <w:ind w:left="2880" w:hanging="360"/>
      </w:pPr>
      <w:rPr>
        <w:rFonts w:ascii="Symbol" w:hAnsi="Symbol" w:hint="default"/>
      </w:rPr>
    </w:lvl>
    <w:lvl w:ilvl="4" w:tplc="84C2A2CA">
      <w:start w:val="1"/>
      <w:numFmt w:val="bullet"/>
      <w:lvlText w:val="o"/>
      <w:lvlJc w:val="left"/>
      <w:pPr>
        <w:ind w:left="3600" w:hanging="360"/>
      </w:pPr>
      <w:rPr>
        <w:rFonts w:ascii="Courier New" w:hAnsi="Courier New" w:hint="default"/>
      </w:rPr>
    </w:lvl>
    <w:lvl w:ilvl="5" w:tplc="B04039F4">
      <w:start w:val="1"/>
      <w:numFmt w:val="bullet"/>
      <w:lvlText w:val=""/>
      <w:lvlJc w:val="left"/>
      <w:pPr>
        <w:ind w:left="4320" w:hanging="360"/>
      </w:pPr>
      <w:rPr>
        <w:rFonts w:ascii="Wingdings" w:hAnsi="Wingdings" w:hint="default"/>
      </w:rPr>
    </w:lvl>
    <w:lvl w:ilvl="6" w:tplc="CDEC4F2E">
      <w:start w:val="1"/>
      <w:numFmt w:val="bullet"/>
      <w:lvlText w:val=""/>
      <w:lvlJc w:val="left"/>
      <w:pPr>
        <w:ind w:left="5040" w:hanging="360"/>
      </w:pPr>
      <w:rPr>
        <w:rFonts w:ascii="Symbol" w:hAnsi="Symbol" w:hint="default"/>
      </w:rPr>
    </w:lvl>
    <w:lvl w:ilvl="7" w:tplc="1A94FAF8">
      <w:start w:val="1"/>
      <w:numFmt w:val="bullet"/>
      <w:lvlText w:val="o"/>
      <w:lvlJc w:val="left"/>
      <w:pPr>
        <w:ind w:left="5760" w:hanging="360"/>
      </w:pPr>
      <w:rPr>
        <w:rFonts w:ascii="Courier New" w:hAnsi="Courier New" w:hint="default"/>
      </w:rPr>
    </w:lvl>
    <w:lvl w:ilvl="8" w:tplc="A70CE5A4">
      <w:start w:val="1"/>
      <w:numFmt w:val="bullet"/>
      <w:lvlText w:val=""/>
      <w:lvlJc w:val="left"/>
      <w:pPr>
        <w:ind w:left="6480" w:hanging="360"/>
      </w:pPr>
      <w:rPr>
        <w:rFonts w:ascii="Wingdings" w:hAnsi="Wingdings" w:hint="default"/>
      </w:rPr>
    </w:lvl>
  </w:abstractNum>
  <w:abstractNum w:abstractNumId="214" w15:restartNumberingAfterBreak="0">
    <w:nsid w:val="3ED7CA5A"/>
    <w:multiLevelType w:val="hybridMultilevel"/>
    <w:tmpl w:val="B678C0CC"/>
    <w:lvl w:ilvl="0" w:tplc="00A8701C">
      <w:start w:val="1"/>
      <w:numFmt w:val="decimal"/>
      <w:lvlText w:val="%1."/>
      <w:lvlJc w:val="left"/>
      <w:pPr>
        <w:ind w:left="720" w:hanging="360"/>
      </w:pPr>
    </w:lvl>
    <w:lvl w:ilvl="1" w:tplc="53D0BA28">
      <w:start w:val="1"/>
      <w:numFmt w:val="lowerLetter"/>
      <w:lvlText w:val="%2."/>
      <w:lvlJc w:val="left"/>
      <w:pPr>
        <w:ind w:left="1440" w:hanging="360"/>
      </w:pPr>
    </w:lvl>
    <w:lvl w:ilvl="2" w:tplc="42F05818">
      <w:start w:val="1"/>
      <w:numFmt w:val="lowerRoman"/>
      <w:lvlText w:val="%3."/>
      <w:lvlJc w:val="right"/>
      <w:pPr>
        <w:ind w:left="2160" w:hanging="180"/>
      </w:pPr>
    </w:lvl>
    <w:lvl w:ilvl="3" w:tplc="0660F818">
      <w:start w:val="1"/>
      <w:numFmt w:val="decimal"/>
      <w:lvlText w:val="%4."/>
      <w:lvlJc w:val="left"/>
      <w:pPr>
        <w:ind w:left="2880" w:hanging="360"/>
      </w:pPr>
    </w:lvl>
    <w:lvl w:ilvl="4" w:tplc="796C7F58">
      <w:start w:val="1"/>
      <w:numFmt w:val="lowerLetter"/>
      <w:lvlText w:val="%5."/>
      <w:lvlJc w:val="left"/>
      <w:pPr>
        <w:ind w:left="3600" w:hanging="360"/>
      </w:pPr>
    </w:lvl>
    <w:lvl w:ilvl="5" w:tplc="BE427680">
      <w:start w:val="1"/>
      <w:numFmt w:val="lowerRoman"/>
      <w:lvlText w:val="%6."/>
      <w:lvlJc w:val="right"/>
      <w:pPr>
        <w:ind w:left="4320" w:hanging="180"/>
      </w:pPr>
    </w:lvl>
    <w:lvl w:ilvl="6" w:tplc="6678A6EE">
      <w:start w:val="1"/>
      <w:numFmt w:val="decimal"/>
      <w:lvlText w:val="%7."/>
      <w:lvlJc w:val="left"/>
      <w:pPr>
        <w:ind w:left="5040" w:hanging="360"/>
      </w:pPr>
    </w:lvl>
    <w:lvl w:ilvl="7" w:tplc="97BC990E">
      <w:start w:val="1"/>
      <w:numFmt w:val="lowerLetter"/>
      <w:lvlText w:val="%8."/>
      <w:lvlJc w:val="left"/>
      <w:pPr>
        <w:ind w:left="5760" w:hanging="360"/>
      </w:pPr>
    </w:lvl>
    <w:lvl w:ilvl="8" w:tplc="36D01C98">
      <w:start w:val="1"/>
      <w:numFmt w:val="lowerRoman"/>
      <w:lvlText w:val="%9."/>
      <w:lvlJc w:val="right"/>
      <w:pPr>
        <w:ind w:left="6480" w:hanging="180"/>
      </w:pPr>
    </w:lvl>
  </w:abstractNum>
  <w:abstractNum w:abstractNumId="215" w15:restartNumberingAfterBreak="0">
    <w:nsid w:val="3F94C699"/>
    <w:multiLevelType w:val="hybridMultilevel"/>
    <w:tmpl w:val="ADA4F200"/>
    <w:lvl w:ilvl="0" w:tplc="A2F041EA">
      <w:start w:val="1"/>
      <w:numFmt w:val="decimal"/>
      <w:lvlText w:val="%1."/>
      <w:lvlJc w:val="left"/>
      <w:pPr>
        <w:ind w:left="720" w:hanging="360"/>
      </w:pPr>
    </w:lvl>
    <w:lvl w:ilvl="1" w:tplc="FB2C949A">
      <w:start w:val="1"/>
      <w:numFmt w:val="lowerLetter"/>
      <w:lvlText w:val="%2."/>
      <w:lvlJc w:val="left"/>
      <w:pPr>
        <w:ind w:left="1440" w:hanging="360"/>
      </w:pPr>
    </w:lvl>
    <w:lvl w:ilvl="2" w:tplc="7C9CD662">
      <w:start w:val="1"/>
      <w:numFmt w:val="lowerRoman"/>
      <w:lvlText w:val="%3."/>
      <w:lvlJc w:val="right"/>
      <w:pPr>
        <w:ind w:left="2160" w:hanging="180"/>
      </w:pPr>
    </w:lvl>
    <w:lvl w:ilvl="3" w:tplc="FD288164">
      <w:start w:val="1"/>
      <w:numFmt w:val="decimal"/>
      <w:lvlText w:val="%4."/>
      <w:lvlJc w:val="left"/>
      <w:pPr>
        <w:ind w:left="2880" w:hanging="360"/>
      </w:pPr>
    </w:lvl>
    <w:lvl w:ilvl="4" w:tplc="80665298">
      <w:start w:val="1"/>
      <w:numFmt w:val="lowerLetter"/>
      <w:lvlText w:val="%5."/>
      <w:lvlJc w:val="left"/>
      <w:pPr>
        <w:ind w:left="3600" w:hanging="360"/>
      </w:pPr>
    </w:lvl>
    <w:lvl w:ilvl="5" w:tplc="F4DAEB98">
      <w:start w:val="1"/>
      <w:numFmt w:val="lowerRoman"/>
      <w:lvlText w:val="%6."/>
      <w:lvlJc w:val="right"/>
      <w:pPr>
        <w:ind w:left="4320" w:hanging="180"/>
      </w:pPr>
    </w:lvl>
    <w:lvl w:ilvl="6" w:tplc="DF90486A">
      <w:start w:val="1"/>
      <w:numFmt w:val="decimal"/>
      <w:lvlText w:val="%7."/>
      <w:lvlJc w:val="left"/>
      <w:pPr>
        <w:ind w:left="5040" w:hanging="360"/>
      </w:pPr>
    </w:lvl>
    <w:lvl w:ilvl="7" w:tplc="81E21D46">
      <w:start w:val="1"/>
      <w:numFmt w:val="lowerLetter"/>
      <w:lvlText w:val="%8."/>
      <w:lvlJc w:val="left"/>
      <w:pPr>
        <w:ind w:left="5760" w:hanging="360"/>
      </w:pPr>
    </w:lvl>
    <w:lvl w:ilvl="8" w:tplc="83EA4142">
      <w:start w:val="1"/>
      <w:numFmt w:val="lowerRoman"/>
      <w:lvlText w:val="%9."/>
      <w:lvlJc w:val="right"/>
      <w:pPr>
        <w:ind w:left="6480" w:hanging="180"/>
      </w:pPr>
    </w:lvl>
  </w:abstractNum>
  <w:abstractNum w:abstractNumId="216" w15:restartNumberingAfterBreak="0">
    <w:nsid w:val="400F4748"/>
    <w:multiLevelType w:val="multilevel"/>
    <w:tmpl w:val="CF301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407507FE"/>
    <w:multiLevelType w:val="hybridMultilevel"/>
    <w:tmpl w:val="91CA556E"/>
    <w:lvl w:ilvl="0" w:tplc="08090001">
      <w:start w:val="1"/>
      <w:numFmt w:val="bullet"/>
      <w:lvlText w:val=""/>
      <w:lvlJc w:val="left"/>
      <w:pPr>
        <w:ind w:left="828" w:hanging="468"/>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8" w15:restartNumberingAfterBreak="0">
    <w:nsid w:val="40BE06EF"/>
    <w:multiLevelType w:val="hybridMultilevel"/>
    <w:tmpl w:val="7BBEA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9" w15:restartNumberingAfterBreak="0">
    <w:nsid w:val="41144B8E"/>
    <w:multiLevelType w:val="hybridMultilevel"/>
    <w:tmpl w:val="42AC49A2"/>
    <w:lvl w:ilvl="0" w:tplc="2BE093B4">
      <w:start w:val="1"/>
      <w:numFmt w:val="bullet"/>
      <w:lvlText w:val=""/>
      <w:lvlJc w:val="left"/>
      <w:pPr>
        <w:ind w:left="720" w:hanging="360"/>
      </w:pPr>
      <w:rPr>
        <w:rFonts w:ascii="Symbol" w:hAnsi="Symbol" w:hint="default"/>
      </w:rPr>
    </w:lvl>
    <w:lvl w:ilvl="1" w:tplc="D24A0894">
      <w:start w:val="1"/>
      <w:numFmt w:val="bullet"/>
      <w:lvlText w:val="o"/>
      <w:lvlJc w:val="left"/>
      <w:pPr>
        <w:ind w:left="1440" w:hanging="360"/>
      </w:pPr>
      <w:rPr>
        <w:rFonts w:ascii="Courier New" w:hAnsi="Courier New" w:hint="default"/>
      </w:rPr>
    </w:lvl>
    <w:lvl w:ilvl="2" w:tplc="9202CB32">
      <w:start w:val="1"/>
      <w:numFmt w:val="bullet"/>
      <w:lvlText w:val=""/>
      <w:lvlJc w:val="left"/>
      <w:pPr>
        <w:ind w:left="2160" w:hanging="360"/>
      </w:pPr>
      <w:rPr>
        <w:rFonts w:ascii="Wingdings" w:hAnsi="Wingdings" w:hint="default"/>
      </w:rPr>
    </w:lvl>
    <w:lvl w:ilvl="3" w:tplc="EDEAE510">
      <w:start w:val="1"/>
      <w:numFmt w:val="bullet"/>
      <w:lvlText w:val=""/>
      <w:lvlJc w:val="left"/>
      <w:pPr>
        <w:ind w:left="2880" w:hanging="360"/>
      </w:pPr>
      <w:rPr>
        <w:rFonts w:ascii="Symbol" w:hAnsi="Symbol" w:hint="default"/>
      </w:rPr>
    </w:lvl>
    <w:lvl w:ilvl="4" w:tplc="34365BFE">
      <w:start w:val="1"/>
      <w:numFmt w:val="bullet"/>
      <w:lvlText w:val="o"/>
      <w:lvlJc w:val="left"/>
      <w:pPr>
        <w:ind w:left="3600" w:hanging="360"/>
      </w:pPr>
      <w:rPr>
        <w:rFonts w:ascii="Courier New" w:hAnsi="Courier New" w:hint="default"/>
      </w:rPr>
    </w:lvl>
    <w:lvl w:ilvl="5" w:tplc="B942AF5E">
      <w:start w:val="1"/>
      <w:numFmt w:val="bullet"/>
      <w:lvlText w:val=""/>
      <w:lvlJc w:val="left"/>
      <w:pPr>
        <w:ind w:left="4320" w:hanging="360"/>
      </w:pPr>
      <w:rPr>
        <w:rFonts w:ascii="Wingdings" w:hAnsi="Wingdings" w:hint="default"/>
      </w:rPr>
    </w:lvl>
    <w:lvl w:ilvl="6" w:tplc="502405C8">
      <w:start w:val="1"/>
      <w:numFmt w:val="bullet"/>
      <w:lvlText w:val=""/>
      <w:lvlJc w:val="left"/>
      <w:pPr>
        <w:ind w:left="5040" w:hanging="360"/>
      </w:pPr>
      <w:rPr>
        <w:rFonts w:ascii="Symbol" w:hAnsi="Symbol" w:hint="default"/>
      </w:rPr>
    </w:lvl>
    <w:lvl w:ilvl="7" w:tplc="2B48ED32">
      <w:start w:val="1"/>
      <w:numFmt w:val="bullet"/>
      <w:lvlText w:val="o"/>
      <w:lvlJc w:val="left"/>
      <w:pPr>
        <w:ind w:left="5760" w:hanging="360"/>
      </w:pPr>
      <w:rPr>
        <w:rFonts w:ascii="Courier New" w:hAnsi="Courier New" w:hint="default"/>
      </w:rPr>
    </w:lvl>
    <w:lvl w:ilvl="8" w:tplc="50CE5BBE">
      <w:start w:val="1"/>
      <w:numFmt w:val="bullet"/>
      <w:lvlText w:val=""/>
      <w:lvlJc w:val="left"/>
      <w:pPr>
        <w:ind w:left="6480" w:hanging="360"/>
      </w:pPr>
      <w:rPr>
        <w:rFonts w:ascii="Wingdings" w:hAnsi="Wingdings" w:hint="default"/>
      </w:rPr>
    </w:lvl>
  </w:abstractNum>
  <w:abstractNum w:abstractNumId="220" w15:restartNumberingAfterBreak="0">
    <w:nsid w:val="412C675E"/>
    <w:multiLevelType w:val="hybridMultilevel"/>
    <w:tmpl w:val="80ACE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1" w15:restartNumberingAfterBreak="0">
    <w:nsid w:val="416759BE"/>
    <w:multiLevelType w:val="multilevel"/>
    <w:tmpl w:val="4EBE1F3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2" w15:restartNumberingAfterBreak="0">
    <w:nsid w:val="41A05759"/>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42A208B7"/>
    <w:multiLevelType w:val="multilevel"/>
    <w:tmpl w:val="2430CD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4" w15:restartNumberingAfterBreak="0">
    <w:nsid w:val="42BB2FAF"/>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5" w15:restartNumberingAfterBreak="0">
    <w:nsid w:val="43043185"/>
    <w:multiLevelType w:val="multilevel"/>
    <w:tmpl w:val="DC0EC74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6" w15:restartNumberingAfterBreak="0">
    <w:nsid w:val="432827DB"/>
    <w:multiLevelType w:val="hybridMultilevel"/>
    <w:tmpl w:val="683ADE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436B1CD5"/>
    <w:multiLevelType w:val="hybridMultilevel"/>
    <w:tmpl w:val="885C9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8" w15:restartNumberingAfterBreak="0">
    <w:nsid w:val="43902E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9" w15:restartNumberingAfterBreak="0">
    <w:nsid w:val="43B4121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0" w15:restartNumberingAfterBreak="0">
    <w:nsid w:val="443618F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1" w15:restartNumberingAfterBreak="0">
    <w:nsid w:val="44497551"/>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2" w15:restartNumberingAfterBreak="0">
    <w:nsid w:val="44AD694C"/>
    <w:multiLevelType w:val="multilevel"/>
    <w:tmpl w:val="8884A9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3" w15:restartNumberingAfterBreak="0">
    <w:nsid w:val="455F1C6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4" w15:restartNumberingAfterBreak="0">
    <w:nsid w:val="45D41207"/>
    <w:multiLevelType w:val="multilevel"/>
    <w:tmpl w:val="7F22997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3NUMari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5" w15:restartNumberingAfterBreak="0">
    <w:nsid w:val="46090F3A"/>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6" w15:restartNumberingAfterBreak="0">
    <w:nsid w:val="4618569B"/>
    <w:multiLevelType w:val="hybridMultilevel"/>
    <w:tmpl w:val="C658BA1C"/>
    <w:lvl w:ilvl="0" w:tplc="62AE330C">
      <w:start w:val="1"/>
      <w:numFmt w:val="decimal"/>
      <w:lvlText w:val="NFR-%1"/>
      <w:lvlJc w:val="left"/>
      <w:pPr>
        <w:ind w:left="720" w:hanging="360"/>
      </w:pPr>
    </w:lvl>
    <w:lvl w:ilvl="1" w:tplc="9C144F84">
      <w:start w:val="1"/>
      <w:numFmt w:val="lowerLetter"/>
      <w:lvlText w:val="%2."/>
      <w:lvlJc w:val="left"/>
      <w:pPr>
        <w:ind w:left="1440" w:hanging="360"/>
      </w:pPr>
    </w:lvl>
    <w:lvl w:ilvl="2" w:tplc="D494DB60">
      <w:start w:val="1"/>
      <w:numFmt w:val="lowerRoman"/>
      <w:lvlText w:val="%3."/>
      <w:lvlJc w:val="right"/>
      <w:pPr>
        <w:ind w:left="2160" w:hanging="180"/>
      </w:pPr>
    </w:lvl>
    <w:lvl w:ilvl="3" w:tplc="77A8FC74">
      <w:start w:val="1"/>
      <w:numFmt w:val="decimal"/>
      <w:lvlText w:val="%4."/>
      <w:lvlJc w:val="left"/>
      <w:pPr>
        <w:ind w:left="2880" w:hanging="360"/>
      </w:pPr>
    </w:lvl>
    <w:lvl w:ilvl="4" w:tplc="B90C9D06">
      <w:start w:val="1"/>
      <w:numFmt w:val="lowerLetter"/>
      <w:lvlText w:val="%5."/>
      <w:lvlJc w:val="left"/>
      <w:pPr>
        <w:ind w:left="3600" w:hanging="360"/>
      </w:pPr>
    </w:lvl>
    <w:lvl w:ilvl="5" w:tplc="6BEEEC64">
      <w:start w:val="1"/>
      <w:numFmt w:val="lowerRoman"/>
      <w:lvlText w:val="%6."/>
      <w:lvlJc w:val="right"/>
      <w:pPr>
        <w:ind w:left="4320" w:hanging="180"/>
      </w:pPr>
    </w:lvl>
    <w:lvl w:ilvl="6" w:tplc="65A0017A">
      <w:start w:val="1"/>
      <w:numFmt w:val="decimal"/>
      <w:lvlText w:val="%7."/>
      <w:lvlJc w:val="left"/>
      <w:pPr>
        <w:ind w:left="5040" w:hanging="360"/>
      </w:pPr>
    </w:lvl>
    <w:lvl w:ilvl="7" w:tplc="EEBC39CE">
      <w:start w:val="1"/>
      <w:numFmt w:val="lowerLetter"/>
      <w:lvlText w:val="%8."/>
      <w:lvlJc w:val="left"/>
      <w:pPr>
        <w:ind w:left="5760" w:hanging="360"/>
      </w:pPr>
    </w:lvl>
    <w:lvl w:ilvl="8" w:tplc="E7900498">
      <w:start w:val="1"/>
      <w:numFmt w:val="lowerRoman"/>
      <w:lvlText w:val="%9."/>
      <w:lvlJc w:val="right"/>
      <w:pPr>
        <w:ind w:left="6480" w:hanging="180"/>
      </w:pPr>
    </w:lvl>
  </w:abstractNum>
  <w:abstractNum w:abstractNumId="237" w15:restartNumberingAfterBreak="0">
    <w:nsid w:val="4619689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8" w15:restartNumberingAfterBreak="0">
    <w:nsid w:val="46CB2F6A"/>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9" w15:restartNumberingAfterBreak="0">
    <w:nsid w:val="46F43B6D"/>
    <w:multiLevelType w:val="hybridMultilevel"/>
    <w:tmpl w:val="E3B66DD0"/>
    <w:lvl w:ilvl="0" w:tplc="47E0C9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4751293A"/>
    <w:multiLevelType w:val="multilevel"/>
    <w:tmpl w:val="26643F20"/>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1" w15:restartNumberingAfterBreak="0">
    <w:nsid w:val="476522DD"/>
    <w:multiLevelType w:val="multilevel"/>
    <w:tmpl w:val="D90E93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2" w15:restartNumberingAfterBreak="0">
    <w:nsid w:val="47DA295D"/>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3" w15:restartNumberingAfterBreak="0">
    <w:nsid w:val="48676E5E"/>
    <w:multiLevelType w:val="hybridMultilevel"/>
    <w:tmpl w:val="52FA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499BA23B"/>
    <w:multiLevelType w:val="multilevel"/>
    <w:tmpl w:val="7220A2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5" w15:restartNumberingAfterBreak="0">
    <w:nsid w:val="49E636B6"/>
    <w:multiLevelType w:val="hybridMultilevel"/>
    <w:tmpl w:val="21644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4A3C16CB"/>
    <w:multiLevelType w:val="hybridMultilevel"/>
    <w:tmpl w:val="41AE2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15:restartNumberingAfterBreak="0">
    <w:nsid w:val="4AE60CFC"/>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8" w15:restartNumberingAfterBreak="0">
    <w:nsid w:val="4B33C05B"/>
    <w:multiLevelType w:val="hybridMultilevel"/>
    <w:tmpl w:val="8B76975A"/>
    <w:lvl w:ilvl="0" w:tplc="D9B21A4A">
      <w:start w:val="1"/>
      <w:numFmt w:val="decimal"/>
      <w:lvlText w:val="•"/>
      <w:lvlJc w:val="left"/>
      <w:pPr>
        <w:ind w:left="720" w:hanging="360"/>
      </w:pPr>
    </w:lvl>
    <w:lvl w:ilvl="1" w:tplc="D064446E">
      <w:start w:val="1"/>
      <w:numFmt w:val="lowerLetter"/>
      <w:lvlText w:val="%2."/>
      <w:lvlJc w:val="left"/>
      <w:pPr>
        <w:ind w:left="1440" w:hanging="360"/>
      </w:pPr>
    </w:lvl>
    <w:lvl w:ilvl="2" w:tplc="99862DE2">
      <w:start w:val="1"/>
      <w:numFmt w:val="lowerRoman"/>
      <w:lvlText w:val="%3."/>
      <w:lvlJc w:val="right"/>
      <w:pPr>
        <w:ind w:left="2160" w:hanging="180"/>
      </w:pPr>
    </w:lvl>
    <w:lvl w:ilvl="3" w:tplc="B7FA76FA">
      <w:start w:val="1"/>
      <w:numFmt w:val="decimal"/>
      <w:lvlText w:val="%4."/>
      <w:lvlJc w:val="left"/>
      <w:pPr>
        <w:ind w:left="2880" w:hanging="360"/>
      </w:pPr>
    </w:lvl>
    <w:lvl w:ilvl="4" w:tplc="F132BB46">
      <w:start w:val="1"/>
      <w:numFmt w:val="lowerLetter"/>
      <w:lvlText w:val="%5."/>
      <w:lvlJc w:val="left"/>
      <w:pPr>
        <w:ind w:left="3600" w:hanging="360"/>
      </w:pPr>
    </w:lvl>
    <w:lvl w:ilvl="5" w:tplc="1E5032D2">
      <w:start w:val="1"/>
      <w:numFmt w:val="lowerRoman"/>
      <w:lvlText w:val="%6."/>
      <w:lvlJc w:val="right"/>
      <w:pPr>
        <w:ind w:left="4320" w:hanging="180"/>
      </w:pPr>
    </w:lvl>
    <w:lvl w:ilvl="6" w:tplc="1AD02622">
      <w:start w:val="1"/>
      <w:numFmt w:val="decimal"/>
      <w:lvlText w:val="%7."/>
      <w:lvlJc w:val="left"/>
      <w:pPr>
        <w:ind w:left="5040" w:hanging="360"/>
      </w:pPr>
    </w:lvl>
    <w:lvl w:ilvl="7" w:tplc="4A2271F0">
      <w:start w:val="1"/>
      <w:numFmt w:val="lowerLetter"/>
      <w:lvlText w:val="%8."/>
      <w:lvlJc w:val="left"/>
      <w:pPr>
        <w:ind w:left="5760" w:hanging="360"/>
      </w:pPr>
    </w:lvl>
    <w:lvl w:ilvl="8" w:tplc="99CEE708">
      <w:start w:val="1"/>
      <w:numFmt w:val="lowerRoman"/>
      <w:lvlText w:val="%9."/>
      <w:lvlJc w:val="right"/>
      <w:pPr>
        <w:ind w:left="6480" w:hanging="180"/>
      </w:pPr>
    </w:lvl>
  </w:abstractNum>
  <w:abstractNum w:abstractNumId="249" w15:restartNumberingAfterBreak="0">
    <w:nsid w:val="4B5D748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0" w15:restartNumberingAfterBreak="0">
    <w:nsid w:val="4B751AA6"/>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1" w15:restartNumberingAfterBreak="0">
    <w:nsid w:val="4B8C6E39"/>
    <w:multiLevelType w:val="multilevel"/>
    <w:tmpl w:val="904AECDA"/>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2" w15:restartNumberingAfterBreak="0">
    <w:nsid w:val="4BBB0C4A"/>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3" w15:restartNumberingAfterBreak="0">
    <w:nsid w:val="4BE42E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4" w15:restartNumberingAfterBreak="0">
    <w:nsid w:val="4C2C9E12"/>
    <w:multiLevelType w:val="hybridMultilevel"/>
    <w:tmpl w:val="CCF67BAC"/>
    <w:lvl w:ilvl="0" w:tplc="D1FAE7DA">
      <w:start w:val="1"/>
      <w:numFmt w:val="decimal"/>
      <w:lvlText w:val="%1."/>
      <w:lvlJc w:val="left"/>
      <w:pPr>
        <w:ind w:left="1080" w:hanging="360"/>
      </w:pPr>
    </w:lvl>
    <w:lvl w:ilvl="1" w:tplc="1E4A4D12">
      <w:start w:val="1"/>
      <w:numFmt w:val="lowerLetter"/>
      <w:lvlText w:val="%2."/>
      <w:lvlJc w:val="left"/>
      <w:pPr>
        <w:ind w:left="1800" w:hanging="360"/>
      </w:pPr>
    </w:lvl>
    <w:lvl w:ilvl="2" w:tplc="3E1E5C4E">
      <w:start w:val="1"/>
      <w:numFmt w:val="lowerRoman"/>
      <w:lvlText w:val="%3."/>
      <w:lvlJc w:val="right"/>
      <w:pPr>
        <w:ind w:left="2520" w:hanging="180"/>
      </w:pPr>
    </w:lvl>
    <w:lvl w:ilvl="3" w:tplc="961AE052">
      <w:start w:val="1"/>
      <w:numFmt w:val="decimal"/>
      <w:lvlText w:val="%4."/>
      <w:lvlJc w:val="left"/>
      <w:pPr>
        <w:ind w:left="3240" w:hanging="360"/>
      </w:pPr>
    </w:lvl>
    <w:lvl w:ilvl="4" w:tplc="56D21DF0">
      <w:start w:val="1"/>
      <w:numFmt w:val="lowerLetter"/>
      <w:lvlText w:val="%5."/>
      <w:lvlJc w:val="left"/>
      <w:pPr>
        <w:ind w:left="3960" w:hanging="360"/>
      </w:pPr>
    </w:lvl>
    <w:lvl w:ilvl="5" w:tplc="F3709094">
      <w:start w:val="1"/>
      <w:numFmt w:val="lowerRoman"/>
      <w:lvlText w:val="%6."/>
      <w:lvlJc w:val="right"/>
      <w:pPr>
        <w:ind w:left="4680" w:hanging="180"/>
      </w:pPr>
    </w:lvl>
    <w:lvl w:ilvl="6" w:tplc="0F2A0FB0">
      <w:start w:val="1"/>
      <w:numFmt w:val="decimal"/>
      <w:lvlText w:val="%7."/>
      <w:lvlJc w:val="left"/>
      <w:pPr>
        <w:ind w:left="5400" w:hanging="360"/>
      </w:pPr>
    </w:lvl>
    <w:lvl w:ilvl="7" w:tplc="1D82605C">
      <w:start w:val="1"/>
      <w:numFmt w:val="lowerLetter"/>
      <w:lvlText w:val="%8."/>
      <w:lvlJc w:val="left"/>
      <w:pPr>
        <w:ind w:left="6120" w:hanging="360"/>
      </w:pPr>
    </w:lvl>
    <w:lvl w:ilvl="8" w:tplc="115A2A58">
      <w:start w:val="1"/>
      <w:numFmt w:val="lowerRoman"/>
      <w:lvlText w:val="%9."/>
      <w:lvlJc w:val="right"/>
      <w:pPr>
        <w:ind w:left="6840" w:hanging="180"/>
      </w:pPr>
    </w:lvl>
  </w:abstractNum>
  <w:abstractNum w:abstractNumId="255" w15:restartNumberingAfterBreak="0">
    <w:nsid w:val="4C4B159C"/>
    <w:multiLevelType w:val="multilevel"/>
    <w:tmpl w:val="53A072E8"/>
    <w:lvl w:ilvl="0">
      <w:start w:val="1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6" w15:restartNumberingAfterBreak="0">
    <w:nsid w:val="4C94162C"/>
    <w:multiLevelType w:val="multilevel"/>
    <w:tmpl w:val="ADE240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7" w15:restartNumberingAfterBreak="0">
    <w:nsid w:val="4CFACE4B"/>
    <w:multiLevelType w:val="hybridMultilevel"/>
    <w:tmpl w:val="B1ACBCF0"/>
    <w:lvl w:ilvl="0" w:tplc="FB4C14D8">
      <w:start w:val="1"/>
      <w:numFmt w:val="bullet"/>
      <w:lvlText w:val="·"/>
      <w:lvlJc w:val="left"/>
      <w:pPr>
        <w:ind w:left="720" w:hanging="360"/>
      </w:pPr>
      <w:rPr>
        <w:rFonts w:ascii="Symbol" w:hAnsi="Symbol" w:hint="default"/>
      </w:rPr>
    </w:lvl>
    <w:lvl w:ilvl="1" w:tplc="F458801C">
      <w:start w:val="1"/>
      <w:numFmt w:val="bullet"/>
      <w:lvlText w:val="o"/>
      <w:lvlJc w:val="left"/>
      <w:pPr>
        <w:ind w:left="1440" w:hanging="360"/>
      </w:pPr>
      <w:rPr>
        <w:rFonts w:ascii="Courier New" w:hAnsi="Courier New" w:hint="default"/>
      </w:rPr>
    </w:lvl>
    <w:lvl w:ilvl="2" w:tplc="12049206">
      <w:start w:val="1"/>
      <w:numFmt w:val="bullet"/>
      <w:lvlText w:val=""/>
      <w:lvlJc w:val="left"/>
      <w:pPr>
        <w:ind w:left="2160" w:hanging="360"/>
      </w:pPr>
      <w:rPr>
        <w:rFonts w:ascii="Wingdings" w:hAnsi="Wingdings" w:hint="default"/>
      </w:rPr>
    </w:lvl>
    <w:lvl w:ilvl="3" w:tplc="8DCEBA7A">
      <w:start w:val="1"/>
      <w:numFmt w:val="bullet"/>
      <w:lvlText w:val=""/>
      <w:lvlJc w:val="left"/>
      <w:pPr>
        <w:ind w:left="2880" w:hanging="360"/>
      </w:pPr>
      <w:rPr>
        <w:rFonts w:ascii="Symbol" w:hAnsi="Symbol" w:hint="default"/>
      </w:rPr>
    </w:lvl>
    <w:lvl w:ilvl="4" w:tplc="4A8400E4">
      <w:start w:val="1"/>
      <w:numFmt w:val="bullet"/>
      <w:lvlText w:val="o"/>
      <w:lvlJc w:val="left"/>
      <w:pPr>
        <w:ind w:left="3600" w:hanging="360"/>
      </w:pPr>
      <w:rPr>
        <w:rFonts w:ascii="Courier New" w:hAnsi="Courier New" w:hint="default"/>
      </w:rPr>
    </w:lvl>
    <w:lvl w:ilvl="5" w:tplc="A3E627A0">
      <w:start w:val="1"/>
      <w:numFmt w:val="bullet"/>
      <w:lvlText w:val=""/>
      <w:lvlJc w:val="left"/>
      <w:pPr>
        <w:ind w:left="4320" w:hanging="360"/>
      </w:pPr>
      <w:rPr>
        <w:rFonts w:ascii="Wingdings" w:hAnsi="Wingdings" w:hint="default"/>
      </w:rPr>
    </w:lvl>
    <w:lvl w:ilvl="6" w:tplc="B17C8080">
      <w:start w:val="1"/>
      <w:numFmt w:val="bullet"/>
      <w:lvlText w:val=""/>
      <w:lvlJc w:val="left"/>
      <w:pPr>
        <w:ind w:left="5040" w:hanging="360"/>
      </w:pPr>
      <w:rPr>
        <w:rFonts w:ascii="Symbol" w:hAnsi="Symbol" w:hint="default"/>
      </w:rPr>
    </w:lvl>
    <w:lvl w:ilvl="7" w:tplc="52004F4E">
      <w:start w:val="1"/>
      <w:numFmt w:val="bullet"/>
      <w:lvlText w:val="o"/>
      <w:lvlJc w:val="left"/>
      <w:pPr>
        <w:ind w:left="5760" w:hanging="360"/>
      </w:pPr>
      <w:rPr>
        <w:rFonts w:ascii="Courier New" w:hAnsi="Courier New" w:hint="default"/>
      </w:rPr>
    </w:lvl>
    <w:lvl w:ilvl="8" w:tplc="B3CC4C34">
      <w:start w:val="1"/>
      <w:numFmt w:val="bullet"/>
      <w:lvlText w:val=""/>
      <w:lvlJc w:val="left"/>
      <w:pPr>
        <w:ind w:left="6480" w:hanging="360"/>
      </w:pPr>
      <w:rPr>
        <w:rFonts w:ascii="Wingdings" w:hAnsi="Wingdings" w:hint="default"/>
      </w:rPr>
    </w:lvl>
  </w:abstractNum>
  <w:abstractNum w:abstractNumId="258" w15:restartNumberingAfterBreak="0">
    <w:nsid w:val="4D1F5505"/>
    <w:multiLevelType w:val="hybridMultilevel"/>
    <w:tmpl w:val="BDCCE8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9" w15:restartNumberingAfterBreak="0">
    <w:nsid w:val="4D364CF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0" w15:restartNumberingAfterBreak="0">
    <w:nsid w:val="4D9F1CD1"/>
    <w:multiLevelType w:val="hybridMultilevel"/>
    <w:tmpl w:val="7ED40C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1" w15:restartNumberingAfterBreak="0">
    <w:nsid w:val="4E6F349C"/>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2" w15:restartNumberingAfterBreak="0">
    <w:nsid w:val="4F117FBA"/>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4F454E26"/>
    <w:multiLevelType w:val="multilevel"/>
    <w:tmpl w:val="BE6CC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4" w15:restartNumberingAfterBreak="0">
    <w:nsid w:val="4F792DE1"/>
    <w:multiLevelType w:val="multilevel"/>
    <w:tmpl w:val="71B219BC"/>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5" w15:restartNumberingAfterBreak="0">
    <w:nsid w:val="4FB348B6"/>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6" w15:restartNumberingAfterBreak="0">
    <w:nsid w:val="4FB8078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7" w15:restartNumberingAfterBreak="0">
    <w:nsid w:val="4FE54EEB"/>
    <w:multiLevelType w:val="hybridMultilevel"/>
    <w:tmpl w:val="8BAE3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5022776E"/>
    <w:multiLevelType w:val="hybridMultilevel"/>
    <w:tmpl w:val="F1364B7A"/>
    <w:lvl w:ilvl="0" w:tplc="E33ABBEE">
      <w:start w:val="1"/>
      <w:numFmt w:val="bullet"/>
      <w:lvlText w:val=""/>
      <w:lvlJc w:val="left"/>
      <w:pPr>
        <w:ind w:left="1480" w:hanging="360"/>
      </w:pPr>
      <w:rPr>
        <w:rFonts w:ascii="Symbol" w:hAnsi="Symbol"/>
      </w:rPr>
    </w:lvl>
    <w:lvl w:ilvl="1" w:tplc="4F167DEC">
      <w:start w:val="1"/>
      <w:numFmt w:val="bullet"/>
      <w:lvlText w:val=""/>
      <w:lvlJc w:val="left"/>
      <w:pPr>
        <w:ind w:left="1480" w:hanging="360"/>
      </w:pPr>
      <w:rPr>
        <w:rFonts w:ascii="Symbol" w:hAnsi="Symbol"/>
      </w:rPr>
    </w:lvl>
    <w:lvl w:ilvl="2" w:tplc="27426FAA">
      <w:start w:val="1"/>
      <w:numFmt w:val="bullet"/>
      <w:lvlText w:val=""/>
      <w:lvlJc w:val="left"/>
      <w:pPr>
        <w:ind w:left="1480" w:hanging="360"/>
      </w:pPr>
      <w:rPr>
        <w:rFonts w:ascii="Symbol" w:hAnsi="Symbol"/>
      </w:rPr>
    </w:lvl>
    <w:lvl w:ilvl="3" w:tplc="62C69CFE">
      <w:start w:val="1"/>
      <w:numFmt w:val="bullet"/>
      <w:lvlText w:val=""/>
      <w:lvlJc w:val="left"/>
      <w:pPr>
        <w:ind w:left="1480" w:hanging="360"/>
      </w:pPr>
      <w:rPr>
        <w:rFonts w:ascii="Symbol" w:hAnsi="Symbol"/>
      </w:rPr>
    </w:lvl>
    <w:lvl w:ilvl="4" w:tplc="582A9DB4">
      <w:start w:val="1"/>
      <w:numFmt w:val="bullet"/>
      <w:lvlText w:val=""/>
      <w:lvlJc w:val="left"/>
      <w:pPr>
        <w:ind w:left="1480" w:hanging="360"/>
      </w:pPr>
      <w:rPr>
        <w:rFonts w:ascii="Symbol" w:hAnsi="Symbol"/>
      </w:rPr>
    </w:lvl>
    <w:lvl w:ilvl="5" w:tplc="893679A6">
      <w:start w:val="1"/>
      <w:numFmt w:val="bullet"/>
      <w:lvlText w:val=""/>
      <w:lvlJc w:val="left"/>
      <w:pPr>
        <w:ind w:left="1480" w:hanging="360"/>
      </w:pPr>
      <w:rPr>
        <w:rFonts w:ascii="Symbol" w:hAnsi="Symbol"/>
      </w:rPr>
    </w:lvl>
    <w:lvl w:ilvl="6" w:tplc="703062E6">
      <w:start w:val="1"/>
      <w:numFmt w:val="bullet"/>
      <w:lvlText w:val=""/>
      <w:lvlJc w:val="left"/>
      <w:pPr>
        <w:ind w:left="1480" w:hanging="360"/>
      </w:pPr>
      <w:rPr>
        <w:rFonts w:ascii="Symbol" w:hAnsi="Symbol"/>
      </w:rPr>
    </w:lvl>
    <w:lvl w:ilvl="7" w:tplc="AD88A9AE">
      <w:start w:val="1"/>
      <w:numFmt w:val="bullet"/>
      <w:lvlText w:val=""/>
      <w:lvlJc w:val="left"/>
      <w:pPr>
        <w:ind w:left="1480" w:hanging="360"/>
      </w:pPr>
      <w:rPr>
        <w:rFonts w:ascii="Symbol" w:hAnsi="Symbol"/>
      </w:rPr>
    </w:lvl>
    <w:lvl w:ilvl="8" w:tplc="EF58A7A0">
      <w:start w:val="1"/>
      <w:numFmt w:val="bullet"/>
      <w:lvlText w:val=""/>
      <w:lvlJc w:val="left"/>
      <w:pPr>
        <w:ind w:left="1480" w:hanging="360"/>
      </w:pPr>
      <w:rPr>
        <w:rFonts w:ascii="Symbol" w:hAnsi="Symbol"/>
      </w:rPr>
    </w:lvl>
  </w:abstractNum>
  <w:abstractNum w:abstractNumId="269" w15:restartNumberingAfterBreak="0">
    <w:nsid w:val="51131F2C"/>
    <w:multiLevelType w:val="multilevel"/>
    <w:tmpl w:val="10D062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0" w15:restartNumberingAfterBreak="0">
    <w:nsid w:val="51173536"/>
    <w:multiLevelType w:val="hybridMultilevel"/>
    <w:tmpl w:val="87428AF0"/>
    <w:lvl w:ilvl="0" w:tplc="04090001">
      <w:start w:val="1"/>
      <w:numFmt w:val="bullet"/>
      <w:lvlText w:val=""/>
      <w:lvlJc w:val="left"/>
      <w:pPr>
        <w:ind w:left="720" w:hanging="360"/>
      </w:pPr>
      <w:rPr>
        <w:rFonts w:ascii="Symbol" w:hAnsi="Symbol" w:hint="default"/>
      </w:rPr>
    </w:lvl>
    <w:lvl w:ilvl="1" w:tplc="84F077E6">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51614AE4"/>
    <w:multiLevelType w:val="hybridMultilevel"/>
    <w:tmpl w:val="DF925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517127C1"/>
    <w:multiLevelType w:val="multilevel"/>
    <w:tmpl w:val="9412044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3" w15:restartNumberingAfterBreak="0">
    <w:nsid w:val="51F90976"/>
    <w:multiLevelType w:val="hybridMultilevel"/>
    <w:tmpl w:val="4704F1DC"/>
    <w:lvl w:ilvl="0" w:tplc="47E0C9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52333BED"/>
    <w:multiLevelType w:val="multilevel"/>
    <w:tmpl w:val="74EE3E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5" w15:restartNumberingAfterBreak="0">
    <w:nsid w:val="52350C3B"/>
    <w:multiLevelType w:val="hybridMultilevel"/>
    <w:tmpl w:val="A7201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52704806"/>
    <w:multiLevelType w:val="hybridMultilevel"/>
    <w:tmpl w:val="B83A0970"/>
    <w:lvl w:ilvl="0" w:tplc="4992E2D0">
      <w:start w:val="1"/>
      <w:numFmt w:val="decimal"/>
      <w:lvlText w:val="•"/>
      <w:lvlJc w:val="left"/>
      <w:pPr>
        <w:ind w:left="720" w:hanging="360"/>
      </w:pPr>
    </w:lvl>
    <w:lvl w:ilvl="1" w:tplc="D4C2D334">
      <w:start w:val="1"/>
      <w:numFmt w:val="lowerLetter"/>
      <w:lvlText w:val="%2."/>
      <w:lvlJc w:val="left"/>
      <w:pPr>
        <w:ind w:left="1440" w:hanging="360"/>
      </w:pPr>
    </w:lvl>
    <w:lvl w:ilvl="2" w:tplc="17F20E06">
      <w:start w:val="1"/>
      <w:numFmt w:val="lowerRoman"/>
      <w:lvlText w:val="%3."/>
      <w:lvlJc w:val="right"/>
      <w:pPr>
        <w:ind w:left="2160" w:hanging="180"/>
      </w:pPr>
    </w:lvl>
    <w:lvl w:ilvl="3" w:tplc="543AB8C2">
      <w:start w:val="1"/>
      <w:numFmt w:val="decimal"/>
      <w:lvlText w:val="%4."/>
      <w:lvlJc w:val="left"/>
      <w:pPr>
        <w:ind w:left="2880" w:hanging="360"/>
      </w:pPr>
    </w:lvl>
    <w:lvl w:ilvl="4" w:tplc="5D668C0E">
      <w:start w:val="1"/>
      <w:numFmt w:val="lowerLetter"/>
      <w:lvlText w:val="%5."/>
      <w:lvlJc w:val="left"/>
      <w:pPr>
        <w:ind w:left="3600" w:hanging="360"/>
      </w:pPr>
    </w:lvl>
    <w:lvl w:ilvl="5" w:tplc="91BEA382">
      <w:start w:val="1"/>
      <w:numFmt w:val="lowerRoman"/>
      <w:lvlText w:val="%6."/>
      <w:lvlJc w:val="right"/>
      <w:pPr>
        <w:ind w:left="4320" w:hanging="180"/>
      </w:pPr>
    </w:lvl>
    <w:lvl w:ilvl="6" w:tplc="213690D6">
      <w:start w:val="1"/>
      <w:numFmt w:val="decimal"/>
      <w:lvlText w:val="%7."/>
      <w:lvlJc w:val="left"/>
      <w:pPr>
        <w:ind w:left="5040" w:hanging="360"/>
      </w:pPr>
    </w:lvl>
    <w:lvl w:ilvl="7" w:tplc="CCAA34B2">
      <w:start w:val="1"/>
      <w:numFmt w:val="lowerLetter"/>
      <w:lvlText w:val="%8."/>
      <w:lvlJc w:val="left"/>
      <w:pPr>
        <w:ind w:left="5760" w:hanging="360"/>
      </w:pPr>
    </w:lvl>
    <w:lvl w:ilvl="8" w:tplc="20EA3046">
      <w:start w:val="1"/>
      <w:numFmt w:val="lowerRoman"/>
      <w:lvlText w:val="%9."/>
      <w:lvlJc w:val="right"/>
      <w:pPr>
        <w:ind w:left="6480" w:hanging="180"/>
      </w:pPr>
    </w:lvl>
  </w:abstractNum>
  <w:abstractNum w:abstractNumId="277" w15:restartNumberingAfterBreak="0">
    <w:nsid w:val="5332731E"/>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8" w15:restartNumberingAfterBreak="0">
    <w:nsid w:val="5367546B"/>
    <w:multiLevelType w:val="hybridMultilevel"/>
    <w:tmpl w:val="7D5A6F64"/>
    <w:lvl w:ilvl="0" w:tplc="CBEE25F8">
      <w:start w:val="1"/>
      <w:numFmt w:val="decimal"/>
      <w:lvlText w:val="%1."/>
      <w:lvlJc w:val="left"/>
      <w:pPr>
        <w:ind w:left="720" w:hanging="360"/>
      </w:pPr>
    </w:lvl>
    <w:lvl w:ilvl="1" w:tplc="E11CB3AE">
      <w:start w:val="1"/>
      <w:numFmt w:val="lowerLetter"/>
      <w:lvlText w:val="%2."/>
      <w:lvlJc w:val="left"/>
      <w:pPr>
        <w:ind w:left="1440" w:hanging="360"/>
      </w:pPr>
    </w:lvl>
    <w:lvl w:ilvl="2" w:tplc="B4909160">
      <w:start w:val="1"/>
      <w:numFmt w:val="lowerRoman"/>
      <w:lvlText w:val="%3."/>
      <w:lvlJc w:val="right"/>
      <w:pPr>
        <w:ind w:left="2160" w:hanging="180"/>
      </w:pPr>
    </w:lvl>
    <w:lvl w:ilvl="3" w:tplc="8C260ED4">
      <w:start w:val="1"/>
      <w:numFmt w:val="decimal"/>
      <w:lvlText w:val="%4."/>
      <w:lvlJc w:val="left"/>
      <w:pPr>
        <w:ind w:left="2880" w:hanging="360"/>
      </w:pPr>
    </w:lvl>
    <w:lvl w:ilvl="4" w:tplc="272C2E86">
      <w:start w:val="1"/>
      <w:numFmt w:val="lowerLetter"/>
      <w:lvlText w:val="%5."/>
      <w:lvlJc w:val="left"/>
      <w:pPr>
        <w:ind w:left="3600" w:hanging="360"/>
      </w:pPr>
    </w:lvl>
    <w:lvl w:ilvl="5" w:tplc="47D06C7C">
      <w:start w:val="1"/>
      <w:numFmt w:val="lowerRoman"/>
      <w:lvlText w:val="%6."/>
      <w:lvlJc w:val="right"/>
      <w:pPr>
        <w:ind w:left="4320" w:hanging="180"/>
      </w:pPr>
    </w:lvl>
    <w:lvl w:ilvl="6" w:tplc="617EB894">
      <w:start w:val="1"/>
      <w:numFmt w:val="decimal"/>
      <w:lvlText w:val="%7."/>
      <w:lvlJc w:val="left"/>
      <w:pPr>
        <w:ind w:left="5040" w:hanging="360"/>
      </w:pPr>
    </w:lvl>
    <w:lvl w:ilvl="7" w:tplc="ABE03840">
      <w:start w:val="1"/>
      <w:numFmt w:val="lowerLetter"/>
      <w:lvlText w:val="%8."/>
      <w:lvlJc w:val="left"/>
      <w:pPr>
        <w:ind w:left="5760" w:hanging="360"/>
      </w:pPr>
    </w:lvl>
    <w:lvl w:ilvl="8" w:tplc="46384266">
      <w:start w:val="1"/>
      <w:numFmt w:val="lowerRoman"/>
      <w:lvlText w:val="%9."/>
      <w:lvlJc w:val="right"/>
      <w:pPr>
        <w:ind w:left="6480" w:hanging="180"/>
      </w:pPr>
    </w:lvl>
  </w:abstractNum>
  <w:abstractNum w:abstractNumId="279" w15:restartNumberingAfterBreak="0">
    <w:nsid w:val="537A3B09"/>
    <w:multiLevelType w:val="hybridMultilevel"/>
    <w:tmpl w:val="2C284428"/>
    <w:lvl w:ilvl="0" w:tplc="08090001">
      <w:start w:val="1"/>
      <w:numFmt w:val="bullet"/>
      <w:lvlText w:val=""/>
      <w:lvlJc w:val="left"/>
      <w:pPr>
        <w:ind w:left="810" w:hanging="360"/>
      </w:pPr>
      <w:rPr>
        <w:rFonts w:ascii="Symbol" w:hAnsi="Symbol" w:hint="default"/>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280" w15:restartNumberingAfterBreak="0">
    <w:nsid w:val="53A0CF91"/>
    <w:multiLevelType w:val="hybridMultilevel"/>
    <w:tmpl w:val="269EC7AC"/>
    <w:lvl w:ilvl="0" w:tplc="896C5AD4">
      <w:start w:val="1"/>
      <w:numFmt w:val="bullet"/>
      <w:lvlText w:val=""/>
      <w:lvlJc w:val="left"/>
      <w:pPr>
        <w:ind w:left="720" w:hanging="360"/>
      </w:pPr>
      <w:rPr>
        <w:rFonts w:ascii="Symbol" w:hAnsi="Symbol" w:hint="default"/>
      </w:rPr>
    </w:lvl>
    <w:lvl w:ilvl="1" w:tplc="D8082F38">
      <w:start w:val="1"/>
      <w:numFmt w:val="bullet"/>
      <w:lvlText w:val="o"/>
      <w:lvlJc w:val="left"/>
      <w:pPr>
        <w:ind w:left="1440" w:hanging="360"/>
      </w:pPr>
      <w:rPr>
        <w:rFonts w:ascii="Courier New" w:hAnsi="Courier New" w:hint="default"/>
      </w:rPr>
    </w:lvl>
    <w:lvl w:ilvl="2" w:tplc="E3FE491E">
      <w:start w:val="1"/>
      <w:numFmt w:val="bullet"/>
      <w:lvlText w:val=""/>
      <w:lvlJc w:val="left"/>
      <w:pPr>
        <w:ind w:left="2160" w:hanging="360"/>
      </w:pPr>
      <w:rPr>
        <w:rFonts w:ascii="Wingdings" w:hAnsi="Wingdings" w:hint="default"/>
      </w:rPr>
    </w:lvl>
    <w:lvl w:ilvl="3" w:tplc="8C145F24">
      <w:start w:val="1"/>
      <w:numFmt w:val="bullet"/>
      <w:lvlText w:val=""/>
      <w:lvlJc w:val="left"/>
      <w:pPr>
        <w:ind w:left="2880" w:hanging="360"/>
      </w:pPr>
      <w:rPr>
        <w:rFonts w:ascii="Symbol" w:hAnsi="Symbol" w:hint="default"/>
      </w:rPr>
    </w:lvl>
    <w:lvl w:ilvl="4" w:tplc="48DEEF02">
      <w:start w:val="1"/>
      <w:numFmt w:val="bullet"/>
      <w:lvlText w:val="o"/>
      <w:lvlJc w:val="left"/>
      <w:pPr>
        <w:ind w:left="3600" w:hanging="360"/>
      </w:pPr>
      <w:rPr>
        <w:rFonts w:ascii="Courier New" w:hAnsi="Courier New" w:hint="default"/>
      </w:rPr>
    </w:lvl>
    <w:lvl w:ilvl="5" w:tplc="E098CAB4">
      <w:start w:val="1"/>
      <w:numFmt w:val="bullet"/>
      <w:lvlText w:val=""/>
      <w:lvlJc w:val="left"/>
      <w:pPr>
        <w:ind w:left="4320" w:hanging="360"/>
      </w:pPr>
      <w:rPr>
        <w:rFonts w:ascii="Wingdings" w:hAnsi="Wingdings" w:hint="default"/>
      </w:rPr>
    </w:lvl>
    <w:lvl w:ilvl="6" w:tplc="06622C80">
      <w:start w:val="1"/>
      <w:numFmt w:val="bullet"/>
      <w:lvlText w:val=""/>
      <w:lvlJc w:val="left"/>
      <w:pPr>
        <w:ind w:left="5040" w:hanging="360"/>
      </w:pPr>
      <w:rPr>
        <w:rFonts w:ascii="Symbol" w:hAnsi="Symbol" w:hint="default"/>
      </w:rPr>
    </w:lvl>
    <w:lvl w:ilvl="7" w:tplc="70F27B68">
      <w:start w:val="1"/>
      <w:numFmt w:val="bullet"/>
      <w:lvlText w:val="o"/>
      <w:lvlJc w:val="left"/>
      <w:pPr>
        <w:ind w:left="5760" w:hanging="360"/>
      </w:pPr>
      <w:rPr>
        <w:rFonts w:ascii="Courier New" w:hAnsi="Courier New" w:hint="default"/>
      </w:rPr>
    </w:lvl>
    <w:lvl w:ilvl="8" w:tplc="E1A4F0B2">
      <w:start w:val="1"/>
      <w:numFmt w:val="bullet"/>
      <w:lvlText w:val=""/>
      <w:lvlJc w:val="left"/>
      <w:pPr>
        <w:ind w:left="6480" w:hanging="360"/>
      </w:pPr>
      <w:rPr>
        <w:rFonts w:ascii="Wingdings" w:hAnsi="Wingdings" w:hint="default"/>
      </w:rPr>
    </w:lvl>
  </w:abstractNum>
  <w:abstractNum w:abstractNumId="281" w15:restartNumberingAfterBreak="0">
    <w:nsid w:val="53E55290"/>
    <w:multiLevelType w:val="hybridMultilevel"/>
    <w:tmpl w:val="9FBEC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549516E3"/>
    <w:multiLevelType w:val="multilevel"/>
    <w:tmpl w:val="80804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3" w15:restartNumberingAfterBreak="0">
    <w:nsid w:val="551145AE"/>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4" w15:restartNumberingAfterBreak="0">
    <w:nsid w:val="55B671D8"/>
    <w:multiLevelType w:val="hybridMultilevel"/>
    <w:tmpl w:val="C25263B0"/>
    <w:lvl w:ilvl="0" w:tplc="B944ED72">
      <w:start w:val="1"/>
      <w:numFmt w:val="decimal"/>
      <w:lvlText w:val="FR-%1"/>
      <w:lvlJc w:val="left"/>
      <w:pPr>
        <w:ind w:left="720" w:hanging="360"/>
      </w:pPr>
    </w:lvl>
    <w:lvl w:ilvl="1" w:tplc="F78E9ACE">
      <w:start w:val="1"/>
      <w:numFmt w:val="lowerLetter"/>
      <w:lvlText w:val="%2."/>
      <w:lvlJc w:val="left"/>
      <w:pPr>
        <w:ind w:left="1440" w:hanging="360"/>
      </w:pPr>
    </w:lvl>
    <w:lvl w:ilvl="2" w:tplc="62D87CDA">
      <w:start w:val="1"/>
      <w:numFmt w:val="lowerRoman"/>
      <w:lvlText w:val="%3."/>
      <w:lvlJc w:val="right"/>
      <w:pPr>
        <w:ind w:left="2160" w:hanging="180"/>
      </w:pPr>
    </w:lvl>
    <w:lvl w:ilvl="3" w:tplc="3978242A">
      <w:start w:val="1"/>
      <w:numFmt w:val="decimal"/>
      <w:lvlText w:val="%4."/>
      <w:lvlJc w:val="left"/>
      <w:pPr>
        <w:ind w:left="2880" w:hanging="360"/>
      </w:pPr>
    </w:lvl>
    <w:lvl w:ilvl="4" w:tplc="AA82CA14">
      <w:start w:val="1"/>
      <w:numFmt w:val="lowerLetter"/>
      <w:lvlText w:val="%5."/>
      <w:lvlJc w:val="left"/>
      <w:pPr>
        <w:ind w:left="3600" w:hanging="360"/>
      </w:pPr>
    </w:lvl>
    <w:lvl w:ilvl="5" w:tplc="1556C9D8">
      <w:start w:val="1"/>
      <w:numFmt w:val="lowerRoman"/>
      <w:lvlText w:val="%6."/>
      <w:lvlJc w:val="right"/>
      <w:pPr>
        <w:ind w:left="4320" w:hanging="180"/>
      </w:pPr>
    </w:lvl>
    <w:lvl w:ilvl="6" w:tplc="FE7ED810">
      <w:start w:val="1"/>
      <w:numFmt w:val="decimal"/>
      <w:lvlText w:val="%7."/>
      <w:lvlJc w:val="left"/>
      <w:pPr>
        <w:ind w:left="5040" w:hanging="360"/>
      </w:pPr>
    </w:lvl>
    <w:lvl w:ilvl="7" w:tplc="707A9520">
      <w:start w:val="1"/>
      <w:numFmt w:val="lowerLetter"/>
      <w:lvlText w:val="%8."/>
      <w:lvlJc w:val="left"/>
      <w:pPr>
        <w:ind w:left="5760" w:hanging="360"/>
      </w:pPr>
    </w:lvl>
    <w:lvl w:ilvl="8" w:tplc="7F926764">
      <w:start w:val="1"/>
      <w:numFmt w:val="lowerRoman"/>
      <w:lvlText w:val="%9."/>
      <w:lvlJc w:val="right"/>
      <w:pPr>
        <w:ind w:left="6480" w:hanging="180"/>
      </w:pPr>
    </w:lvl>
  </w:abstractNum>
  <w:abstractNum w:abstractNumId="285" w15:restartNumberingAfterBreak="0">
    <w:nsid w:val="55E037DC"/>
    <w:multiLevelType w:val="multilevel"/>
    <w:tmpl w:val="74AA3DB8"/>
    <w:lvl w:ilvl="0">
      <w:start w:val="1"/>
      <w:numFmt w:val="decimal"/>
      <w:lvlText w:val="%1."/>
      <w:lvlJc w:val="left"/>
      <w:pPr>
        <w:tabs>
          <w:tab w:val="num" w:pos="927"/>
        </w:tabs>
        <w:ind w:left="927" w:hanging="360"/>
      </w:pPr>
    </w:lvl>
    <w:lvl w:ilvl="1" w:tentative="1">
      <w:start w:val="1"/>
      <w:numFmt w:val="decimal"/>
      <w:lvlText w:val="%2."/>
      <w:lvlJc w:val="left"/>
      <w:pPr>
        <w:tabs>
          <w:tab w:val="num" w:pos="1647"/>
        </w:tabs>
        <w:ind w:left="1647" w:hanging="360"/>
      </w:pPr>
    </w:lvl>
    <w:lvl w:ilvl="2" w:tentative="1">
      <w:start w:val="1"/>
      <w:numFmt w:val="decimal"/>
      <w:lvlText w:val="%3."/>
      <w:lvlJc w:val="left"/>
      <w:pPr>
        <w:tabs>
          <w:tab w:val="num" w:pos="2367"/>
        </w:tabs>
        <w:ind w:left="2367" w:hanging="360"/>
      </w:pPr>
    </w:lvl>
    <w:lvl w:ilvl="3" w:tentative="1">
      <w:start w:val="1"/>
      <w:numFmt w:val="decimal"/>
      <w:lvlText w:val="%4."/>
      <w:lvlJc w:val="left"/>
      <w:pPr>
        <w:tabs>
          <w:tab w:val="num" w:pos="3087"/>
        </w:tabs>
        <w:ind w:left="3087" w:hanging="360"/>
      </w:pPr>
    </w:lvl>
    <w:lvl w:ilvl="4" w:tentative="1">
      <w:start w:val="1"/>
      <w:numFmt w:val="decimal"/>
      <w:lvlText w:val="%5."/>
      <w:lvlJc w:val="left"/>
      <w:pPr>
        <w:tabs>
          <w:tab w:val="num" w:pos="3807"/>
        </w:tabs>
        <w:ind w:left="3807" w:hanging="360"/>
      </w:pPr>
    </w:lvl>
    <w:lvl w:ilvl="5" w:tentative="1">
      <w:start w:val="1"/>
      <w:numFmt w:val="decimal"/>
      <w:lvlText w:val="%6."/>
      <w:lvlJc w:val="left"/>
      <w:pPr>
        <w:tabs>
          <w:tab w:val="num" w:pos="4527"/>
        </w:tabs>
        <w:ind w:left="4527" w:hanging="360"/>
      </w:pPr>
    </w:lvl>
    <w:lvl w:ilvl="6" w:tentative="1">
      <w:start w:val="1"/>
      <w:numFmt w:val="decimal"/>
      <w:lvlText w:val="%7."/>
      <w:lvlJc w:val="left"/>
      <w:pPr>
        <w:tabs>
          <w:tab w:val="num" w:pos="5247"/>
        </w:tabs>
        <w:ind w:left="5247" w:hanging="360"/>
      </w:pPr>
    </w:lvl>
    <w:lvl w:ilvl="7" w:tentative="1">
      <w:start w:val="1"/>
      <w:numFmt w:val="decimal"/>
      <w:lvlText w:val="%8."/>
      <w:lvlJc w:val="left"/>
      <w:pPr>
        <w:tabs>
          <w:tab w:val="num" w:pos="5967"/>
        </w:tabs>
        <w:ind w:left="5967" w:hanging="360"/>
      </w:pPr>
    </w:lvl>
    <w:lvl w:ilvl="8" w:tentative="1">
      <w:start w:val="1"/>
      <w:numFmt w:val="decimal"/>
      <w:lvlText w:val="%9."/>
      <w:lvlJc w:val="left"/>
      <w:pPr>
        <w:tabs>
          <w:tab w:val="num" w:pos="6687"/>
        </w:tabs>
        <w:ind w:left="6687" w:hanging="360"/>
      </w:pPr>
    </w:lvl>
  </w:abstractNum>
  <w:abstractNum w:abstractNumId="286" w15:restartNumberingAfterBreak="0">
    <w:nsid w:val="56B238D7"/>
    <w:multiLevelType w:val="hybridMultilevel"/>
    <w:tmpl w:val="BDD6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7" w15:restartNumberingAfterBreak="0">
    <w:nsid w:val="571C27AF"/>
    <w:multiLevelType w:val="hybridMultilevel"/>
    <w:tmpl w:val="425A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582C5C00"/>
    <w:multiLevelType w:val="multilevel"/>
    <w:tmpl w:val="5A2A70C4"/>
    <w:lvl w:ilvl="0">
      <w:start w:val="1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9" w15:restartNumberingAfterBreak="0">
    <w:nsid w:val="586A1236"/>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0" w15:restartNumberingAfterBreak="0">
    <w:nsid w:val="58976C30"/>
    <w:multiLevelType w:val="hybridMultilevel"/>
    <w:tmpl w:val="553C6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59A133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2" w15:restartNumberingAfterBreak="0">
    <w:nsid w:val="5A971AE5"/>
    <w:multiLevelType w:val="multilevel"/>
    <w:tmpl w:val="74EE3E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3" w15:restartNumberingAfterBreak="0">
    <w:nsid w:val="5A971EB8"/>
    <w:multiLevelType w:val="hybridMultilevel"/>
    <w:tmpl w:val="322AD10E"/>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4" w15:restartNumberingAfterBreak="0">
    <w:nsid w:val="5AAF420B"/>
    <w:multiLevelType w:val="multilevel"/>
    <w:tmpl w:val="D0C2520E"/>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5" w15:restartNumberingAfterBreak="0">
    <w:nsid w:val="5AF0696B"/>
    <w:multiLevelType w:val="hybridMultilevel"/>
    <w:tmpl w:val="69BCEE8C"/>
    <w:lvl w:ilvl="0" w:tplc="F2A8D0FC">
      <w:start w:val="1"/>
      <w:numFmt w:val="decimal"/>
      <w:lvlText w:val="%1."/>
      <w:lvlJc w:val="left"/>
      <w:pPr>
        <w:ind w:left="720" w:hanging="360"/>
      </w:pPr>
    </w:lvl>
    <w:lvl w:ilvl="1" w:tplc="0E3ED0BA">
      <w:start w:val="1"/>
      <w:numFmt w:val="lowerLetter"/>
      <w:lvlText w:val="%2."/>
      <w:lvlJc w:val="left"/>
      <w:pPr>
        <w:ind w:left="1440" w:hanging="360"/>
      </w:pPr>
    </w:lvl>
    <w:lvl w:ilvl="2" w:tplc="EF90180A">
      <w:start w:val="1"/>
      <w:numFmt w:val="lowerRoman"/>
      <w:lvlText w:val="%3."/>
      <w:lvlJc w:val="right"/>
      <w:pPr>
        <w:ind w:left="2160" w:hanging="180"/>
      </w:pPr>
    </w:lvl>
    <w:lvl w:ilvl="3" w:tplc="8BB2C8B4">
      <w:start w:val="1"/>
      <w:numFmt w:val="decimal"/>
      <w:lvlText w:val="%4."/>
      <w:lvlJc w:val="left"/>
      <w:pPr>
        <w:ind w:left="2880" w:hanging="360"/>
      </w:pPr>
    </w:lvl>
    <w:lvl w:ilvl="4" w:tplc="52A05A64">
      <w:start w:val="1"/>
      <w:numFmt w:val="lowerLetter"/>
      <w:lvlText w:val="%5."/>
      <w:lvlJc w:val="left"/>
      <w:pPr>
        <w:ind w:left="3600" w:hanging="360"/>
      </w:pPr>
    </w:lvl>
    <w:lvl w:ilvl="5" w:tplc="47307E7A">
      <w:start w:val="1"/>
      <w:numFmt w:val="lowerRoman"/>
      <w:lvlText w:val="%6."/>
      <w:lvlJc w:val="right"/>
      <w:pPr>
        <w:ind w:left="4320" w:hanging="180"/>
      </w:pPr>
    </w:lvl>
    <w:lvl w:ilvl="6" w:tplc="7248930C">
      <w:start w:val="1"/>
      <w:numFmt w:val="decimal"/>
      <w:lvlText w:val="%7."/>
      <w:lvlJc w:val="left"/>
      <w:pPr>
        <w:ind w:left="5040" w:hanging="360"/>
      </w:pPr>
    </w:lvl>
    <w:lvl w:ilvl="7" w:tplc="AAE0DD74">
      <w:start w:val="1"/>
      <w:numFmt w:val="lowerLetter"/>
      <w:lvlText w:val="%8."/>
      <w:lvlJc w:val="left"/>
      <w:pPr>
        <w:ind w:left="5760" w:hanging="360"/>
      </w:pPr>
    </w:lvl>
    <w:lvl w:ilvl="8" w:tplc="51A0C282">
      <w:start w:val="1"/>
      <w:numFmt w:val="lowerRoman"/>
      <w:lvlText w:val="%9."/>
      <w:lvlJc w:val="right"/>
      <w:pPr>
        <w:ind w:left="6480" w:hanging="180"/>
      </w:pPr>
    </w:lvl>
  </w:abstractNum>
  <w:abstractNum w:abstractNumId="296" w15:restartNumberingAfterBreak="0">
    <w:nsid w:val="5B010B3E"/>
    <w:multiLevelType w:val="multilevel"/>
    <w:tmpl w:val="480C61B2"/>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7" w15:restartNumberingAfterBreak="0">
    <w:nsid w:val="5B01718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8" w15:restartNumberingAfterBreak="0">
    <w:nsid w:val="5B81F98A"/>
    <w:multiLevelType w:val="hybridMultilevel"/>
    <w:tmpl w:val="81C0176A"/>
    <w:lvl w:ilvl="0" w:tplc="8892A9F4">
      <w:start w:val="1"/>
      <w:numFmt w:val="bullet"/>
      <w:lvlText w:val=""/>
      <w:lvlJc w:val="left"/>
      <w:pPr>
        <w:ind w:left="720" w:hanging="360"/>
      </w:pPr>
      <w:rPr>
        <w:rFonts w:ascii="Symbol" w:hAnsi="Symbol" w:hint="default"/>
      </w:rPr>
    </w:lvl>
    <w:lvl w:ilvl="1" w:tplc="9962E952">
      <w:start w:val="1"/>
      <w:numFmt w:val="bullet"/>
      <w:lvlText w:val="o"/>
      <w:lvlJc w:val="left"/>
      <w:pPr>
        <w:ind w:left="1440" w:hanging="360"/>
      </w:pPr>
      <w:rPr>
        <w:rFonts w:ascii="Courier New" w:hAnsi="Courier New" w:hint="default"/>
      </w:rPr>
    </w:lvl>
    <w:lvl w:ilvl="2" w:tplc="B532E840">
      <w:start w:val="1"/>
      <w:numFmt w:val="bullet"/>
      <w:lvlText w:val=""/>
      <w:lvlJc w:val="left"/>
      <w:pPr>
        <w:ind w:left="2160" w:hanging="360"/>
      </w:pPr>
      <w:rPr>
        <w:rFonts w:ascii="Wingdings" w:hAnsi="Wingdings" w:hint="default"/>
      </w:rPr>
    </w:lvl>
    <w:lvl w:ilvl="3" w:tplc="787CBDF4">
      <w:start w:val="1"/>
      <w:numFmt w:val="bullet"/>
      <w:lvlText w:val=""/>
      <w:lvlJc w:val="left"/>
      <w:pPr>
        <w:ind w:left="2880" w:hanging="360"/>
      </w:pPr>
      <w:rPr>
        <w:rFonts w:ascii="Symbol" w:hAnsi="Symbol" w:hint="default"/>
      </w:rPr>
    </w:lvl>
    <w:lvl w:ilvl="4" w:tplc="BF9C4C0E">
      <w:start w:val="1"/>
      <w:numFmt w:val="bullet"/>
      <w:lvlText w:val="o"/>
      <w:lvlJc w:val="left"/>
      <w:pPr>
        <w:ind w:left="3600" w:hanging="360"/>
      </w:pPr>
      <w:rPr>
        <w:rFonts w:ascii="Courier New" w:hAnsi="Courier New" w:hint="default"/>
      </w:rPr>
    </w:lvl>
    <w:lvl w:ilvl="5" w:tplc="3AB81F4E">
      <w:start w:val="1"/>
      <w:numFmt w:val="bullet"/>
      <w:lvlText w:val=""/>
      <w:lvlJc w:val="left"/>
      <w:pPr>
        <w:ind w:left="4320" w:hanging="360"/>
      </w:pPr>
      <w:rPr>
        <w:rFonts w:ascii="Wingdings" w:hAnsi="Wingdings" w:hint="default"/>
      </w:rPr>
    </w:lvl>
    <w:lvl w:ilvl="6" w:tplc="41D02D1C">
      <w:start w:val="1"/>
      <w:numFmt w:val="bullet"/>
      <w:lvlText w:val=""/>
      <w:lvlJc w:val="left"/>
      <w:pPr>
        <w:ind w:left="5040" w:hanging="360"/>
      </w:pPr>
      <w:rPr>
        <w:rFonts w:ascii="Symbol" w:hAnsi="Symbol" w:hint="default"/>
      </w:rPr>
    </w:lvl>
    <w:lvl w:ilvl="7" w:tplc="14B6E240">
      <w:start w:val="1"/>
      <w:numFmt w:val="bullet"/>
      <w:lvlText w:val="o"/>
      <w:lvlJc w:val="left"/>
      <w:pPr>
        <w:ind w:left="5760" w:hanging="360"/>
      </w:pPr>
      <w:rPr>
        <w:rFonts w:ascii="Courier New" w:hAnsi="Courier New" w:hint="default"/>
      </w:rPr>
    </w:lvl>
    <w:lvl w:ilvl="8" w:tplc="6180E8E6">
      <w:start w:val="1"/>
      <w:numFmt w:val="bullet"/>
      <w:lvlText w:val=""/>
      <w:lvlJc w:val="left"/>
      <w:pPr>
        <w:ind w:left="6480" w:hanging="360"/>
      </w:pPr>
      <w:rPr>
        <w:rFonts w:ascii="Wingdings" w:hAnsi="Wingdings" w:hint="default"/>
      </w:rPr>
    </w:lvl>
  </w:abstractNum>
  <w:abstractNum w:abstractNumId="299" w15:restartNumberingAfterBreak="0">
    <w:nsid w:val="5BA34B27"/>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0" w15:restartNumberingAfterBreak="0">
    <w:nsid w:val="5BC56C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1" w15:restartNumberingAfterBreak="0">
    <w:nsid w:val="5BC85F0B"/>
    <w:multiLevelType w:val="hybridMultilevel"/>
    <w:tmpl w:val="C6FC36A8"/>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2" w15:restartNumberingAfterBreak="0">
    <w:nsid w:val="5BD54A4D"/>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3" w15:restartNumberingAfterBreak="0">
    <w:nsid w:val="5BF51D13"/>
    <w:multiLevelType w:val="hybridMultilevel"/>
    <w:tmpl w:val="13669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5C8B8C98"/>
    <w:multiLevelType w:val="hybridMultilevel"/>
    <w:tmpl w:val="9E1C01B0"/>
    <w:lvl w:ilvl="0" w:tplc="22D21C8C">
      <w:start w:val="1"/>
      <w:numFmt w:val="decimal"/>
      <w:lvlText w:val="•"/>
      <w:lvlJc w:val="left"/>
      <w:pPr>
        <w:ind w:left="720" w:hanging="360"/>
      </w:pPr>
    </w:lvl>
    <w:lvl w:ilvl="1" w:tplc="B11E4AA0">
      <w:start w:val="1"/>
      <w:numFmt w:val="lowerLetter"/>
      <w:lvlText w:val="%2."/>
      <w:lvlJc w:val="left"/>
      <w:pPr>
        <w:ind w:left="1440" w:hanging="360"/>
      </w:pPr>
    </w:lvl>
    <w:lvl w:ilvl="2" w:tplc="4B624DEA">
      <w:start w:val="1"/>
      <w:numFmt w:val="lowerRoman"/>
      <w:lvlText w:val="%3."/>
      <w:lvlJc w:val="right"/>
      <w:pPr>
        <w:ind w:left="2160" w:hanging="180"/>
      </w:pPr>
    </w:lvl>
    <w:lvl w:ilvl="3" w:tplc="9A8EB8CA">
      <w:start w:val="1"/>
      <w:numFmt w:val="decimal"/>
      <w:lvlText w:val="%4."/>
      <w:lvlJc w:val="left"/>
      <w:pPr>
        <w:ind w:left="2880" w:hanging="360"/>
      </w:pPr>
    </w:lvl>
    <w:lvl w:ilvl="4" w:tplc="8CAE6D44">
      <w:start w:val="1"/>
      <w:numFmt w:val="lowerLetter"/>
      <w:lvlText w:val="%5."/>
      <w:lvlJc w:val="left"/>
      <w:pPr>
        <w:ind w:left="3600" w:hanging="360"/>
      </w:pPr>
    </w:lvl>
    <w:lvl w:ilvl="5" w:tplc="67F0001E">
      <w:start w:val="1"/>
      <w:numFmt w:val="lowerRoman"/>
      <w:lvlText w:val="%6."/>
      <w:lvlJc w:val="right"/>
      <w:pPr>
        <w:ind w:left="4320" w:hanging="180"/>
      </w:pPr>
    </w:lvl>
    <w:lvl w:ilvl="6" w:tplc="E3D624FC">
      <w:start w:val="1"/>
      <w:numFmt w:val="decimal"/>
      <w:lvlText w:val="%7."/>
      <w:lvlJc w:val="left"/>
      <w:pPr>
        <w:ind w:left="5040" w:hanging="360"/>
      </w:pPr>
    </w:lvl>
    <w:lvl w:ilvl="7" w:tplc="4EB8485C">
      <w:start w:val="1"/>
      <w:numFmt w:val="lowerLetter"/>
      <w:lvlText w:val="%8."/>
      <w:lvlJc w:val="left"/>
      <w:pPr>
        <w:ind w:left="5760" w:hanging="360"/>
      </w:pPr>
    </w:lvl>
    <w:lvl w:ilvl="8" w:tplc="56CC26AE">
      <w:start w:val="1"/>
      <w:numFmt w:val="lowerRoman"/>
      <w:lvlText w:val="%9."/>
      <w:lvlJc w:val="right"/>
      <w:pPr>
        <w:ind w:left="6480" w:hanging="180"/>
      </w:pPr>
    </w:lvl>
  </w:abstractNum>
  <w:abstractNum w:abstractNumId="305" w15:restartNumberingAfterBreak="0">
    <w:nsid w:val="5DA5429B"/>
    <w:multiLevelType w:val="multilevel"/>
    <w:tmpl w:val="E6CE3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6" w15:restartNumberingAfterBreak="0">
    <w:nsid w:val="5DD3380B"/>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7" w15:restartNumberingAfterBreak="0">
    <w:nsid w:val="5E6E73B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8" w15:restartNumberingAfterBreak="0">
    <w:nsid w:val="5E714DC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9" w15:restartNumberingAfterBreak="0">
    <w:nsid w:val="5EA829BB"/>
    <w:multiLevelType w:val="hybridMultilevel"/>
    <w:tmpl w:val="CB425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5EB72754"/>
    <w:multiLevelType w:val="hybridMultilevel"/>
    <w:tmpl w:val="54582AD6"/>
    <w:lvl w:ilvl="0" w:tplc="ABE03A90">
      <w:start w:val="1"/>
      <w:numFmt w:val="bullet"/>
      <w:lvlText w:val=""/>
      <w:lvlJc w:val="left"/>
      <w:pPr>
        <w:ind w:left="720" w:hanging="360"/>
      </w:pPr>
      <w:rPr>
        <w:rFonts w:ascii="Symbol" w:hAnsi="Symbol" w:hint="default"/>
      </w:rPr>
    </w:lvl>
    <w:lvl w:ilvl="1" w:tplc="0F1A9510">
      <w:start w:val="1"/>
      <w:numFmt w:val="bullet"/>
      <w:lvlText w:val="o"/>
      <w:lvlJc w:val="left"/>
      <w:pPr>
        <w:ind w:left="1440" w:hanging="360"/>
      </w:pPr>
      <w:rPr>
        <w:rFonts w:ascii="Courier New" w:hAnsi="Courier New" w:hint="default"/>
      </w:rPr>
    </w:lvl>
    <w:lvl w:ilvl="2" w:tplc="2338A466">
      <w:start w:val="1"/>
      <w:numFmt w:val="bullet"/>
      <w:lvlText w:val=""/>
      <w:lvlJc w:val="left"/>
      <w:pPr>
        <w:ind w:left="2160" w:hanging="360"/>
      </w:pPr>
      <w:rPr>
        <w:rFonts w:ascii="Wingdings" w:hAnsi="Wingdings" w:hint="default"/>
      </w:rPr>
    </w:lvl>
    <w:lvl w:ilvl="3" w:tplc="49DCEDA0">
      <w:start w:val="1"/>
      <w:numFmt w:val="bullet"/>
      <w:lvlText w:val=""/>
      <w:lvlJc w:val="left"/>
      <w:pPr>
        <w:ind w:left="2880" w:hanging="360"/>
      </w:pPr>
      <w:rPr>
        <w:rFonts w:ascii="Symbol" w:hAnsi="Symbol" w:hint="default"/>
      </w:rPr>
    </w:lvl>
    <w:lvl w:ilvl="4" w:tplc="BC521EF6">
      <w:start w:val="1"/>
      <w:numFmt w:val="bullet"/>
      <w:lvlText w:val="o"/>
      <w:lvlJc w:val="left"/>
      <w:pPr>
        <w:ind w:left="3600" w:hanging="360"/>
      </w:pPr>
      <w:rPr>
        <w:rFonts w:ascii="Courier New" w:hAnsi="Courier New" w:hint="default"/>
      </w:rPr>
    </w:lvl>
    <w:lvl w:ilvl="5" w:tplc="337A1C6A">
      <w:start w:val="1"/>
      <w:numFmt w:val="bullet"/>
      <w:lvlText w:val=""/>
      <w:lvlJc w:val="left"/>
      <w:pPr>
        <w:ind w:left="4320" w:hanging="360"/>
      </w:pPr>
      <w:rPr>
        <w:rFonts w:ascii="Wingdings" w:hAnsi="Wingdings" w:hint="default"/>
      </w:rPr>
    </w:lvl>
    <w:lvl w:ilvl="6" w:tplc="7AB86AD6">
      <w:start w:val="1"/>
      <w:numFmt w:val="bullet"/>
      <w:lvlText w:val=""/>
      <w:lvlJc w:val="left"/>
      <w:pPr>
        <w:ind w:left="5040" w:hanging="360"/>
      </w:pPr>
      <w:rPr>
        <w:rFonts w:ascii="Symbol" w:hAnsi="Symbol" w:hint="default"/>
      </w:rPr>
    </w:lvl>
    <w:lvl w:ilvl="7" w:tplc="EC229590">
      <w:start w:val="1"/>
      <w:numFmt w:val="bullet"/>
      <w:lvlText w:val="o"/>
      <w:lvlJc w:val="left"/>
      <w:pPr>
        <w:ind w:left="5760" w:hanging="360"/>
      </w:pPr>
      <w:rPr>
        <w:rFonts w:ascii="Courier New" w:hAnsi="Courier New" w:hint="default"/>
      </w:rPr>
    </w:lvl>
    <w:lvl w:ilvl="8" w:tplc="224411DC">
      <w:start w:val="1"/>
      <w:numFmt w:val="bullet"/>
      <w:lvlText w:val=""/>
      <w:lvlJc w:val="left"/>
      <w:pPr>
        <w:ind w:left="6480" w:hanging="360"/>
      </w:pPr>
      <w:rPr>
        <w:rFonts w:ascii="Wingdings" w:hAnsi="Wingdings" w:hint="default"/>
      </w:rPr>
    </w:lvl>
  </w:abstractNum>
  <w:abstractNum w:abstractNumId="311" w15:restartNumberingAfterBreak="0">
    <w:nsid w:val="5F80A29A"/>
    <w:multiLevelType w:val="hybridMultilevel"/>
    <w:tmpl w:val="FFB2D2A4"/>
    <w:lvl w:ilvl="0" w:tplc="9C144AF0">
      <w:start w:val="1"/>
      <w:numFmt w:val="decimal"/>
      <w:lvlText w:val="FR-%1"/>
      <w:lvlJc w:val="left"/>
      <w:pPr>
        <w:ind w:left="720" w:hanging="360"/>
      </w:pPr>
    </w:lvl>
    <w:lvl w:ilvl="1" w:tplc="3C3ACE30">
      <w:start w:val="1"/>
      <w:numFmt w:val="lowerLetter"/>
      <w:lvlText w:val="%2."/>
      <w:lvlJc w:val="left"/>
      <w:pPr>
        <w:ind w:left="1440" w:hanging="360"/>
      </w:pPr>
    </w:lvl>
    <w:lvl w:ilvl="2" w:tplc="A39283E6">
      <w:start w:val="1"/>
      <w:numFmt w:val="lowerRoman"/>
      <w:lvlText w:val="%3."/>
      <w:lvlJc w:val="right"/>
      <w:pPr>
        <w:ind w:left="2160" w:hanging="180"/>
      </w:pPr>
    </w:lvl>
    <w:lvl w:ilvl="3" w:tplc="8A0EC5CA">
      <w:start w:val="1"/>
      <w:numFmt w:val="decimal"/>
      <w:lvlText w:val="%4."/>
      <w:lvlJc w:val="left"/>
      <w:pPr>
        <w:ind w:left="2880" w:hanging="360"/>
      </w:pPr>
    </w:lvl>
    <w:lvl w:ilvl="4" w:tplc="7B34E538">
      <w:start w:val="1"/>
      <w:numFmt w:val="lowerLetter"/>
      <w:lvlText w:val="%5."/>
      <w:lvlJc w:val="left"/>
      <w:pPr>
        <w:ind w:left="3600" w:hanging="360"/>
      </w:pPr>
    </w:lvl>
    <w:lvl w:ilvl="5" w:tplc="20967FE2">
      <w:start w:val="1"/>
      <w:numFmt w:val="lowerRoman"/>
      <w:lvlText w:val="%6."/>
      <w:lvlJc w:val="right"/>
      <w:pPr>
        <w:ind w:left="4320" w:hanging="180"/>
      </w:pPr>
    </w:lvl>
    <w:lvl w:ilvl="6" w:tplc="7C6CD95C">
      <w:start w:val="1"/>
      <w:numFmt w:val="decimal"/>
      <w:lvlText w:val="%7."/>
      <w:lvlJc w:val="left"/>
      <w:pPr>
        <w:ind w:left="5040" w:hanging="360"/>
      </w:pPr>
    </w:lvl>
    <w:lvl w:ilvl="7" w:tplc="3A7E8544">
      <w:start w:val="1"/>
      <w:numFmt w:val="lowerLetter"/>
      <w:lvlText w:val="%8."/>
      <w:lvlJc w:val="left"/>
      <w:pPr>
        <w:ind w:left="5760" w:hanging="360"/>
      </w:pPr>
    </w:lvl>
    <w:lvl w:ilvl="8" w:tplc="03E23B2C">
      <w:start w:val="1"/>
      <w:numFmt w:val="lowerRoman"/>
      <w:lvlText w:val="%9."/>
      <w:lvlJc w:val="right"/>
      <w:pPr>
        <w:ind w:left="6480" w:hanging="180"/>
      </w:pPr>
    </w:lvl>
  </w:abstractNum>
  <w:abstractNum w:abstractNumId="312" w15:restartNumberingAfterBreak="0">
    <w:nsid w:val="5F8B1DC1"/>
    <w:multiLevelType w:val="hybridMultilevel"/>
    <w:tmpl w:val="3EB64122"/>
    <w:lvl w:ilvl="0" w:tplc="47E0C9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5F950386"/>
    <w:multiLevelType w:val="hybridMultilevel"/>
    <w:tmpl w:val="4AECBA88"/>
    <w:lvl w:ilvl="0" w:tplc="6478C7A4">
      <w:start w:val="1"/>
      <w:numFmt w:val="decimal"/>
      <w:lvlText w:val="%1."/>
      <w:lvlJc w:val="left"/>
      <w:pPr>
        <w:ind w:left="1080" w:hanging="360"/>
      </w:pPr>
    </w:lvl>
    <w:lvl w:ilvl="1" w:tplc="5B14899E">
      <w:start w:val="1"/>
      <w:numFmt w:val="lowerLetter"/>
      <w:lvlText w:val="%2."/>
      <w:lvlJc w:val="left"/>
      <w:pPr>
        <w:ind w:left="1800" w:hanging="360"/>
      </w:pPr>
    </w:lvl>
    <w:lvl w:ilvl="2" w:tplc="E0F84FA6">
      <w:start w:val="1"/>
      <w:numFmt w:val="lowerRoman"/>
      <w:lvlText w:val="%3."/>
      <w:lvlJc w:val="right"/>
      <w:pPr>
        <w:ind w:left="2520" w:hanging="180"/>
      </w:pPr>
    </w:lvl>
    <w:lvl w:ilvl="3" w:tplc="2A94B54C">
      <w:start w:val="1"/>
      <w:numFmt w:val="decimal"/>
      <w:lvlText w:val="%4."/>
      <w:lvlJc w:val="left"/>
      <w:pPr>
        <w:ind w:left="3240" w:hanging="360"/>
      </w:pPr>
    </w:lvl>
    <w:lvl w:ilvl="4" w:tplc="C1322502">
      <w:start w:val="1"/>
      <w:numFmt w:val="lowerLetter"/>
      <w:lvlText w:val="%5."/>
      <w:lvlJc w:val="left"/>
      <w:pPr>
        <w:ind w:left="3960" w:hanging="360"/>
      </w:pPr>
    </w:lvl>
    <w:lvl w:ilvl="5" w:tplc="36C20FE2">
      <w:start w:val="1"/>
      <w:numFmt w:val="lowerRoman"/>
      <w:lvlText w:val="%6."/>
      <w:lvlJc w:val="right"/>
      <w:pPr>
        <w:ind w:left="4680" w:hanging="180"/>
      </w:pPr>
    </w:lvl>
    <w:lvl w:ilvl="6" w:tplc="B3D46D44">
      <w:start w:val="1"/>
      <w:numFmt w:val="decimal"/>
      <w:lvlText w:val="%7."/>
      <w:lvlJc w:val="left"/>
      <w:pPr>
        <w:ind w:left="5400" w:hanging="360"/>
      </w:pPr>
    </w:lvl>
    <w:lvl w:ilvl="7" w:tplc="2B5243F4">
      <w:start w:val="1"/>
      <w:numFmt w:val="lowerLetter"/>
      <w:lvlText w:val="%8."/>
      <w:lvlJc w:val="left"/>
      <w:pPr>
        <w:ind w:left="6120" w:hanging="360"/>
      </w:pPr>
    </w:lvl>
    <w:lvl w:ilvl="8" w:tplc="6952C4CA">
      <w:start w:val="1"/>
      <w:numFmt w:val="lowerRoman"/>
      <w:lvlText w:val="%9."/>
      <w:lvlJc w:val="right"/>
      <w:pPr>
        <w:ind w:left="6840" w:hanging="180"/>
      </w:pPr>
    </w:lvl>
  </w:abstractNum>
  <w:abstractNum w:abstractNumId="314" w15:restartNumberingAfterBreak="0">
    <w:nsid w:val="5FEE778A"/>
    <w:multiLevelType w:val="multilevel"/>
    <w:tmpl w:val="0409001F"/>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315" w15:restartNumberingAfterBreak="0">
    <w:nsid w:val="60211111"/>
    <w:multiLevelType w:val="multilevel"/>
    <w:tmpl w:val="FCCE1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6" w15:restartNumberingAfterBreak="0">
    <w:nsid w:val="604B726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7" w15:restartNumberingAfterBreak="0">
    <w:nsid w:val="60560235"/>
    <w:multiLevelType w:val="hybridMultilevel"/>
    <w:tmpl w:val="BB5079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8" w15:restartNumberingAfterBreak="0">
    <w:nsid w:val="60793E88"/>
    <w:multiLevelType w:val="multilevel"/>
    <w:tmpl w:val="3468E6EC"/>
    <w:styleLink w:val="Style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9" w15:restartNumberingAfterBreak="0">
    <w:nsid w:val="611A684E"/>
    <w:multiLevelType w:val="multilevel"/>
    <w:tmpl w:val="15D6300C"/>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0" w15:restartNumberingAfterBreak="0">
    <w:nsid w:val="61415301"/>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1" w15:restartNumberingAfterBreak="0">
    <w:nsid w:val="62452CA5"/>
    <w:multiLevelType w:val="hybridMultilevel"/>
    <w:tmpl w:val="D4C8B7A2"/>
    <w:lvl w:ilvl="0" w:tplc="41000260">
      <w:start w:val="1"/>
      <w:numFmt w:val="bullet"/>
      <w:lvlText w:val=""/>
      <w:lvlJc w:val="left"/>
      <w:pPr>
        <w:ind w:left="1480" w:hanging="360"/>
      </w:pPr>
      <w:rPr>
        <w:rFonts w:ascii="Symbol" w:hAnsi="Symbol"/>
      </w:rPr>
    </w:lvl>
    <w:lvl w:ilvl="1" w:tplc="9F2A9316">
      <w:start w:val="1"/>
      <w:numFmt w:val="bullet"/>
      <w:lvlText w:val=""/>
      <w:lvlJc w:val="left"/>
      <w:pPr>
        <w:ind w:left="1480" w:hanging="360"/>
      </w:pPr>
      <w:rPr>
        <w:rFonts w:ascii="Symbol" w:hAnsi="Symbol"/>
      </w:rPr>
    </w:lvl>
    <w:lvl w:ilvl="2" w:tplc="440A9A36">
      <w:start w:val="1"/>
      <w:numFmt w:val="bullet"/>
      <w:lvlText w:val=""/>
      <w:lvlJc w:val="left"/>
      <w:pPr>
        <w:ind w:left="1480" w:hanging="360"/>
      </w:pPr>
      <w:rPr>
        <w:rFonts w:ascii="Symbol" w:hAnsi="Symbol"/>
      </w:rPr>
    </w:lvl>
    <w:lvl w:ilvl="3" w:tplc="93047E84">
      <w:start w:val="1"/>
      <w:numFmt w:val="bullet"/>
      <w:lvlText w:val=""/>
      <w:lvlJc w:val="left"/>
      <w:pPr>
        <w:ind w:left="1480" w:hanging="360"/>
      </w:pPr>
      <w:rPr>
        <w:rFonts w:ascii="Symbol" w:hAnsi="Symbol"/>
      </w:rPr>
    </w:lvl>
    <w:lvl w:ilvl="4" w:tplc="15245A8C">
      <w:start w:val="1"/>
      <w:numFmt w:val="bullet"/>
      <w:lvlText w:val=""/>
      <w:lvlJc w:val="left"/>
      <w:pPr>
        <w:ind w:left="1480" w:hanging="360"/>
      </w:pPr>
      <w:rPr>
        <w:rFonts w:ascii="Symbol" w:hAnsi="Symbol"/>
      </w:rPr>
    </w:lvl>
    <w:lvl w:ilvl="5" w:tplc="3EF6EDCE">
      <w:start w:val="1"/>
      <w:numFmt w:val="bullet"/>
      <w:lvlText w:val=""/>
      <w:lvlJc w:val="left"/>
      <w:pPr>
        <w:ind w:left="1480" w:hanging="360"/>
      </w:pPr>
      <w:rPr>
        <w:rFonts w:ascii="Symbol" w:hAnsi="Symbol"/>
      </w:rPr>
    </w:lvl>
    <w:lvl w:ilvl="6" w:tplc="A2867AC2">
      <w:start w:val="1"/>
      <w:numFmt w:val="bullet"/>
      <w:lvlText w:val=""/>
      <w:lvlJc w:val="left"/>
      <w:pPr>
        <w:ind w:left="1480" w:hanging="360"/>
      </w:pPr>
      <w:rPr>
        <w:rFonts w:ascii="Symbol" w:hAnsi="Symbol"/>
      </w:rPr>
    </w:lvl>
    <w:lvl w:ilvl="7" w:tplc="C2E67E22">
      <w:start w:val="1"/>
      <w:numFmt w:val="bullet"/>
      <w:lvlText w:val=""/>
      <w:lvlJc w:val="left"/>
      <w:pPr>
        <w:ind w:left="1480" w:hanging="360"/>
      </w:pPr>
      <w:rPr>
        <w:rFonts w:ascii="Symbol" w:hAnsi="Symbol"/>
      </w:rPr>
    </w:lvl>
    <w:lvl w:ilvl="8" w:tplc="82347C56">
      <w:start w:val="1"/>
      <w:numFmt w:val="bullet"/>
      <w:lvlText w:val=""/>
      <w:lvlJc w:val="left"/>
      <w:pPr>
        <w:ind w:left="1480" w:hanging="360"/>
      </w:pPr>
      <w:rPr>
        <w:rFonts w:ascii="Symbol" w:hAnsi="Symbol"/>
      </w:rPr>
    </w:lvl>
  </w:abstractNum>
  <w:abstractNum w:abstractNumId="322" w15:restartNumberingAfterBreak="0">
    <w:nsid w:val="62C72BD8"/>
    <w:multiLevelType w:val="hybridMultilevel"/>
    <w:tmpl w:val="82E8A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3" w15:restartNumberingAfterBreak="0">
    <w:nsid w:val="62E70CAC"/>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4" w15:restartNumberingAfterBreak="0">
    <w:nsid w:val="63161283"/>
    <w:multiLevelType w:val="hybridMultilevel"/>
    <w:tmpl w:val="70B89F2E"/>
    <w:lvl w:ilvl="0" w:tplc="AA4465B4">
      <w:start w:val="1"/>
      <w:numFmt w:val="bullet"/>
      <w:lvlText w:val=""/>
      <w:lvlJc w:val="left"/>
      <w:pPr>
        <w:ind w:left="960" w:hanging="360"/>
      </w:pPr>
      <w:rPr>
        <w:rFonts w:ascii="Symbol" w:hAnsi="Symbol"/>
      </w:rPr>
    </w:lvl>
    <w:lvl w:ilvl="1" w:tplc="10143BE8">
      <w:start w:val="1"/>
      <w:numFmt w:val="bullet"/>
      <w:lvlText w:val=""/>
      <w:lvlJc w:val="left"/>
      <w:pPr>
        <w:ind w:left="1480" w:hanging="360"/>
      </w:pPr>
      <w:rPr>
        <w:rFonts w:ascii="Symbol" w:hAnsi="Symbol"/>
      </w:rPr>
    </w:lvl>
    <w:lvl w:ilvl="2" w:tplc="BD26DE1E">
      <w:start w:val="1"/>
      <w:numFmt w:val="bullet"/>
      <w:lvlText w:val=""/>
      <w:lvlJc w:val="left"/>
      <w:pPr>
        <w:ind w:left="960" w:hanging="360"/>
      </w:pPr>
      <w:rPr>
        <w:rFonts w:ascii="Symbol" w:hAnsi="Symbol"/>
      </w:rPr>
    </w:lvl>
    <w:lvl w:ilvl="3" w:tplc="DD4C32E0">
      <w:start w:val="1"/>
      <w:numFmt w:val="bullet"/>
      <w:lvlText w:val=""/>
      <w:lvlJc w:val="left"/>
      <w:pPr>
        <w:ind w:left="960" w:hanging="360"/>
      </w:pPr>
      <w:rPr>
        <w:rFonts w:ascii="Symbol" w:hAnsi="Symbol"/>
      </w:rPr>
    </w:lvl>
    <w:lvl w:ilvl="4" w:tplc="4A74D444">
      <w:start w:val="1"/>
      <w:numFmt w:val="bullet"/>
      <w:lvlText w:val=""/>
      <w:lvlJc w:val="left"/>
      <w:pPr>
        <w:ind w:left="960" w:hanging="360"/>
      </w:pPr>
      <w:rPr>
        <w:rFonts w:ascii="Symbol" w:hAnsi="Symbol"/>
      </w:rPr>
    </w:lvl>
    <w:lvl w:ilvl="5" w:tplc="EF4A7568">
      <w:start w:val="1"/>
      <w:numFmt w:val="bullet"/>
      <w:lvlText w:val=""/>
      <w:lvlJc w:val="left"/>
      <w:pPr>
        <w:ind w:left="960" w:hanging="360"/>
      </w:pPr>
      <w:rPr>
        <w:rFonts w:ascii="Symbol" w:hAnsi="Symbol"/>
      </w:rPr>
    </w:lvl>
    <w:lvl w:ilvl="6" w:tplc="74369D78">
      <w:start w:val="1"/>
      <w:numFmt w:val="bullet"/>
      <w:lvlText w:val=""/>
      <w:lvlJc w:val="left"/>
      <w:pPr>
        <w:ind w:left="960" w:hanging="360"/>
      </w:pPr>
      <w:rPr>
        <w:rFonts w:ascii="Symbol" w:hAnsi="Symbol"/>
      </w:rPr>
    </w:lvl>
    <w:lvl w:ilvl="7" w:tplc="84F8A062">
      <w:start w:val="1"/>
      <w:numFmt w:val="bullet"/>
      <w:lvlText w:val=""/>
      <w:lvlJc w:val="left"/>
      <w:pPr>
        <w:ind w:left="960" w:hanging="360"/>
      </w:pPr>
      <w:rPr>
        <w:rFonts w:ascii="Symbol" w:hAnsi="Symbol"/>
      </w:rPr>
    </w:lvl>
    <w:lvl w:ilvl="8" w:tplc="8152C0AA">
      <w:start w:val="1"/>
      <w:numFmt w:val="bullet"/>
      <w:lvlText w:val=""/>
      <w:lvlJc w:val="left"/>
      <w:pPr>
        <w:ind w:left="960" w:hanging="360"/>
      </w:pPr>
      <w:rPr>
        <w:rFonts w:ascii="Symbol" w:hAnsi="Symbol"/>
      </w:rPr>
    </w:lvl>
  </w:abstractNum>
  <w:abstractNum w:abstractNumId="325" w15:restartNumberingAfterBreak="0">
    <w:nsid w:val="6379554E"/>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6" w15:restartNumberingAfterBreak="0">
    <w:nsid w:val="63D3690F"/>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7" w15:restartNumberingAfterBreak="0">
    <w:nsid w:val="64351EF7"/>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8" w15:restartNumberingAfterBreak="0">
    <w:nsid w:val="643E793C"/>
    <w:multiLevelType w:val="hybridMultilevel"/>
    <w:tmpl w:val="6E5AC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64880986"/>
    <w:multiLevelType w:val="multilevel"/>
    <w:tmpl w:val="117413B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0" w15:restartNumberingAfterBreak="0">
    <w:nsid w:val="64C947F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1" w15:restartNumberingAfterBreak="0">
    <w:nsid w:val="64F102AF"/>
    <w:multiLevelType w:val="hybridMultilevel"/>
    <w:tmpl w:val="CACEEC76"/>
    <w:lvl w:ilvl="0" w:tplc="0700F480">
      <w:start w:val="1"/>
      <w:numFmt w:val="decimal"/>
      <w:lvlText w:val="%1."/>
      <w:lvlJc w:val="left"/>
      <w:pPr>
        <w:ind w:left="1080" w:hanging="360"/>
      </w:pPr>
    </w:lvl>
    <w:lvl w:ilvl="1" w:tplc="5BB6AB70">
      <w:start w:val="1"/>
      <w:numFmt w:val="lowerLetter"/>
      <w:lvlText w:val="%2."/>
      <w:lvlJc w:val="left"/>
      <w:pPr>
        <w:ind w:left="1800" w:hanging="360"/>
      </w:pPr>
    </w:lvl>
    <w:lvl w:ilvl="2" w:tplc="874E29CA">
      <w:start w:val="1"/>
      <w:numFmt w:val="lowerRoman"/>
      <w:lvlText w:val="%3."/>
      <w:lvlJc w:val="right"/>
      <w:pPr>
        <w:ind w:left="2520" w:hanging="180"/>
      </w:pPr>
    </w:lvl>
    <w:lvl w:ilvl="3" w:tplc="6E180DE4">
      <w:start w:val="1"/>
      <w:numFmt w:val="decimal"/>
      <w:lvlText w:val="%4."/>
      <w:lvlJc w:val="left"/>
      <w:pPr>
        <w:ind w:left="3240" w:hanging="360"/>
      </w:pPr>
    </w:lvl>
    <w:lvl w:ilvl="4" w:tplc="2638BCFE">
      <w:start w:val="1"/>
      <w:numFmt w:val="lowerLetter"/>
      <w:lvlText w:val="%5."/>
      <w:lvlJc w:val="left"/>
      <w:pPr>
        <w:ind w:left="3960" w:hanging="360"/>
      </w:pPr>
    </w:lvl>
    <w:lvl w:ilvl="5" w:tplc="F992F168">
      <w:start w:val="1"/>
      <w:numFmt w:val="lowerRoman"/>
      <w:lvlText w:val="%6."/>
      <w:lvlJc w:val="right"/>
      <w:pPr>
        <w:ind w:left="4680" w:hanging="180"/>
      </w:pPr>
    </w:lvl>
    <w:lvl w:ilvl="6" w:tplc="A87C1DA6">
      <w:start w:val="1"/>
      <w:numFmt w:val="decimal"/>
      <w:lvlText w:val="%7."/>
      <w:lvlJc w:val="left"/>
      <w:pPr>
        <w:ind w:left="5400" w:hanging="360"/>
      </w:pPr>
    </w:lvl>
    <w:lvl w:ilvl="7" w:tplc="DA8A97FA">
      <w:start w:val="1"/>
      <w:numFmt w:val="lowerLetter"/>
      <w:lvlText w:val="%8."/>
      <w:lvlJc w:val="left"/>
      <w:pPr>
        <w:ind w:left="6120" w:hanging="360"/>
      </w:pPr>
    </w:lvl>
    <w:lvl w:ilvl="8" w:tplc="C246761E">
      <w:start w:val="1"/>
      <w:numFmt w:val="lowerRoman"/>
      <w:lvlText w:val="%9."/>
      <w:lvlJc w:val="right"/>
      <w:pPr>
        <w:ind w:left="6840" w:hanging="180"/>
      </w:pPr>
    </w:lvl>
  </w:abstractNum>
  <w:abstractNum w:abstractNumId="332" w15:restartNumberingAfterBreak="0">
    <w:nsid w:val="6513518E"/>
    <w:multiLevelType w:val="multilevel"/>
    <w:tmpl w:val="F2D21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3" w15:restartNumberingAfterBreak="0">
    <w:nsid w:val="65606D4F"/>
    <w:multiLevelType w:val="hybridMultilevel"/>
    <w:tmpl w:val="7EBEE450"/>
    <w:lvl w:ilvl="0" w:tplc="51C67AB0">
      <w:start w:val="1"/>
      <w:numFmt w:val="upperLetter"/>
      <w:lvlText w:val="FR-03"/>
      <w:lvlJc w:val="left"/>
      <w:pPr>
        <w:ind w:left="720" w:hanging="360"/>
      </w:pPr>
    </w:lvl>
    <w:lvl w:ilvl="1" w:tplc="34D653FE">
      <w:start w:val="1"/>
      <w:numFmt w:val="lowerLetter"/>
      <w:lvlText w:val="%2."/>
      <w:lvlJc w:val="left"/>
      <w:pPr>
        <w:ind w:left="1440" w:hanging="360"/>
      </w:pPr>
    </w:lvl>
    <w:lvl w:ilvl="2" w:tplc="D1265980">
      <w:start w:val="1"/>
      <w:numFmt w:val="lowerRoman"/>
      <w:lvlText w:val="%3."/>
      <w:lvlJc w:val="right"/>
      <w:pPr>
        <w:ind w:left="2160" w:hanging="180"/>
      </w:pPr>
    </w:lvl>
    <w:lvl w:ilvl="3" w:tplc="F86AABE8">
      <w:start w:val="1"/>
      <w:numFmt w:val="decimal"/>
      <w:lvlText w:val="%4."/>
      <w:lvlJc w:val="left"/>
      <w:pPr>
        <w:ind w:left="2880" w:hanging="360"/>
      </w:pPr>
    </w:lvl>
    <w:lvl w:ilvl="4" w:tplc="89866A7C">
      <w:start w:val="1"/>
      <w:numFmt w:val="lowerLetter"/>
      <w:lvlText w:val="%5."/>
      <w:lvlJc w:val="left"/>
      <w:pPr>
        <w:ind w:left="3600" w:hanging="360"/>
      </w:pPr>
    </w:lvl>
    <w:lvl w:ilvl="5" w:tplc="9116879C">
      <w:start w:val="1"/>
      <w:numFmt w:val="lowerRoman"/>
      <w:lvlText w:val="%6."/>
      <w:lvlJc w:val="right"/>
      <w:pPr>
        <w:ind w:left="4320" w:hanging="180"/>
      </w:pPr>
    </w:lvl>
    <w:lvl w:ilvl="6" w:tplc="0A98BA64">
      <w:start w:val="1"/>
      <w:numFmt w:val="decimal"/>
      <w:lvlText w:val="%7."/>
      <w:lvlJc w:val="left"/>
      <w:pPr>
        <w:ind w:left="5040" w:hanging="360"/>
      </w:pPr>
    </w:lvl>
    <w:lvl w:ilvl="7" w:tplc="16E0F062">
      <w:start w:val="1"/>
      <w:numFmt w:val="lowerLetter"/>
      <w:lvlText w:val="%8."/>
      <w:lvlJc w:val="left"/>
      <w:pPr>
        <w:ind w:left="5760" w:hanging="360"/>
      </w:pPr>
    </w:lvl>
    <w:lvl w:ilvl="8" w:tplc="99942746">
      <w:start w:val="1"/>
      <w:numFmt w:val="lowerRoman"/>
      <w:lvlText w:val="%9."/>
      <w:lvlJc w:val="right"/>
      <w:pPr>
        <w:ind w:left="6480" w:hanging="180"/>
      </w:pPr>
    </w:lvl>
  </w:abstractNum>
  <w:abstractNum w:abstractNumId="334" w15:restartNumberingAfterBreak="0">
    <w:nsid w:val="66516B70"/>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5" w15:restartNumberingAfterBreak="0">
    <w:nsid w:val="66CE37B2"/>
    <w:multiLevelType w:val="hybridMultilevel"/>
    <w:tmpl w:val="D4EAD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6" w15:restartNumberingAfterBreak="0">
    <w:nsid w:val="67BC641A"/>
    <w:multiLevelType w:val="multilevel"/>
    <w:tmpl w:val="1E02B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7" w15:restartNumberingAfterBreak="0">
    <w:nsid w:val="67C65F3D"/>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8" w15:restartNumberingAfterBreak="0">
    <w:nsid w:val="68D500F7"/>
    <w:multiLevelType w:val="multilevel"/>
    <w:tmpl w:val="9B9E9C6C"/>
    <w:lvl w:ilvl="0">
      <w:start w:val="1"/>
      <w:numFmt w:val="bullet"/>
      <w:lvlText w:val=""/>
      <w:lvlJc w:val="left"/>
      <w:pPr>
        <w:ind w:left="720" w:hanging="360"/>
      </w:pPr>
      <w:rPr>
        <w:rFonts w:ascii="Symbol" w:hAnsi="Symbol" w:hint="default"/>
        <w:b w:val="0"/>
        <w:i w:val="0"/>
        <w:smallCaps w:val="0"/>
        <w:strike w:val="0"/>
        <w:color w:val="auto"/>
        <w:sz w:val="18"/>
        <w:szCs w:val="18"/>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9" w15:restartNumberingAfterBreak="0">
    <w:nsid w:val="69326457"/>
    <w:multiLevelType w:val="hybridMultilevel"/>
    <w:tmpl w:val="4C4EE08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0" w15:restartNumberingAfterBreak="0">
    <w:nsid w:val="6934480B"/>
    <w:multiLevelType w:val="multilevel"/>
    <w:tmpl w:val="15D6300C"/>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1" w15:restartNumberingAfterBreak="0">
    <w:nsid w:val="69610763"/>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2" w15:restartNumberingAfterBreak="0">
    <w:nsid w:val="69855AF2"/>
    <w:multiLevelType w:val="multilevel"/>
    <w:tmpl w:val="546C2B0C"/>
    <w:lvl w:ilvl="0">
      <w:start w:val="1"/>
      <w:numFmt w:val="bullet"/>
      <w:lvlText w:val=""/>
      <w:lvlJc w:val="left"/>
      <w:pPr>
        <w:ind w:left="360" w:hanging="360"/>
      </w:pPr>
      <w:rPr>
        <w:rFonts w:ascii="Symbol" w:hAnsi="Symbol" w:hint="default"/>
        <w:b w:val="0"/>
        <w:i w:val="0"/>
        <w:smallCaps w:val="0"/>
        <w:strike w:val="0"/>
        <w:color w:val="auto"/>
        <w:sz w:val="24"/>
        <w:szCs w:val="18"/>
        <w:vertAlign w:val="baseline"/>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43" w15:restartNumberingAfterBreak="0">
    <w:nsid w:val="6A3B3724"/>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4" w15:restartNumberingAfterBreak="0">
    <w:nsid w:val="6AE1BCA8"/>
    <w:multiLevelType w:val="hybridMultilevel"/>
    <w:tmpl w:val="9E603584"/>
    <w:lvl w:ilvl="0" w:tplc="966634C0">
      <w:start w:val="1"/>
      <w:numFmt w:val="decimal"/>
      <w:lvlText w:val="FR-%1"/>
      <w:lvlJc w:val="left"/>
      <w:pPr>
        <w:ind w:left="720" w:hanging="360"/>
      </w:pPr>
    </w:lvl>
    <w:lvl w:ilvl="1" w:tplc="0E9E1682">
      <w:start w:val="1"/>
      <w:numFmt w:val="lowerLetter"/>
      <w:lvlText w:val="%2."/>
      <w:lvlJc w:val="left"/>
      <w:pPr>
        <w:ind w:left="1440" w:hanging="360"/>
      </w:pPr>
    </w:lvl>
    <w:lvl w:ilvl="2" w:tplc="EAF43436">
      <w:start w:val="1"/>
      <w:numFmt w:val="lowerRoman"/>
      <w:lvlText w:val="%3."/>
      <w:lvlJc w:val="right"/>
      <w:pPr>
        <w:ind w:left="2160" w:hanging="180"/>
      </w:pPr>
    </w:lvl>
    <w:lvl w:ilvl="3" w:tplc="6D18B372">
      <w:start w:val="1"/>
      <w:numFmt w:val="decimal"/>
      <w:lvlText w:val="%4."/>
      <w:lvlJc w:val="left"/>
      <w:pPr>
        <w:ind w:left="2880" w:hanging="360"/>
      </w:pPr>
    </w:lvl>
    <w:lvl w:ilvl="4" w:tplc="B9DCC516">
      <w:start w:val="1"/>
      <w:numFmt w:val="lowerLetter"/>
      <w:lvlText w:val="%5."/>
      <w:lvlJc w:val="left"/>
      <w:pPr>
        <w:ind w:left="3600" w:hanging="360"/>
      </w:pPr>
    </w:lvl>
    <w:lvl w:ilvl="5" w:tplc="94CCF5D4">
      <w:start w:val="1"/>
      <w:numFmt w:val="lowerRoman"/>
      <w:lvlText w:val="%6."/>
      <w:lvlJc w:val="right"/>
      <w:pPr>
        <w:ind w:left="4320" w:hanging="180"/>
      </w:pPr>
    </w:lvl>
    <w:lvl w:ilvl="6" w:tplc="8356FA64">
      <w:start w:val="1"/>
      <w:numFmt w:val="decimal"/>
      <w:lvlText w:val="%7."/>
      <w:lvlJc w:val="left"/>
      <w:pPr>
        <w:ind w:left="5040" w:hanging="360"/>
      </w:pPr>
    </w:lvl>
    <w:lvl w:ilvl="7" w:tplc="84927DF4">
      <w:start w:val="1"/>
      <w:numFmt w:val="lowerLetter"/>
      <w:lvlText w:val="%8."/>
      <w:lvlJc w:val="left"/>
      <w:pPr>
        <w:ind w:left="5760" w:hanging="360"/>
      </w:pPr>
    </w:lvl>
    <w:lvl w:ilvl="8" w:tplc="6010B92E">
      <w:start w:val="1"/>
      <w:numFmt w:val="lowerRoman"/>
      <w:lvlText w:val="%9."/>
      <w:lvlJc w:val="right"/>
      <w:pPr>
        <w:ind w:left="6480" w:hanging="180"/>
      </w:pPr>
    </w:lvl>
  </w:abstractNum>
  <w:abstractNum w:abstractNumId="345" w15:restartNumberingAfterBreak="0">
    <w:nsid w:val="6B4B5DD3"/>
    <w:multiLevelType w:val="multilevel"/>
    <w:tmpl w:val="480C61B2"/>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6" w15:restartNumberingAfterBreak="0">
    <w:nsid w:val="6B4C21D6"/>
    <w:multiLevelType w:val="multilevel"/>
    <w:tmpl w:val="1DDE5490"/>
    <w:lvl w:ilvl="0">
      <w:start w:val="1"/>
      <w:numFmt w:val="bullet"/>
      <w:lvlText w:val=""/>
      <w:lvlJc w:val="left"/>
      <w:pPr>
        <w:ind w:left="360" w:hanging="360"/>
      </w:pPr>
      <w:rPr>
        <w:rFonts w:ascii="Symbol" w:hAnsi="Symbol" w:hint="default"/>
      </w:rPr>
    </w:lvl>
    <w:lvl w:ilvl="1">
      <w:start w:val="1"/>
      <w:numFmt w:val="bullet"/>
      <w:lvlText w:val="o"/>
      <w:lvlJc w:val="left"/>
      <w:pPr>
        <w:ind w:left="792" w:hanging="432"/>
      </w:pPr>
      <w:rPr>
        <w:rFonts w:ascii="Courier New" w:hAnsi="Courier New" w:cs="Courier New" w:hint="default"/>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7" w15:restartNumberingAfterBreak="0">
    <w:nsid w:val="6B8059A4"/>
    <w:multiLevelType w:val="multilevel"/>
    <w:tmpl w:val="C1289F1A"/>
    <w:lvl w:ilvl="0">
      <w:start w:val="1"/>
      <w:numFmt w:val="upperRoman"/>
      <w:lvlText w:val="%1."/>
      <w:lvlJc w:val="righ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8" w15:restartNumberingAfterBreak="0">
    <w:nsid w:val="6BE279FE"/>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9" w15:restartNumberingAfterBreak="0">
    <w:nsid w:val="6C0F5C8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0" w15:restartNumberingAfterBreak="0">
    <w:nsid w:val="6C565E19"/>
    <w:multiLevelType w:val="multilevel"/>
    <w:tmpl w:val="45843B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1" w15:restartNumberingAfterBreak="0">
    <w:nsid w:val="6C8D3E00"/>
    <w:multiLevelType w:val="multilevel"/>
    <w:tmpl w:val="9D6A71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2" w15:restartNumberingAfterBreak="0">
    <w:nsid w:val="6DD255E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3" w15:restartNumberingAfterBreak="0">
    <w:nsid w:val="6DF40957"/>
    <w:multiLevelType w:val="multilevel"/>
    <w:tmpl w:val="DC72A23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4" w15:restartNumberingAfterBreak="0">
    <w:nsid w:val="6E063534"/>
    <w:multiLevelType w:val="hybridMultilevel"/>
    <w:tmpl w:val="9A368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5" w15:restartNumberingAfterBreak="0">
    <w:nsid w:val="6E1D25ED"/>
    <w:multiLevelType w:val="hybridMultilevel"/>
    <w:tmpl w:val="53A2C1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6" w15:restartNumberingAfterBreak="0">
    <w:nsid w:val="6E517A6D"/>
    <w:multiLevelType w:val="multilevel"/>
    <w:tmpl w:val="480C61B2"/>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7" w15:restartNumberingAfterBreak="0">
    <w:nsid w:val="6EC4277B"/>
    <w:multiLevelType w:val="multilevel"/>
    <w:tmpl w:val="15D6300C"/>
    <w:lvl w:ilvl="0">
      <w:start w:val="1"/>
      <w:numFmt w:val="bullet"/>
      <w:lvlText w:val=""/>
      <w:lvlJc w:val="left"/>
      <w:pPr>
        <w:ind w:left="1656" w:hanging="360"/>
      </w:pPr>
      <w:rPr>
        <w:rFonts w:ascii="Symbol" w:hAnsi="Symbol" w:hint="default"/>
      </w:rPr>
    </w:lvl>
    <w:lvl w:ilvl="1">
      <w:start w:val="1"/>
      <w:numFmt w:val="bullet"/>
      <w:lvlText w:val=""/>
      <w:lvlJc w:val="left"/>
      <w:pPr>
        <w:ind w:left="2016" w:hanging="360"/>
      </w:pPr>
      <w:rPr>
        <w:rFonts w:ascii="Symbol" w:hAnsi="Symbol" w:hint="default"/>
      </w:rPr>
    </w:lvl>
    <w:lvl w:ilvl="2">
      <w:start w:val="1"/>
      <w:numFmt w:val="decimal"/>
      <w:lvlText w:val="%1.%2.%3."/>
      <w:lvlJc w:val="left"/>
      <w:pPr>
        <w:ind w:left="2520" w:hanging="504"/>
      </w:pPr>
    </w:lvl>
    <w:lvl w:ilvl="3">
      <w:start w:val="1"/>
      <w:numFmt w:val="decimal"/>
      <w:lvlText w:val="%1.%2.%3.%4."/>
      <w:lvlJc w:val="left"/>
      <w:pPr>
        <w:ind w:left="3024" w:hanging="648"/>
      </w:pPr>
    </w:lvl>
    <w:lvl w:ilvl="4">
      <w:start w:val="1"/>
      <w:numFmt w:val="decimal"/>
      <w:lvlText w:val="%1.%2.%3.%4.%5."/>
      <w:lvlJc w:val="left"/>
      <w:pPr>
        <w:ind w:left="3528" w:hanging="792"/>
      </w:pPr>
    </w:lvl>
    <w:lvl w:ilvl="5">
      <w:start w:val="1"/>
      <w:numFmt w:val="decimal"/>
      <w:lvlText w:val="%1.%2.%3.%4.%5.%6."/>
      <w:lvlJc w:val="left"/>
      <w:pPr>
        <w:ind w:left="4032" w:hanging="936"/>
      </w:pPr>
    </w:lvl>
    <w:lvl w:ilvl="6">
      <w:start w:val="1"/>
      <w:numFmt w:val="decimal"/>
      <w:lvlText w:val="%1.%2.%3.%4.%5.%6.%7."/>
      <w:lvlJc w:val="left"/>
      <w:pPr>
        <w:ind w:left="4536" w:hanging="1080"/>
      </w:pPr>
    </w:lvl>
    <w:lvl w:ilvl="7">
      <w:start w:val="1"/>
      <w:numFmt w:val="decimal"/>
      <w:lvlText w:val="%1.%2.%3.%4.%5.%6.%7.%8."/>
      <w:lvlJc w:val="left"/>
      <w:pPr>
        <w:ind w:left="5040" w:hanging="1224"/>
      </w:pPr>
    </w:lvl>
    <w:lvl w:ilvl="8">
      <w:start w:val="1"/>
      <w:numFmt w:val="decimal"/>
      <w:lvlText w:val="%1.%2.%3.%4.%5.%6.%7.%8.%9."/>
      <w:lvlJc w:val="left"/>
      <w:pPr>
        <w:ind w:left="5616" w:hanging="1440"/>
      </w:pPr>
    </w:lvl>
  </w:abstractNum>
  <w:abstractNum w:abstractNumId="358" w15:restartNumberingAfterBreak="0">
    <w:nsid w:val="6F362951"/>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9" w15:restartNumberingAfterBreak="0">
    <w:nsid w:val="6F5D1F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0" w15:restartNumberingAfterBreak="0">
    <w:nsid w:val="6F957B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1" w15:restartNumberingAfterBreak="0">
    <w:nsid w:val="7019361D"/>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2" w15:restartNumberingAfterBreak="0">
    <w:nsid w:val="704E270E"/>
    <w:multiLevelType w:val="multilevel"/>
    <w:tmpl w:val="E43A0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3" w15:restartNumberingAfterBreak="0">
    <w:nsid w:val="70761CA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4" w15:restartNumberingAfterBreak="0">
    <w:nsid w:val="70F93D63"/>
    <w:multiLevelType w:val="hybridMultilevel"/>
    <w:tmpl w:val="8B5E277E"/>
    <w:lvl w:ilvl="0" w:tplc="8964404C">
      <w:start w:val="1"/>
      <w:numFmt w:val="decimal"/>
      <w:lvlText w:val="FR-%1"/>
      <w:lvlJc w:val="left"/>
      <w:pPr>
        <w:ind w:left="720" w:hanging="360"/>
      </w:pPr>
    </w:lvl>
    <w:lvl w:ilvl="1" w:tplc="0136ED24">
      <w:start w:val="1"/>
      <w:numFmt w:val="lowerLetter"/>
      <w:lvlText w:val="%2."/>
      <w:lvlJc w:val="left"/>
      <w:pPr>
        <w:ind w:left="1440" w:hanging="360"/>
      </w:pPr>
    </w:lvl>
    <w:lvl w:ilvl="2" w:tplc="2FCAC1E0">
      <w:start w:val="1"/>
      <w:numFmt w:val="lowerRoman"/>
      <w:lvlText w:val="%3."/>
      <w:lvlJc w:val="right"/>
      <w:pPr>
        <w:ind w:left="2160" w:hanging="180"/>
      </w:pPr>
    </w:lvl>
    <w:lvl w:ilvl="3" w:tplc="6546A724">
      <w:start w:val="1"/>
      <w:numFmt w:val="decimal"/>
      <w:lvlText w:val="%4."/>
      <w:lvlJc w:val="left"/>
      <w:pPr>
        <w:ind w:left="2880" w:hanging="360"/>
      </w:pPr>
    </w:lvl>
    <w:lvl w:ilvl="4" w:tplc="7E3AFB1A">
      <w:start w:val="1"/>
      <w:numFmt w:val="lowerLetter"/>
      <w:lvlText w:val="%5."/>
      <w:lvlJc w:val="left"/>
      <w:pPr>
        <w:ind w:left="3600" w:hanging="360"/>
      </w:pPr>
    </w:lvl>
    <w:lvl w:ilvl="5" w:tplc="CC86BDE6">
      <w:start w:val="1"/>
      <w:numFmt w:val="lowerRoman"/>
      <w:lvlText w:val="%6."/>
      <w:lvlJc w:val="right"/>
      <w:pPr>
        <w:ind w:left="4320" w:hanging="180"/>
      </w:pPr>
    </w:lvl>
    <w:lvl w:ilvl="6" w:tplc="AE6AA04C">
      <w:start w:val="1"/>
      <w:numFmt w:val="decimal"/>
      <w:lvlText w:val="%7."/>
      <w:lvlJc w:val="left"/>
      <w:pPr>
        <w:ind w:left="5040" w:hanging="360"/>
      </w:pPr>
    </w:lvl>
    <w:lvl w:ilvl="7" w:tplc="1D0C94C2">
      <w:start w:val="1"/>
      <w:numFmt w:val="lowerLetter"/>
      <w:lvlText w:val="%8."/>
      <w:lvlJc w:val="left"/>
      <w:pPr>
        <w:ind w:left="5760" w:hanging="360"/>
      </w:pPr>
    </w:lvl>
    <w:lvl w:ilvl="8" w:tplc="45FA01FC">
      <w:start w:val="1"/>
      <w:numFmt w:val="lowerRoman"/>
      <w:lvlText w:val="%9."/>
      <w:lvlJc w:val="right"/>
      <w:pPr>
        <w:ind w:left="6480" w:hanging="180"/>
      </w:pPr>
    </w:lvl>
  </w:abstractNum>
  <w:abstractNum w:abstractNumId="365" w15:restartNumberingAfterBreak="0">
    <w:nsid w:val="71231D35"/>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6" w15:restartNumberingAfterBreak="0">
    <w:nsid w:val="716E6003"/>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7" w15:restartNumberingAfterBreak="0">
    <w:nsid w:val="71837C08"/>
    <w:multiLevelType w:val="hybridMultilevel"/>
    <w:tmpl w:val="7C7C3B2E"/>
    <w:lvl w:ilvl="0" w:tplc="C696230E">
      <w:start w:val="1"/>
      <w:numFmt w:val="bullet"/>
      <w:pStyle w:val="Buletas"/>
      <w:lvlText w:val=""/>
      <w:lvlJc w:val="left"/>
      <w:pPr>
        <w:ind w:left="2062" w:hanging="360"/>
      </w:pPr>
      <w:rPr>
        <w:rFonts w:ascii="Wingdings" w:hAnsi="Wingdings" w:hint="default"/>
        <w:b w:val="0"/>
        <w:i w:val="0"/>
        <w:color w:val="44697D"/>
      </w:rPr>
    </w:lvl>
    <w:lvl w:ilvl="1" w:tplc="83523E90">
      <w:start w:val="1"/>
      <w:numFmt w:val="bullet"/>
      <w:pStyle w:val="bulet2"/>
      <w:lvlText w:val="o"/>
      <w:lvlJc w:val="left"/>
      <w:pPr>
        <w:ind w:left="2073" w:hanging="360"/>
      </w:pPr>
      <w:rPr>
        <w:rFonts w:ascii="Courier New" w:hAnsi="Courier New" w:cs="Courier New" w:hint="default"/>
      </w:rPr>
    </w:lvl>
    <w:lvl w:ilvl="2" w:tplc="04270005">
      <w:start w:val="1"/>
      <w:numFmt w:val="bullet"/>
      <w:lvlText w:val=""/>
      <w:lvlJc w:val="left"/>
      <w:pPr>
        <w:ind w:left="2793" w:hanging="360"/>
      </w:pPr>
      <w:rPr>
        <w:rFonts w:ascii="Wingdings" w:hAnsi="Wingdings" w:hint="default"/>
      </w:rPr>
    </w:lvl>
    <w:lvl w:ilvl="3" w:tplc="04270001" w:tentative="1">
      <w:start w:val="1"/>
      <w:numFmt w:val="bullet"/>
      <w:lvlText w:val=""/>
      <w:lvlJc w:val="left"/>
      <w:pPr>
        <w:ind w:left="3513" w:hanging="360"/>
      </w:pPr>
      <w:rPr>
        <w:rFonts w:ascii="Symbol" w:hAnsi="Symbol" w:hint="default"/>
      </w:rPr>
    </w:lvl>
    <w:lvl w:ilvl="4" w:tplc="04270003" w:tentative="1">
      <w:start w:val="1"/>
      <w:numFmt w:val="bullet"/>
      <w:lvlText w:val="o"/>
      <w:lvlJc w:val="left"/>
      <w:pPr>
        <w:ind w:left="4233" w:hanging="360"/>
      </w:pPr>
      <w:rPr>
        <w:rFonts w:ascii="Courier New" w:hAnsi="Courier New" w:cs="Courier New" w:hint="default"/>
      </w:rPr>
    </w:lvl>
    <w:lvl w:ilvl="5" w:tplc="04270005" w:tentative="1">
      <w:start w:val="1"/>
      <w:numFmt w:val="bullet"/>
      <w:lvlText w:val=""/>
      <w:lvlJc w:val="left"/>
      <w:pPr>
        <w:ind w:left="4953" w:hanging="360"/>
      </w:pPr>
      <w:rPr>
        <w:rFonts w:ascii="Wingdings" w:hAnsi="Wingdings" w:hint="default"/>
      </w:rPr>
    </w:lvl>
    <w:lvl w:ilvl="6" w:tplc="04270001" w:tentative="1">
      <w:start w:val="1"/>
      <w:numFmt w:val="bullet"/>
      <w:lvlText w:val=""/>
      <w:lvlJc w:val="left"/>
      <w:pPr>
        <w:ind w:left="5673" w:hanging="360"/>
      </w:pPr>
      <w:rPr>
        <w:rFonts w:ascii="Symbol" w:hAnsi="Symbol" w:hint="default"/>
      </w:rPr>
    </w:lvl>
    <w:lvl w:ilvl="7" w:tplc="04270003" w:tentative="1">
      <w:start w:val="1"/>
      <w:numFmt w:val="bullet"/>
      <w:lvlText w:val="o"/>
      <w:lvlJc w:val="left"/>
      <w:pPr>
        <w:ind w:left="6393" w:hanging="360"/>
      </w:pPr>
      <w:rPr>
        <w:rFonts w:ascii="Courier New" w:hAnsi="Courier New" w:cs="Courier New" w:hint="default"/>
      </w:rPr>
    </w:lvl>
    <w:lvl w:ilvl="8" w:tplc="04270005" w:tentative="1">
      <w:start w:val="1"/>
      <w:numFmt w:val="bullet"/>
      <w:lvlText w:val=""/>
      <w:lvlJc w:val="left"/>
      <w:pPr>
        <w:ind w:left="7113" w:hanging="360"/>
      </w:pPr>
      <w:rPr>
        <w:rFonts w:ascii="Wingdings" w:hAnsi="Wingdings" w:hint="default"/>
      </w:rPr>
    </w:lvl>
  </w:abstractNum>
  <w:abstractNum w:abstractNumId="368" w15:restartNumberingAfterBreak="0">
    <w:nsid w:val="72032774"/>
    <w:multiLevelType w:val="hybridMultilevel"/>
    <w:tmpl w:val="6D582A96"/>
    <w:lvl w:ilvl="0" w:tplc="32541A5E">
      <w:start w:val="1"/>
      <w:numFmt w:val="bullet"/>
      <w:lvlText w:val=""/>
      <w:lvlPicBulletId w:val="2"/>
      <w:lvlJc w:val="left"/>
      <w:pPr>
        <w:ind w:left="720" w:hanging="360"/>
      </w:pPr>
      <w:rPr>
        <w:rFonts w:ascii="Symbol" w:hAnsi="Symbol" w:hint="default"/>
        <w:color w:val="auto"/>
      </w:rPr>
    </w:lvl>
    <w:lvl w:ilvl="1" w:tplc="8F52BEAC">
      <w:start w:val="1"/>
      <w:numFmt w:val="bullet"/>
      <w:pStyle w:val="LenBUL3arial"/>
      <w:lvlText w:val=""/>
      <w:lvlPicBulletId w:val="2"/>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72725DB9"/>
    <w:multiLevelType w:val="multilevel"/>
    <w:tmpl w:val="B2F27604"/>
    <w:lvl w:ilvl="0">
      <w:start w:val="1"/>
      <w:numFmt w:val="bullet"/>
      <w:lvlText w:val=""/>
      <w:lvlJc w:val="left"/>
      <w:pPr>
        <w:ind w:left="360" w:hanging="360"/>
      </w:pPr>
      <w:rPr>
        <w:rFonts w:ascii="Symbol" w:hAnsi="Symbol" w:hint="default"/>
        <w:b w:val="0"/>
        <w:i w:val="0"/>
        <w:smallCaps w:val="0"/>
        <w:strike w:val="0"/>
        <w:color w:val="auto"/>
        <w:sz w:val="24"/>
        <w:szCs w:val="18"/>
        <w:vertAlign w:val="baseline"/>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70" w15:restartNumberingAfterBreak="0">
    <w:nsid w:val="72811383"/>
    <w:multiLevelType w:val="multilevel"/>
    <w:tmpl w:val="9BBA9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1" w15:restartNumberingAfterBreak="0">
    <w:nsid w:val="735375F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2" w15:restartNumberingAfterBreak="0">
    <w:nsid w:val="73902A6B"/>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3" w15:restartNumberingAfterBreak="0">
    <w:nsid w:val="739A380C"/>
    <w:multiLevelType w:val="hybridMultilevel"/>
    <w:tmpl w:val="B71EA950"/>
    <w:lvl w:ilvl="0" w:tplc="08090001">
      <w:start w:val="1"/>
      <w:numFmt w:val="bullet"/>
      <w:lvlText w:val=""/>
      <w:lvlJc w:val="left"/>
      <w:pPr>
        <w:ind w:left="810" w:hanging="360"/>
      </w:pPr>
      <w:rPr>
        <w:rFonts w:ascii="Symbol" w:hAnsi="Symbol" w:hint="default"/>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374" w15:restartNumberingAfterBreak="0">
    <w:nsid w:val="749A11F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5" w15:restartNumberingAfterBreak="0">
    <w:nsid w:val="74D32071"/>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6" w15:restartNumberingAfterBreak="0">
    <w:nsid w:val="74FD5032"/>
    <w:multiLevelType w:val="multilevel"/>
    <w:tmpl w:val="ADD0B06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7" w15:restartNumberingAfterBreak="0">
    <w:nsid w:val="751450C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8" w15:restartNumberingAfterBreak="0">
    <w:nsid w:val="753A7B4A"/>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9" w15:restartNumberingAfterBreak="0">
    <w:nsid w:val="75A2217C"/>
    <w:multiLevelType w:val="hybridMultilevel"/>
    <w:tmpl w:val="8B780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75EE7446"/>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1" w15:restartNumberingAfterBreak="0">
    <w:nsid w:val="76044DE2"/>
    <w:multiLevelType w:val="hybridMultilevel"/>
    <w:tmpl w:val="1FAC69A2"/>
    <w:lvl w:ilvl="0" w:tplc="47E0C9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762B307D"/>
    <w:multiLevelType w:val="hybridMultilevel"/>
    <w:tmpl w:val="548E5B9E"/>
    <w:lvl w:ilvl="0" w:tplc="3E164020">
      <w:start w:val="1"/>
      <w:numFmt w:val="bullet"/>
      <w:pStyle w:val="2BULarial"/>
      <w:lvlText w:val=""/>
      <w:lvlPicBulletId w:val="1"/>
      <w:lvlJc w:val="left"/>
      <w:pPr>
        <w:ind w:left="1854"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76532DF3"/>
    <w:multiLevelType w:val="multilevel"/>
    <w:tmpl w:val="2FE26032"/>
    <w:lvl w:ilvl="0">
      <w:start w:val="1"/>
      <w:numFmt w:val="decimal"/>
      <w:lvlText w:val="%1."/>
      <w:lvlJc w:val="left"/>
      <w:pPr>
        <w:ind w:left="720" w:hanging="360"/>
      </w:pPr>
      <w:rPr>
        <w:b w:val="0"/>
        <w:bCs w:val="0"/>
        <w:i w:val="0"/>
        <w:iCs w:val="0"/>
        <w:caps w:val="0"/>
        <w:smallCaps w:val="0"/>
        <w:strike w:val="0"/>
        <w:dstrike w:val="0"/>
        <w:noProof w:val="0"/>
        <w:vanish w:val="0"/>
        <w:color w:val="auto"/>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4" w15:restartNumberingAfterBreak="0">
    <w:nsid w:val="76630728"/>
    <w:multiLevelType w:val="multilevel"/>
    <w:tmpl w:val="943E81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5" w15:restartNumberingAfterBreak="0">
    <w:nsid w:val="76697AE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spacing w:val="0"/>
        <w:w w:val="100"/>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6" w15:restartNumberingAfterBreak="0">
    <w:nsid w:val="76DA649A"/>
    <w:multiLevelType w:val="hybridMultilevel"/>
    <w:tmpl w:val="8E4C7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7750E3DD"/>
    <w:multiLevelType w:val="hybridMultilevel"/>
    <w:tmpl w:val="D0886F38"/>
    <w:lvl w:ilvl="0" w:tplc="47C48086">
      <w:start w:val="1"/>
      <w:numFmt w:val="decimal"/>
      <w:lvlText w:val="•"/>
      <w:lvlJc w:val="left"/>
      <w:pPr>
        <w:ind w:left="720" w:hanging="360"/>
      </w:pPr>
    </w:lvl>
    <w:lvl w:ilvl="1" w:tplc="19E48F22">
      <w:start w:val="1"/>
      <w:numFmt w:val="lowerLetter"/>
      <w:lvlText w:val="%2."/>
      <w:lvlJc w:val="left"/>
      <w:pPr>
        <w:ind w:left="1440" w:hanging="360"/>
      </w:pPr>
    </w:lvl>
    <w:lvl w:ilvl="2" w:tplc="7A66F91C">
      <w:start w:val="1"/>
      <w:numFmt w:val="lowerRoman"/>
      <w:lvlText w:val="%3."/>
      <w:lvlJc w:val="right"/>
      <w:pPr>
        <w:ind w:left="2160" w:hanging="180"/>
      </w:pPr>
    </w:lvl>
    <w:lvl w:ilvl="3" w:tplc="68109D80">
      <w:start w:val="1"/>
      <w:numFmt w:val="decimal"/>
      <w:lvlText w:val="%4."/>
      <w:lvlJc w:val="left"/>
      <w:pPr>
        <w:ind w:left="2880" w:hanging="360"/>
      </w:pPr>
    </w:lvl>
    <w:lvl w:ilvl="4" w:tplc="9E6867D8">
      <w:start w:val="1"/>
      <w:numFmt w:val="lowerLetter"/>
      <w:lvlText w:val="%5."/>
      <w:lvlJc w:val="left"/>
      <w:pPr>
        <w:ind w:left="3600" w:hanging="360"/>
      </w:pPr>
    </w:lvl>
    <w:lvl w:ilvl="5" w:tplc="5E045868">
      <w:start w:val="1"/>
      <w:numFmt w:val="lowerRoman"/>
      <w:lvlText w:val="%6."/>
      <w:lvlJc w:val="right"/>
      <w:pPr>
        <w:ind w:left="4320" w:hanging="180"/>
      </w:pPr>
    </w:lvl>
    <w:lvl w:ilvl="6" w:tplc="FA180A46">
      <w:start w:val="1"/>
      <w:numFmt w:val="decimal"/>
      <w:lvlText w:val="%7."/>
      <w:lvlJc w:val="left"/>
      <w:pPr>
        <w:ind w:left="5040" w:hanging="360"/>
      </w:pPr>
    </w:lvl>
    <w:lvl w:ilvl="7" w:tplc="63A88522">
      <w:start w:val="1"/>
      <w:numFmt w:val="lowerLetter"/>
      <w:lvlText w:val="%8."/>
      <w:lvlJc w:val="left"/>
      <w:pPr>
        <w:ind w:left="5760" w:hanging="360"/>
      </w:pPr>
    </w:lvl>
    <w:lvl w:ilvl="8" w:tplc="02E09E18">
      <w:start w:val="1"/>
      <w:numFmt w:val="lowerRoman"/>
      <w:lvlText w:val="%9."/>
      <w:lvlJc w:val="right"/>
      <w:pPr>
        <w:ind w:left="6480" w:hanging="180"/>
      </w:pPr>
    </w:lvl>
  </w:abstractNum>
  <w:abstractNum w:abstractNumId="388" w15:restartNumberingAfterBreak="0">
    <w:nsid w:val="77DF715D"/>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9" w15:restartNumberingAfterBreak="0">
    <w:nsid w:val="78A1114B"/>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0" w15:restartNumberingAfterBreak="0">
    <w:nsid w:val="7913171F"/>
    <w:multiLevelType w:val="hybridMultilevel"/>
    <w:tmpl w:val="0E0682EA"/>
    <w:lvl w:ilvl="0" w:tplc="FFFFFFFF">
      <w:start w:val="1"/>
      <w:numFmt w:val="decimal"/>
      <w:lvlText w:val="•"/>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91" w15:restartNumberingAfterBreak="0">
    <w:nsid w:val="792A0D23"/>
    <w:multiLevelType w:val="hybridMultilevel"/>
    <w:tmpl w:val="66F40B44"/>
    <w:lvl w:ilvl="0" w:tplc="93FCD756">
      <w:start w:val="1"/>
      <w:numFmt w:val="bullet"/>
      <w:pStyle w:val="LenBUL2arial"/>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7A20033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3" w15:restartNumberingAfterBreak="0">
    <w:nsid w:val="7A4F7A0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4" w15:restartNumberingAfterBreak="0">
    <w:nsid w:val="7A8A57A5"/>
    <w:multiLevelType w:val="hybridMultilevel"/>
    <w:tmpl w:val="17AA20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5" w15:restartNumberingAfterBreak="0">
    <w:nsid w:val="7AAD05B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6" w15:restartNumberingAfterBreak="0">
    <w:nsid w:val="7B5129AF"/>
    <w:multiLevelType w:val="multilevel"/>
    <w:tmpl w:val="B95CB2B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7" w15:restartNumberingAfterBreak="0">
    <w:nsid w:val="7B7A408D"/>
    <w:multiLevelType w:val="hybridMultilevel"/>
    <w:tmpl w:val="25F0BB16"/>
    <w:lvl w:ilvl="0" w:tplc="47E0C9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7BFE1E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9" w15:restartNumberingAfterBreak="0">
    <w:nsid w:val="7C121CB0"/>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0" w15:restartNumberingAfterBreak="0">
    <w:nsid w:val="7C2CB59D"/>
    <w:multiLevelType w:val="hybridMultilevel"/>
    <w:tmpl w:val="44B2D264"/>
    <w:lvl w:ilvl="0" w:tplc="C5109AD0">
      <w:start w:val="1"/>
      <w:numFmt w:val="decimal"/>
      <w:lvlText w:val="FR-%1"/>
      <w:lvlJc w:val="left"/>
      <w:pPr>
        <w:ind w:left="720" w:hanging="360"/>
      </w:pPr>
    </w:lvl>
    <w:lvl w:ilvl="1" w:tplc="C1E88ECE">
      <w:start w:val="1"/>
      <w:numFmt w:val="lowerLetter"/>
      <w:lvlText w:val="%2."/>
      <w:lvlJc w:val="left"/>
      <w:pPr>
        <w:ind w:left="1440" w:hanging="360"/>
      </w:pPr>
    </w:lvl>
    <w:lvl w:ilvl="2" w:tplc="FA10BC0A">
      <w:start w:val="1"/>
      <w:numFmt w:val="lowerRoman"/>
      <w:lvlText w:val="%3."/>
      <w:lvlJc w:val="right"/>
      <w:pPr>
        <w:ind w:left="2160" w:hanging="180"/>
      </w:pPr>
    </w:lvl>
    <w:lvl w:ilvl="3" w:tplc="694864FA">
      <w:start w:val="1"/>
      <w:numFmt w:val="decimal"/>
      <w:lvlText w:val="%4."/>
      <w:lvlJc w:val="left"/>
      <w:pPr>
        <w:ind w:left="2880" w:hanging="360"/>
      </w:pPr>
    </w:lvl>
    <w:lvl w:ilvl="4" w:tplc="412C972C">
      <w:start w:val="1"/>
      <w:numFmt w:val="lowerLetter"/>
      <w:lvlText w:val="%5."/>
      <w:lvlJc w:val="left"/>
      <w:pPr>
        <w:ind w:left="3600" w:hanging="360"/>
      </w:pPr>
    </w:lvl>
    <w:lvl w:ilvl="5" w:tplc="E5582448">
      <w:start w:val="1"/>
      <w:numFmt w:val="lowerRoman"/>
      <w:lvlText w:val="%6."/>
      <w:lvlJc w:val="right"/>
      <w:pPr>
        <w:ind w:left="4320" w:hanging="180"/>
      </w:pPr>
    </w:lvl>
    <w:lvl w:ilvl="6" w:tplc="2DE89074">
      <w:start w:val="1"/>
      <w:numFmt w:val="decimal"/>
      <w:lvlText w:val="%7."/>
      <w:lvlJc w:val="left"/>
      <w:pPr>
        <w:ind w:left="5040" w:hanging="360"/>
      </w:pPr>
    </w:lvl>
    <w:lvl w:ilvl="7" w:tplc="2556C480">
      <w:start w:val="1"/>
      <w:numFmt w:val="lowerLetter"/>
      <w:lvlText w:val="%8."/>
      <w:lvlJc w:val="left"/>
      <w:pPr>
        <w:ind w:left="5760" w:hanging="360"/>
      </w:pPr>
    </w:lvl>
    <w:lvl w:ilvl="8" w:tplc="D3C256FC">
      <w:start w:val="1"/>
      <w:numFmt w:val="lowerRoman"/>
      <w:lvlText w:val="%9."/>
      <w:lvlJc w:val="right"/>
      <w:pPr>
        <w:ind w:left="6480" w:hanging="180"/>
      </w:pPr>
    </w:lvl>
  </w:abstractNum>
  <w:abstractNum w:abstractNumId="401" w15:restartNumberingAfterBreak="0">
    <w:nsid w:val="7CC14750"/>
    <w:multiLevelType w:val="multilevel"/>
    <w:tmpl w:val="C2FE3F76"/>
    <w:lvl w:ilvl="0">
      <w:start w:val="1"/>
      <w:numFmt w:val="decimal"/>
      <w:pStyle w:val="Numeruotas"/>
      <w:suff w:val="space"/>
      <w:lvlText w:val="%1."/>
      <w:lvlJc w:val="left"/>
      <w:pPr>
        <w:tabs>
          <w:tab w:val="num" w:pos="0"/>
        </w:tabs>
        <w:ind w:left="720" w:hanging="360"/>
      </w:pPr>
      <w:rPr>
        <w:b w:val="0"/>
        <w:bCs w:val="0"/>
        <w:i w:val="0"/>
        <w:iCs w:val="0"/>
      </w:rPr>
    </w:lvl>
    <w:lvl w:ilvl="1">
      <w:start w:val="1"/>
      <w:numFmt w:val="decimal"/>
      <w:suff w:val="space"/>
      <w:lvlText w:val="%1.%2."/>
      <w:lvlJc w:val="left"/>
      <w:pPr>
        <w:tabs>
          <w:tab w:val="num" w:pos="0"/>
        </w:tabs>
        <w:ind w:left="1152" w:hanging="432"/>
      </w:pPr>
    </w:lvl>
    <w:lvl w:ilvl="2">
      <w:start w:val="1"/>
      <w:numFmt w:val="decimal"/>
      <w:suff w:val="space"/>
      <w:lvlText w:val="%1.%2.%3."/>
      <w:lvlJc w:val="left"/>
      <w:pPr>
        <w:tabs>
          <w:tab w:val="num" w:pos="0"/>
        </w:tabs>
        <w:ind w:left="1584" w:hanging="504"/>
      </w:pPr>
    </w:lvl>
    <w:lvl w:ilvl="3">
      <w:start w:val="1"/>
      <w:numFmt w:val="decimal"/>
      <w:lvlText w:val="%1.%2.%3.%4."/>
      <w:lvlJc w:val="left"/>
      <w:pPr>
        <w:tabs>
          <w:tab w:val="num" w:pos="0"/>
        </w:tabs>
        <w:ind w:left="2088" w:hanging="648"/>
      </w:pPr>
    </w:lvl>
    <w:lvl w:ilvl="4">
      <w:start w:val="1"/>
      <w:numFmt w:val="decimal"/>
      <w:lvlText w:val="%1.%2.%3.%4.%5."/>
      <w:lvlJc w:val="left"/>
      <w:pPr>
        <w:tabs>
          <w:tab w:val="num" w:pos="0"/>
        </w:tabs>
        <w:ind w:left="2592" w:hanging="792"/>
      </w:pPr>
    </w:lvl>
    <w:lvl w:ilvl="5">
      <w:start w:val="1"/>
      <w:numFmt w:val="decimal"/>
      <w:lvlText w:val="%1.%2.%3.%4.%5.%6."/>
      <w:lvlJc w:val="left"/>
      <w:pPr>
        <w:tabs>
          <w:tab w:val="num" w:pos="0"/>
        </w:tabs>
        <w:ind w:left="3096" w:hanging="936"/>
      </w:pPr>
    </w:lvl>
    <w:lvl w:ilvl="6">
      <w:start w:val="1"/>
      <w:numFmt w:val="decimal"/>
      <w:lvlText w:val="%1.%2.%3.%4.%5.%6.%7."/>
      <w:lvlJc w:val="left"/>
      <w:pPr>
        <w:tabs>
          <w:tab w:val="num" w:pos="0"/>
        </w:tabs>
        <w:ind w:left="3600" w:hanging="1080"/>
      </w:pPr>
    </w:lvl>
    <w:lvl w:ilvl="7">
      <w:start w:val="1"/>
      <w:numFmt w:val="decimal"/>
      <w:lvlText w:val="%1.%2.%3.%4.%5.%6.%7.%8."/>
      <w:lvlJc w:val="left"/>
      <w:pPr>
        <w:tabs>
          <w:tab w:val="num" w:pos="0"/>
        </w:tabs>
        <w:ind w:left="4104" w:hanging="1224"/>
      </w:pPr>
    </w:lvl>
    <w:lvl w:ilvl="8">
      <w:start w:val="1"/>
      <w:numFmt w:val="decimal"/>
      <w:lvlText w:val="%1.%2.%3.%4.%5.%6.%7.%8.%9."/>
      <w:lvlJc w:val="left"/>
      <w:pPr>
        <w:tabs>
          <w:tab w:val="num" w:pos="0"/>
        </w:tabs>
        <w:ind w:left="4680" w:hanging="1440"/>
      </w:pPr>
    </w:lvl>
  </w:abstractNum>
  <w:abstractNum w:abstractNumId="402" w15:restartNumberingAfterBreak="0">
    <w:nsid w:val="7CDF4396"/>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3" w15:restartNumberingAfterBreak="0">
    <w:nsid w:val="7D021471"/>
    <w:multiLevelType w:val="multilevel"/>
    <w:tmpl w:val="BD666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4" w15:restartNumberingAfterBreak="0">
    <w:nsid w:val="7D73703D"/>
    <w:multiLevelType w:val="multilevel"/>
    <w:tmpl w:val="0409001F"/>
    <w:lvl w:ilvl="0">
      <w:start w:val="1"/>
      <w:numFmt w:val="decimal"/>
      <w:lvlText w:val="%1."/>
      <w:lvlJc w:val="left"/>
      <w:pPr>
        <w:ind w:left="425" w:hanging="360"/>
      </w:pPr>
    </w:lvl>
    <w:lvl w:ilvl="1">
      <w:start w:val="1"/>
      <w:numFmt w:val="decimal"/>
      <w:lvlText w:val="%1.%2."/>
      <w:lvlJc w:val="left"/>
      <w:pPr>
        <w:ind w:left="857" w:hanging="432"/>
      </w:pPr>
    </w:lvl>
    <w:lvl w:ilvl="2">
      <w:start w:val="1"/>
      <w:numFmt w:val="decimal"/>
      <w:lvlText w:val="%1.%2.%3."/>
      <w:lvlJc w:val="left"/>
      <w:pPr>
        <w:ind w:left="1289" w:hanging="504"/>
      </w:pPr>
    </w:lvl>
    <w:lvl w:ilvl="3">
      <w:start w:val="1"/>
      <w:numFmt w:val="decimal"/>
      <w:lvlText w:val="%1.%2.%3.%4."/>
      <w:lvlJc w:val="left"/>
      <w:pPr>
        <w:ind w:left="1793" w:hanging="648"/>
      </w:pPr>
    </w:lvl>
    <w:lvl w:ilvl="4">
      <w:start w:val="1"/>
      <w:numFmt w:val="decimal"/>
      <w:lvlText w:val="%1.%2.%3.%4.%5."/>
      <w:lvlJc w:val="left"/>
      <w:pPr>
        <w:ind w:left="2297" w:hanging="792"/>
      </w:pPr>
    </w:lvl>
    <w:lvl w:ilvl="5">
      <w:start w:val="1"/>
      <w:numFmt w:val="decimal"/>
      <w:lvlText w:val="%1.%2.%3.%4.%5.%6."/>
      <w:lvlJc w:val="left"/>
      <w:pPr>
        <w:ind w:left="2801" w:hanging="936"/>
      </w:pPr>
    </w:lvl>
    <w:lvl w:ilvl="6">
      <w:start w:val="1"/>
      <w:numFmt w:val="decimal"/>
      <w:lvlText w:val="%1.%2.%3.%4.%5.%6.%7."/>
      <w:lvlJc w:val="left"/>
      <w:pPr>
        <w:ind w:left="3305" w:hanging="1080"/>
      </w:pPr>
    </w:lvl>
    <w:lvl w:ilvl="7">
      <w:start w:val="1"/>
      <w:numFmt w:val="decimal"/>
      <w:lvlText w:val="%1.%2.%3.%4.%5.%6.%7.%8."/>
      <w:lvlJc w:val="left"/>
      <w:pPr>
        <w:ind w:left="3809" w:hanging="1224"/>
      </w:pPr>
    </w:lvl>
    <w:lvl w:ilvl="8">
      <w:start w:val="1"/>
      <w:numFmt w:val="decimal"/>
      <w:lvlText w:val="%1.%2.%3.%4.%5.%6.%7.%8.%9."/>
      <w:lvlJc w:val="left"/>
      <w:pPr>
        <w:ind w:left="4385" w:hanging="1440"/>
      </w:pPr>
    </w:lvl>
  </w:abstractNum>
  <w:abstractNum w:abstractNumId="405" w15:restartNumberingAfterBreak="0">
    <w:nsid w:val="7D9176A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6" w15:restartNumberingAfterBreak="0">
    <w:nsid w:val="7D9E7B37"/>
    <w:multiLevelType w:val="multilevel"/>
    <w:tmpl w:val="C700054A"/>
    <w:lvl w:ilvl="0">
      <w:start w:val="1"/>
      <w:numFmt w:val="decimal"/>
      <w:pStyle w:val="LenNUM1arial"/>
      <w:lvlText w:val="%1."/>
      <w:lvlJc w:val="left"/>
      <w:pPr>
        <w:ind w:left="360" w:hanging="360"/>
      </w:pPr>
    </w:lvl>
    <w:lvl w:ilvl="1">
      <w:start w:val="1"/>
      <w:numFmt w:val="decimal"/>
      <w:pStyle w:val="LenNUM2arial"/>
      <w:lvlText w:val="%1.%2."/>
      <w:lvlJc w:val="left"/>
      <w:pPr>
        <w:ind w:left="792" w:hanging="432"/>
      </w:pPr>
    </w:lvl>
    <w:lvl w:ilvl="2">
      <w:start w:val="1"/>
      <w:numFmt w:val="decimal"/>
      <w:pStyle w:val="LenNUM3ari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7" w15:restartNumberingAfterBreak="0">
    <w:nsid w:val="7DBC68A0"/>
    <w:multiLevelType w:val="multilevel"/>
    <w:tmpl w:val="74EE3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8" w15:restartNumberingAfterBreak="0">
    <w:nsid w:val="7DF03763"/>
    <w:multiLevelType w:val="multilevel"/>
    <w:tmpl w:val="480C61B2"/>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9" w15:restartNumberingAfterBreak="0">
    <w:nsid w:val="7E416D6D"/>
    <w:multiLevelType w:val="hybridMultilevel"/>
    <w:tmpl w:val="4D9A7B10"/>
    <w:lvl w:ilvl="0" w:tplc="73E0B90C">
      <w:start w:val="1"/>
      <w:numFmt w:val="decimal"/>
      <w:lvlText w:val="%1."/>
      <w:lvlJc w:val="left"/>
      <w:pPr>
        <w:ind w:left="1080" w:hanging="360"/>
      </w:pPr>
    </w:lvl>
    <w:lvl w:ilvl="1" w:tplc="8EAA7BC2">
      <w:start w:val="1"/>
      <w:numFmt w:val="lowerLetter"/>
      <w:lvlText w:val="%2."/>
      <w:lvlJc w:val="left"/>
      <w:pPr>
        <w:ind w:left="1800" w:hanging="360"/>
      </w:pPr>
    </w:lvl>
    <w:lvl w:ilvl="2" w:tplc="6802A644">
      <w:start w:val="1"/>
      <w:numFmt w:val="lowerRoman"/>
      <w:lvlText w:val="%3."/>
      <w:lvlJc w:val="right"/>
      <w:pPr>
        <w:ind w:left="2520" w:hanging="180"/>
      </w:pPr>
    </w:lvl>
    <w:lvl w:ilvl="3" w:tplc="0BAC03FE">
      <w:start w:val="1"/>
      <w:numFmt w:val="decimal"/>
      <w:lvlText w:val="%4."/>
      <w:lvlJc w:val="left"/>
      <w:pPr>
        <w:ind w:left="3240" w:hanging="360"/>
      </w:pPr>
    </w:lvl>
    <w:lvl w:ilvl="4" w:tplc="6D3C3352">
      <w:start w:val="1"/>
      <w:numFmt w:val="lowerLetter"/>
      <w:lvlText w:val="%5."/>
      <w:lvlJc w:val="left"/>
      <w:pPr>
        <w:ind w:left="3960" w:hanging="360"/>
      </w:pPr>
    </w:lvl>
    <w:lvl w:ilvl="5" w:tplc="269A26AE">
      <w:start w:val="1"/>
      <w:numFmt w:val="lowerRoman"/>
      <w:lvlText w:val="%6."/>
      <w:lvlJc w:val="right"/>
      <w:pPr>
        <w:ind w:left="4680" w:hanging="180"/>
      </w:pPr>
    </w:lvl>
    <w:lvl w:ilvl="6" w:tplc="4E72C4AC">
      <w:start w:val="1"/>
      <w:numFmt w:val="decimal"/>
      <w:lvlText w:val="%7."/>
      <w:lvlJc w:val="left"/>
      <w:pPr>
        <w:ind w:left="5400" w:hanging="360"/>
      </w:pPr>
    </w:lvl>
    <w:lvl w:ilvl="7" w:tplc="A1966496">
      <w:start w:val="1"/>
      <w:numFmt w:val="lowerLetter"/>
      <w:lvlText w:val="%8."/>
      <w:lvlJc w:val="left"/>
      <w:pPr>
        <w:ind w:left="6120" w:hanging="360"/>
      </w:pPr>
    </w:lvl>
    <w:lvl w:ilvl="8" w:tplc="6A94523C">
      <w:start w:val="1"/>
      <w:numFmt w:val="lowerRoman"/>
      <w:lvlText w:val="%9."/>
      <w:lvlJc w:val="right"/>
      <w:pPr>
        <w:ind w:left="6840" w:hanging="180"/>
      </w:pPr>
    </w:lvl>
  </w:abstractNum>
  <w:abstractNum w:abstractNumId="410" w15:restartNumberingAfterBreak="0">
    <w:nsid w:val="7E8D31D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1" w15:restartNumberingAfterBreak="0">
    <w:nsid w:val="7F5D5FE2"/>
    <w:multiLevelType w:val="multilevel"/>
    <w:tmpl w:val="B6A2E6B0"/>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2" w15:restartNumberingAfterBreak="0">
    <w:nsid w:val="7F8026B2"/>
    <w:multiLevelType w:val="hybridMultilevel"/>
    <w:tmpl w:val="58369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70674581">
    <w:abstractNumId w:val="298"/>
  </w:num>
  <w:num w:numId="2" w16cid:durableId="845830654">
    <w:abstractNumId w:val="219"/>
  </w:num>
  <w:num w:numId="3" w16cid:durableId="617490117">
    <w:abstractNumId w:val="156"/>
  </w:num>
  <w:num w:numId="4" w16cid:durableId="1614242862">
    <w:abstractNumId w:val="178"/>
  </w:num>
  <w:num w:numId="5" w16cid:durableId="608466864">
    <w:abstractNumId w:val="84"/>
  </w:num>
  <w:num w:numId="6" w16cid:durableId="416488498">
    <w:abstractNumId w:val="203"/>
  </w:num>
  <w:num w:numId="7" w16cid:durableId="767627779">
    <w:abstractNumId w:val="278"/>
  </w:num>
  <w:num w:numId="8" w16cid:durableId="1679304486">
    <w:abstractNumId w:val="137"/>
  </w:num>
  <w:num w:numId="9" w16cid:durableId="1574701029">
    <w:abstractNumId w:val="110"/>
  </w:num>
  <w:num w:numId="10" w16cid:durableId="173880637">
    <w:abstractNumId w:val="123"/>
  </w:num>
  <w:num w:numId="11" w16cid:durableId="1278029317">
    <w:abstractNumId w:val="174"/>
  </w:num>
  <w:num w:numId="12" w16cid:durableId="1533686620">
    <w:abstractNumId w:val="183"/>
  </w:num>
  <w:num w:numId="13" w16cid:durableId="1434858027">
    <w:abstractNumId w:val="148"/>
  </w:num>
  <w:num w:numId="14" w16cid:durableId="1048797319">
    <w:abstractNumId w:val="189"/>
  </w:num>
  <w:num w:numId="15" w16cid:durableId="1628848655">
    <w:abstractNumId w:val="5"/>
  </w:num>
  <w:num w:numId="16" w16cid:durableId="634144685">
    <w:abstractNumId w:val="64"/>
  </w:num>
  <w:num w:numId="17" w16cid:durableId="1970695809">
    <w:abstractNumId w:val="19"/>
  </w:num>
  <w:num w:numId="18" w16cid:durableId="737090179">
    <w:abstractNumId w:val="304"/>
  </w:num>
  <w:num w:numId="19" w16cid:durableId="163253913">
    <w:abstractNumId w:val="159"/>
  </w:num>
  <w:num w:numId="20" w16cid:durableId="697435199">
    <w:abstractNumId w:val="106"/>
  </w:num>
  <w:num w:numId="21" w16cid:durableId="1064059631">
    <w:abstractNumId w:val="27"/>
  </w:num>
  <w:num w:numId="22" w16cid:durableId="1251237917">
    <w:abstractNumId w:val="60"/>
  </w:num>
  <w:num w:numId="23" w16cid:durableId="202909909">
    <w:abstractNumId w:val="210"/>
  </w:num>
  <w:num w:numId="24" w16cid:durableId="959604245">
    <w:abstractNumId w:val="37"/>
  </w:num>
  <w:num w:numId="25" w16cid:durableId="86465356">
    <w:abstractNumId w:val="168"/>
  </w:num>
  <w:num w:numId="26" w16cid:durableId="1761950368">
    <w:abstractNumId w:val="248"/>
  </w:num>
  <w:num w:numId="27" w16cid:durableId="1850218080">
    <w:abstractNumId w:val="387"/>
  </w:num>
  <w:num w:numId="28" w16cid:durableId="982612545">
    <w:abstractNumId w:val="54"/>
  </w:num>
  <w:num w:numId="29" w16cid:durableId="1670139514">
    <w:abstractNumId w:val="94"/>
  </w:num>
  <w:num w:numId="30" w16cid:durableId="343018656">
    <w:abstractNumId w:val="276"/>
  </w:num>
  <w:num w:numId="31" w16cid:durableId="563417301">
    <w:abstractNumId w:val="30"/>
  </w:num>
  <w:num w:numId="32" w16cid:durableId="788206513">
    <w:abstractNumId w:val="202"/>
  </w:num>
  <w:num w:numId="33" w16cid:durableId="296103468">
    <w:abstractNumId w:val="244"/>
  </w:num>
  <w:num w:numId="34" w16cid:durableId="1919825476">
    <w:abstractNumId w:val="310"/>
  </w:num>
  <w:num w:numId="35" w16cid:durableId="1679579854">
    <w:abstractNumId w:val="57"/>
  </w:num>
  <w:num w:numId="36" w16cid:durableId="2003466040">
    <w:abstractNumId w:val="254"/>
  </w:num>
  <w:num w:numId="37" w16cid:durableId="1298415481">
    <w:abstractNumId w:val="138"/>
  </w:num>
  <w:num w:numId="38" w16cid:durableId="848103481">
    <w:abstractNumId w:val="331"/>
  </w:num>
  <w:num w:numId="39" w16cid:durableId="464155447">
    <w:abstractNumId w:val="92"/>
  </w:num>
  <w:num w:numId="40" w16cid:durableId="1596554163">
    <w:abstractNumId w:val="213"/>
  </w:num>
  <w:num w:numId="41" w16cid:durableId="1363092697">
    <w:abstractNumId w:val="409"/>
  </w:num>
  <w:num w:numId="42" w16cid:durableId="1354115973">
    <w:abstractNumId w:val="99"/>
  </w:num>
  <w:num w:numId="43" w16cid:durableId="836767122">
    <w:abstractNumId w:val="171"/>
  </w:num>
  <w:num w:numId="44" w16cid:durableId="848523149">
    <w:abstractNumId w:val="107"/>
  </w:num>
  <w:num w:numId="45" w16cid:durableId="203642578">
    <w:abstractNumId w:val="313"/>
  </w:num>
  <w:num w:numId="46" w16cid:durableId="595602546">
    <w:abstractNumId w:val="280"/>
  </w:num>
  <w:num w:numId="47" w16cid:durableId="358048955">
    <w:abstractNumId w:val="103"/>
  </w:num>
  <w:num w:numId="48" w16cid:durableId="953906955">
    <w:abstractNumId w:val="32"/>
  </w:num>
  <w:num w:numId="49" w16cid:durableId="1986274495">
    <w:abstractNumId w:val="143"/>
  </w:num>
  <w:num w:numId="50" w16cid:durableId="746728501">
    <w:abstractNumId w:val="182"/>
  </w:num>
  <w:num w:numId="51" w16cid:durableId="163085871">
    <w:abstractNumId w:val="311"/>
  </w:num>
  <w:num w:numId="52" w16cid:durableId="1877740972">
    <w:abstractNumId w:val="284"/>
  </w:num>
  <w:num w:numId="53" w16cid:durableId="508912433">
    <w:abstractNumId w:val="400"/>
  </w:num>
  <w:num w:numId="54" w16cid:durableId="2044137033">
    <w:abstractNumId w:val="257"/>
  </w:num>
  <w:num w:numId="55" w16cid:durableId="557280582">
    <w:abstractNumId w:val="333"/>
  </w:num>
  <w:num w:numId="56" w16cid:durableId="1638293268">
    <w:abstractNumId w:val="344"/>
  </w:num>
  <w:num w:numId="57" w16cid:durableId="1402020225">
    <w:abstractNumId w:val="364"/>
  </w:num>
  <w:num w:numId="58" w16cid:durableId="2133941229">
    <w:abstractNumId w:val="215"/>
  </w:num>
  <w:num w:numId="59" w16cid:durableId="944728936">
    <w:abstractNumId w:val="214"/>
  </w:num>
  <w:num w:numId="60" w16cid:durableId="942496016">
    <w:abstractNumId w:val="236"/>
  </w:num>
  <w:num w:numId="61" w16cid:durableId="1022440064">
    <w:abstractNumId w:val="119"/>
  </w:num>
  <w:num w:numId="62" w16cid:durableId="84964027">
    <w:abstractNumId w:val="295"/>
  </w:num>
  <w:num w:numId="63" w16cid:durableId="1792092150">
    <w:abstractNumId w:val="6"/>
  </w:num>
  <w:num w:numId="64" w16cid:durableId="1883207101">
    <w:abstractNumId w:val="35"/>
  </w:num>
  <w:num w:numId="65" w16cid:durableId="339161275">
    <w:abstractNumId w:val="391"/>
  </w:num>
  <w:num w:numId="66" w16cid:durableId="756949665">
    <w:abstractNumId w:val="368"/>
  </w:num>
  <w:num w:numId="67" w16cid:durableId="301467667">
    <w:abstractNumId w:val="130"/>
  </w:num>
  <w:num w:numId="68" w16cid:durableId="330379977">
    <w:abstractNumId w:val="1"/>
  </w:num>
  <w:num w:numId="69" w16cid:durableId="1902322959">
    <w:abstractNumId w:val="0"/>
  </w:num>
  <w:num w:numId="70" w16cid:durableId="1725987358">
    <w:abstractNumId w:val="118"/>
  </w:num>
  <w:num w:numId="71" w16cid:durableId="151530884">
    <w:abstractNumId w:val="382"/>
  </w:num>
  <w:num w:numId="72" w16cid:durableId="1984695562">
    <w:abstractNumId w:val="49"/>
  </w:num>
  <w:num w:numId="73" w16cid:durableId="533228079">
    <w:abstractNumId w:val="146"/>
  </w:num>
  <w:num w:numId="74" w16cid:durableId="450366290">
    <w:abstractNumId w:val="234"/>
  </w:num>
  <w:num w:numId="75" w16cid:durableId="1829858323">
    <w:abstractNumId w:val="406"/>
  </w:num>
  <w:num w:numId="76" w16cid:durableId="1198010414">
    <w:abstractNumId w:val="191"/>
  </w:num>
  <w:num w:numId="77" w16cid:durableId="1348826814">
    <w:abstractNumId w:val="367"/>
  </w:num>
  <w:num w:numId="78" w16cid:durableId="1331328222">
    <w:abstractNumId w:val="318"/>
  </w:num>
  <w:num w:numId="79" w16cid:durableId="561067716">
    <w:abstractNumId w:val="149"/>
  </w:num>
  <w:num w:numId="80" w16cid:durableId="948198912">
    <w:abstractNumId w:val="41"/>
  </w:num>
  <w:num w:numId="81" w16cid:durableId="499934277">
    <w:abstractNumId w:val="369"/>
  </w:num>
  <w:num w:numId="82" w16cid:durableId="2044820949">
    <w:abstractNumId w:val="342"/>
  </w:num>
  <w:num w:numId="83" w16cid:durableId="1670907861">
    <w:abstractNumId w:val="338"/>
  </w:num>
  <w:num w:numId="84" w16cid:durableId="1451514855">
    <w:abstractNumId w:val="383"/>
  </w:num>
  <w:num w:numId="85" w16cid:durableId="1898857260">
    <w:abstractNumId w:val="129"/>
  </w:num>
  <w:num w:numId="86" w16cid:durableId="1167746207">
    <w:abstractNumId w:val="50"/>
  </w:num>
  <w:num w:numId="87" w16cid:durableId="939526564">
    <w:abstractNumId w:val="131"/>
  </w:num>
  <w:num w:numId="88" w16cid:durableId="1229196281">
    <w:abstractNumId w:val="120"/>
  </w:num>
  <w:num w:numId="89" w16cid:durableId="1670869386">
    <w:abstractNumId w:val="53"/>
  </w:num>
  <w:num w:numId="90" w16cid:durableId="304553587">
    <w:abstractNumId w:val="317"/>
  </w:num>
  <w:num w:numId="91" w16cid:durableId="103425543">
    <w:abstractNumId w:val="177"/>
  </w:num>
  <w:num w:numId="92" w16cid:durableId="1902714056">
    <w:abstractNumId w:val="193"/>
  </w:num>
  <w:num w:numId="93" w16cid:durableId="555168200">
    <w:abstractNumId w:val="300"/>
  </w:num>
  <w:num w:numId="94" w16cid:durableId="298844300">
    <w:abstractNumId w:val="76"/>
  </w:num>
  <w:num w:numId="95" w16cid:durableId="1470365773">
    <w:abstractNumId w:val="55"/>
  </w:num>
  <w:num w:numId="96" w16cid:durableId="1346051772">
    <w:abstractNumId w:val="309"/>
  </w:num>
  <w:num w:numId="97" w16cid:durableId="1690567023">
    <w:abstractNumId w:val="26"/>
  </w:num>
  <w:num w:numId="98" w16cid:durableId="402143304">
    <w:abstractNumId w:val="139"/>
  </w:num>
  <w:num w:numId="99" w16cid:durableId="1560944576">
    <w:abstractNumId w:val="405"/>
  </w:num>
  <w:num w:numId="100" w16cid:durableId="2013604312">
    <w:abstractNumId w:val="16"/>
  </w:num>
  <w:num w:numId="101" w16cid:durableId="696194610">
    <w:abstractNumId w:val="359"/>
  </w:num>
  <w:num w:numId="102" w16cid:durableId="942104918">
    <w:abstractNumId w:val="176"/>
  </w:num>
  <w:num w:numId="103" w16cid:durableId="1477994483">
    <w:abstractNumId w:val="25"/>
  </w:num>
  <w:num w:numId="104" w16cid:durableId="2127851340">
    <w:abstractNumId w:val="2"/>
  </w:num>
  <w:num w:numId="105" w16cid:durableId="1736852942">
    <w:abstractNumId w:val="186"/>
  </w:num>
  <w:num w:numId="106" w16cid:durableId="617104274">
    <w:abstractNumId w:val="243"/>
  </w:num>
  <w:num w:numId="107" w16cid:durableId="1334650151">
    <w:abstractNumId w:val="169"/>
  </w:num>
  <w:num w:numId="108" w16cid:durableId="1785801840">
    <w:abstractNumId w:val="113"/>
  </w:num>
  <w:num w:numId="109" w16cid:durableId="2103716895">
    <w:abstractNumId w:val="196"/>
  </w:num>
  <w:num w:numId="110" w16cid:durableId="630406416">
    <w:abstractNumId w:val="267"/>
  </w:num>
  <w:num w:numId="111" w16cid:durableId="1103305608">
    <w:abstractNumId w:val="271"/>
  </w:num>
  <w:num w:numId="112" w16cid:durableId="248778956">
    <w:abstractNumId w:val="363"/>
  </w:num>
  <w:num w:numId="113" w16cid:durableId="2006547885">
    <w:abstractNumId w:val="207"/>
  </w:num>
  <w:num w:numId="114" w16cid:durableId="104931589">
    <w:abstractNumId w:val="308"/>
  </w:num>
  <w:num w:numId="115" w16cid:durableId="147525605">
    <w:abstractNumId w:val="133"/>
  </w:num>
  <w:num w:numId="116" w16cid:durableId="1149978393">
    <w:abstractNumId w:val="21"/>
  </w:num>
  <w:num w:numId="117" w16cid:durableId="572277182">
    <w:abstractNumId w:val="45"/>
  </w:num>
  <w:num w:numId="118" w16cid:durableId="583030315">
    <w:abstractNumId w:val="206"/>
  </w:num>
  <w:num w:numId="119" w16cid:durableId="1792624263">
    <w:abstractNumId w:val="136"/>
  </w:num>
  <w:num w:numId="120" w16cid:durableId="1205608">
    <w:abstractNumId w:val="233"/>
  </w:num>
  <w:num w:numId="121" w16cid:durableId="1174954053">
    <w:abstractNumId w:val="253"/>
  </w:num>
  <w:num w:numId="122" w16cid:durableId="929200813">
    <w:abstractNumId w:val="395"/>
  </w:num>
  <w:num w:numId="123" w16cid:durableId="158352307">
    <w:abstractNumId w:val="316"/>
  </w:num>
  <w:num w:numId="124" w16cid:durableId="1279681082">
    <w:abstractNumId w:val="393"/>
  </w:num>
  <w:num w:numId="125" w16cid:durableId="453913518">
    <w:abstractNumId w:val="229"/>
  </w:num>
  <w:num w:numId="126" w16cid:durableId="1270501470">
    <w:abstractNumId w:val="307"/>
  </w:num>
  <w:num w:numId="127" w16cid:durableId="1098328095">
    <w:abstractNumId w:val="117"/>
  </w:num>
  <w:num w:numId="128" w16cid:durableId="783499609">
    <w:abstractNumId w:val="24"/>
  </w:num>
  <w:num w:numId="129" w16cid:durableId="1118792803">
    <w:abstractNumId w:val="86"/>
  </w:num>
  <w:num w:numId="130" w16cid:durableId="165874348">
    <w:abstractNumId w:val="328"/>
  </w:num>
  <w:num w:numId="131" w16cid:durableId="1092241981">
    <w:abstractNumId w:val="230"/>
  </w:num>
  <w:num w:numId="132" w16cid:durableId="144013420">
    <w:abstractNumId w:val="398"/>
  </w:num>
  <w:num w:numId="133" w16cid:durableId="544147010">
    <w:abstractNumId w:val="157"/>
  </w:num>
  <w:num w:numId="134" w16cid:durableId="1737195414">
    <w:abstractNumId w:val="339"/>
  </w:num>
  <w:num w:numId="135" w16cid:durableId="2026327587">
    <w:abstractNumId w:val="281"/>
  </w:num>
  <w:num w:numId="136" w16cid:durableId="975140944">
    <w:abstractNumId w:val="259"/>
  </w:num>
  <w:num w:numId="137" w16cid:durableId="1693720446">
    <w:abstractNumId w:val="290"/>
  </w:num>
  <w:num w:numId="138" w16cid:durableId="70012392">
    <w:abstractNumId w:val="195"/>
  </w:num>
  <w:num w:numId="139" w16cid:durableId="1613246897">
    <w:abstractNumId w:val="163"/>
  </w:num>
  <w:num w:numId="140" w16cid:durableId="426776112">
    <w:abstractNumId w:val="28"/>
  </w:num>
  <w:num w:numId="141" w16cid:durableId="1886286272">
    <w:abstractNumId w:val="75"/>
  </w:num>
  <w:num w:numId="142" w16cid:durableId="1467625005">
    <w:abstractNumId w:val="303"/>
  </w:num>
  <w:num w:numId="143" w16cid:durableId="494684612">
    <w:abstractNumId w:val="142"/>
  </w:num>
  <w:num w:numId="144" w16cid:durableId="19137416">
    <w:abstractNumId w:val="8"/>
  </w:num>
  <w:num w:numId="145" w16cid:durableId="1996954705">
    <w:abstractNumId w:val="179"/>
  </w:num>
  <w:num w:numId="146" w16cid:durableId="1130324730">
    <w:abstractNumId w:val="270"/>
  </w:num>
  <w:num w:numId="147" w16cid:durableId="2014912237">
    <w:abstractNumId w:val="4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1766724878">
    <w:abstractNumId w:val="386"/>
  </w:num>
  <w:num w:numId="149" w16cid:durableId="1993637439">
    <w:abstractNumId w:val="14"/>
  </w:num>
  <w:num w:numId="150" w16cid:durableId="134299006">
    <w:abstractNumId w:val="287"/>
  </w:num>
  <w:num w:numId="151" w16cid:durableId="113209361">
    <w:abstractNumId w:val="39"/>
  </w:num>
  <w:num w:numId="152" w16cid:durableId="433861536">
    <w:abstractNumId w:val="165"/>
  </w:num>
  <w:num w:numId="153" w16cid:durableId="940836427">
    <w:abstractNumId w:val="141"/>
  </w:num>
  <w:num w:numId="154" w16cid:durableId="513761496">
    <w:abstractNumId w:val="58"/>
  </w:num>
  <w:num w:numId="155" w16cid:durableId="898437620">
    <w:abstractNumId w:val="6"/>
  </w:num>
  <w:num w:numId="156" w16cid:durableId="1867867834">
    <w:abstractNumId w:val="324"/>
  </w:num>
  <w:num w:numId="157" w16cid:durableId="457843308">
    <w:abstractNumId w:val="268"/>
  </w:num>
  <w:num w:numId="158" w16cid:durableId="786699161">
    <w:abstractNumId w:val="321"/>
  </w:num>
  <w:num w:numId="159" w16cid:durableId="557784844">
    <w:abstractNumId w:val="6"/>
  </w:num>
  <w:num w:numId="160" w16cid:durableId="821699007">
    <w:abstractNumId w:val="6"/>
  </w:num>
  <w:num w:numId="161" w16cid:durableId="1608268213">
    <w:abstractNumId w:val="61"/>
  </w:num>
  <w:num w:numId="162" w16cid:durableId="749276341">
    <w:abstractNumId w:val="61"/>
    <w:lvlOverride w:ilvl="1">
      <w:lvl w:ilvl="1">
        <w:numFmt w:val="bullet"/>
        <w:lvlText w:val=""/>
        <w:lvlJc w:val="left"/>
        <w:pPr>
          <w:tabs>
            <w:tab w:val="num" w:pos="1440"/>
          </w:tabs>
          <w:ind w:left="1440" w:hanging="360"/>
        </w:pPr>
        <w:rPr>
          <w:rFonts w:ascii="Symbol" w:hAnsi="Symbol" w:hint="default"/>
          <w:sz w:val="20"/>
        </w:rPr>
      </w:lvl>
    </w:lvlOverride>
  </w:num>
  <w:num w:numId="163" w16cid:durableId="843788553">
    <w:abstractNumId w:val="61"/>
    <w:lvlOverride w:ilvl="1">
      <w:lvl w:ilvl="1">
        <w:numFmt w:val="bullet"/>
        <w:lvlText w:val=""/>
        <w:lvlJc w:val="left"/>
        <w:pPr>
          <w:tabs>
            <w:tab w:val="num" w:pos="1440"/>
          </w:tabs>
          <w:ind w:left="1440" w:hanging="360"/>
        </w:pPr>
        <w:rPr>
          <w:rFonts w:ascii="Symbol" w:hAnsi="Symbol" w:hint="default"/>
          <w:sz w:val="20"/>
        </w:rPr>
      </w:lvl>
    </w:lvlOverride>
  </w:num>
  <w:num w:numId="164" w16cid:durableId="1775175576">
    <w:abstractNumId w:val="61"/>
    <w:lvlOverride w:ilvl="1">
      <w:lvl w:ilvl="1">
        <w:numFmt w:val="bullet"/>
        <w:lvlText w:val=""/>
        <w:lvlJc w:val="left"/>
        <w:pPr>
          <w:tabs>
            <w:tab w:val="num" w:pos="1440"/>
          </w:tabs>
          <w:ind w:left="1440" w:hanging="360"/>
        </w:pPr>
        <w:rPr>
          <w:rFonts w:ascii="Symbol" w:hAnsi="Symbol" w:hint="default"/>
          <w:sz w:val="20"/>
        </w:rPr>
      </w:lvl>
    </w:lvlOverride>
  </w:num>
  <w:num w:numId="165" w16cid:durableId="1864048597">
    <w:abstractNumId w:val="61"/>
    <w:lvlOverride w:ilvl="1">
      <w:lvl w:ilvl="1">
        <w:numFmt w:val="bullet"/>
        <w:lvlText w:val=""/>
        <w:lvlJc w:val="left"/>
        <w:pPr>
          <w:tabs>
            <w:tab w:val="num" w:pos="1440"/>
          </w:tabs>
          <w:ind w:left="1440" w:hanging="360"/>
        </w:pPr>
        <w:rPr>
          <w:rFonts w:ascii="Symbol" w:hAnsi="Symbol" w:hint="default"/>
          <w:sz w:val="20"/>
        </w:rPr>
      </w:lvl>
    </w:lvlOverride>
  </w:num>
  <w:num w:numId="166" w16cid:durableId="398215122">
    <w:abstractNumId w:val="61"/>
    <w:lvlOverride w:ilvl="1">
      <w:lvl w:ilvl="1">
        <w:numFmt w:val="bullet"/>
        <w:lvlText w:val=""/>
        <w:lvlJc w:val="left"/>
        <w:pPr>
          <w:tabs>
            <w:tab w:val="num" w:pos="1440"/>
          </w:tabs>
          <w:ind w:left="1440" w:hanging="360"/>
        </w:pPr>
        <w:rPr>
          <w:rFonts w:ascii="Symbol" w:hAnsi="Symbol" w:hint="default"/>
          <w:sz w:val="20"/>
        </w:rPr>
      </w:lvl>
    </w:lvlOverride>
  </w:num>
  <w:num w:numId="167" w16cid:durableId="129834586">
    <w:abstractNumId w:val="61"/>
    <w:lvlOverride w:ilvl="1">
      <w:lvl w:ilvl="1">
        <w:numFmt w:val="bullet"/>
        <w:lvlText w:val=""/>
        <w:lvlJc w:val="left"/>
        <w:pPr>
          <w:tabs>
            <w:tab w:val="num" w:pos="1440"/>
          </w:tabs>
          <w:ind w:left="1440" w:hanging="360"/>
        </w:pPr>
        <w:rPr>
          <w:rFonts w:ascii="Symbol" w:hAnsi="Symbol" w:hint="default"/>
          <w:sz w:val="20"/>
        </w:rPr>
      </w:lvl>
    </w:lvlOverride>
  </w:num>
  <w:num w:numId="168" w16cid:durableId="1278101984">
    <w:abstractNumId w:val="6"/>
  </w:num>
  <w:num w:numId="169" w16cid:durableId="1677536807">
    <w:abstractNumId w:val="6"/>
  </w:num>
  <w:num w:numId="170" w16cid:durableId="1621376388">
    <w:abstractNumId w:val="6"/>
  </w:num>
  <w:num w:numId="171" w16cid:durableId="1649674006">
    <w:abstractNumId w:val="6"/>
  </w:num>
  <w:num w:numId="172" w16cid:durableId="1455519052">
    <w:abstractNumId w:val="6"/>
  </w:num>
  <w:num w:numId="173" w16cid:durableId="107091984">
    <w:abstractNumId w:val="6"/>
  </w:num>
  <w:num w:numId="174" w16cid:durableId="580221061">
    <w:abstractNumId w:val="6"/>
  </w:num>
  <w:num w:numId="175" w16cid:durableId="410545520">
    <w:abstractNumId w:val="6"/>
  </w:num>
  <w:num w:numId="176" w16cid:durableId="2002923789">
    <w:abstractNumId w:val="6"/>
  </w:num>
  <w:num w:numId="177" w16cid:durableId="183370795">
    <w:abstractNumId w:val="118"/>
  </w:num>
  <w:num w:numId="178" w16cid:durableId="1522159078">
    <w:abstractNumId w:val="6"/>
  </w:num>
  <w:num w:numId="179" w16cid:durableId="2140100278">
    <w:abstractNumId w:val="188"/>
  </w:num>
  <w:num w:numId="180" w16cid:durableId="907108306">
    <w:abstractNumId w:val="6"/>
  </w:num>
  <w:num w:numId="181" w16cid:durableId="1433865391">
    <w:abstractNumId w:val="6"/>
  </w:num>
  <w:num w:numId="182" w16cid:durableId="1570843153">
    <w:abstractNumId w:val="6"/>
  </w:num>
  <w:num w:numId="183" w16cid:durableId="666400848">
    <w:abstractNumId w:val="6"/>
  </w:num>
  <w:num w:numId="184" w16cid:durableId="662271879">
    <w:abstractNumId w:val="6"/>
  </w:num>
  <w:num w:numId="185" w16cid:durableId="1959605716">
    <w:abstractNumId w:val="6"/>
  </w:num>
  <w:num w:numId="186" w16cid:durableId="825245760">
    <w:abstractNumId w:val="118"/>
  </w:num>
  <w:num w:numId="187" w16cid:durableId="927890442">
    <w:abstractNumId w:val="118"/>
  </w:num>
  <w:num w:numId="188" w16cid:durableId="1464347666">
    <w:abstractNumId w:val="118"/>
  </w:num>
  <w:num w:numId="189" w16cid:durableId="980157776">
    <w:abstractNumId w:val="118"/>
  </w:num>
  <w:num w:numId="190" w16cid:durableId="629432771">
    <w:abstractNumId w:val="227"/>
  </w:num>
  <w:num w:numId="191" w16cid:durableId="146290883">
    <w:abstractNumId w:val="147"/>
  </w:num>
  <w:num w:numId="192" w16cid:durableId="934895711">
    <w:abstractNumId w:val="6"/>
  </w:num>
  <w:num w:numId="193" w16cid:durableId="1394889306">
    <w:abstractNumId w:val="6"/>
  </w:num>
  <w:num w:numId="194" w16cid:durableId="782383342">
    <w:abstractNumId w:val="6"/>
  </w:num>
  <w:num w:numId="195" w16cid:durableId="2045400765">
    <w:abstractNumId w:val="6"/>
  </w:num>
  <w:num w:numId="196" w16cid:durableId="2121677508">
    <w:abstractNumId w:val="6"/>
  </w:num>
  <w:num w:numId="197" w16cid:durableId="54013033">
    <w:abstractNumId w:val="6"/>
  </w:num>
  <w:num w:numId="198" w16cid:durableId="2087460066">
    <w:abstractNumId w:val="6"/>
  </w:num>
  <w:num w:numId="199" w16cid:durableId="1792164327">
    <w:abstractNumId w:val="6"/>
  </w:num>
  <w:num w:numId="200" w16cid:durableId="2032028050">
    <w:abstractNumId w:val="6"/>
  </w:num>
  <w:num w:numId="201" w16cid:durableId="2006088551">
    <w:abstractNumId w:val="6"/>
  </w:num>
  <w:num w:numId="202" w16cid:durableId="2025283366">
    <w:abstractNumId w:val="6"/>
  </w:num>
  <w:num w:numId="203" w16cid:durableId="1758481395">
    <w:abstractNumId w:val="6"/>
  </w:num>
  <w:num w:numId="204" w16cid:durableId="1910187049">
    <w:abstractNumId w:val="6"/>
  </w:num>
  <w:num w:numId="205" w16cid:durableId="292250245">
    <w:abstractNumId w:val="118"/>
  </w:num>
  <w:num w:numId="206" w16cid:durableId="1536964977">
    <w:abstractNumId w:val="118"/>
  </w:num>
  <w:num w:numId="207" w16cid:durableId="757021824">
    <w:abstractNumId w:val="118"/>
  </w:num>
  <w:num w:numId="208" w16cid:durableId="118837551">
    <w:abstractNumId w:val="118"/>
  </w:num>
  <w:num w:numId="209" w16cid:durableId="191037521">
    <w:abstractNumId w:val="6"/>
  </w:num>
  <w:num w:numId="210" w16cid:durableId="360597879">
    <w:abstractNumId w:val="6"/>
  </w:num>
  <w:num w:numId="211" w16cid:durableId="701515826">
    <w:abstractNumId w:val="118"/>
  </w:num>
  <w:num w:numId="212" w16cid:durableId="343627662">
    <w:abstractNumId w:val="118"/>
  </w:num>
  <w:num w:numId="213" w16cid:durableId="161164278">
    <w:abstractNumId w:val="118"/>
  </w:num>
  <w:num w:numId="214" w16cid:durableId="2071221380">
    <w:abstractNumId w:val="118"/>
  </w:num>
  <w:num w:numId="215" w16cid:durableId="995188071">
    <w:abstractNumId w:val="118"/>
  </w:num>
  <w:num w:numId="216" w16cid:durableId="919607793">
    <w:abstractNumId w:val="6"/>
  </w:num>
  <w:num w:numId="217" w16cid:durableId="1722437356">
    <w:abstractNumId w:val="6"/>
  </w:num>
  <w:num w:numId="218" w16cid:durableId="1489520288">
    <w:abstractNumId w:val="118"/>
  </w:num>
  <w:num w:numId="219" w16cid:durableId="906720797">
    <w:abstractNumId w:val="6"/>
  </w:num>
  <w:num w:numId="220" w16cid:durableId="1952779216">
    <w:abstractNumId w:val="6"/>
  </w:num>
  <w:num w:numId="221" w16cid:durableId="21369336">
    <w:abstractNumId w:val="6"/>
  </w:num>
  <w:num w:numId="222" w16cid:durableId="1631746082">
    <w:abstractNumId w:val="6"/>
  </w:num>
  <w:num w:numId="223" w16cid:durableId="1014648572">
    <w:abstractNumId w:val="260"/>
  </w:num>
  <w:num w:numId="224" w16cid:durableId="591203986">
    <w:abstractNumId w:val="293"/>
  </w:num>
  <w:num w:numId="225" w16cid:durableId="1017271650">
    <w:abstractNumId w:val="258"/>
  </w:num>
  <w:num w:numId="226" w16cid:durableId="1478915093">
    <w:abstractNumId w:val="346"/>
  </w:num>
  <w:num w:numId="227" w16cid:durableId="1781295384">
    <w:abstractNumId w:val="65"/>
  </w:num>
  <w:num w:numId="228" w16cid:durableId="360516338">
    <w:abstractNumId w:val="7"/>
  </w:num>
  <w:num w:numId="229" w16cid:durableId="1530489150">
    <w:abstractNumId w:val="217"/>
  </w:num>
  <w:num w:numId="230" w16cid:durableId="1537934048">
    <w:abstractNumId w:val="373"/>
  </w:num>
  <w:num w:numId="231" w16cid:durableId="66347006">
    <w:abstractNumId w:val="301"/>
  </w:num>
  <w:num w:numId="232" w16cid:durableId="1616866215">
    <w:abstractNumId w:val="162"/>
  </w:num>
  <w:num w:numId="233" w16cid:durableId="68431063">
    <w:abstractNumId w:val="335"/>
  </w:num>
  <w:num w:numId="234" w16cid:durableId="1815634358">
    <w:abstractNumId w:val="201"/>
  </w:num>
  <w:num w:numId="235" w16cid:durableId="175506293">
    <w:abstractNumId w:val="279"/>
  </w:num>
  <w:num w:numId="236" w16cid:durableId="1873952435">
    <w:abstractNumId w:val="118"/>
  </w:num>
  <w:num w:numId="237" w16cid:durableId="831066220">
    <w:abstractNumId w:val="6"/>
  </w:num>
  <w:num w:numId="238" w16cid:durableId="1891727094">
    <w:abstractNumId w:val="6"/>
  </w:num>
  <w:num w:numId="239" w16cid:durableId="329909881">
    <w:abstractNumId w:val="118"/>
  </w:num>
  <w:num w:numId="240" w16cid:durableId="334957566">
    <w:abstractNumId w:val="285"/>
  </w:num>
  <w:num w:numId="241" w16cid:durableId="968360266">
    <w:abstractNumId w:val="232"/>
  </w:num>
  <w:num w:numId="242" w16cid:durableId="1039236155">
    <w:abstractNumId w:val="350"/>
  </w:num>
  <w:num w:numId="243" w16cid:durableId="569772837">
    <w:abstractNumId w:val="66"/>
  </w:num>
  <w:num w:numId="244" w16cid:durableId="1907105587">
    <w:abstractNumId w:val="211"/>
  </w:num>
  <w:num w:numId="245" w16cid:durableId="997659043">
    <w:abstractNumId w:val="152"/>
  </w:num>
  <w:num w:numId="246" w16cid:durableId="444278546">
    <w:abstractNumId w:val="396"/>
  </w:num>
  <w:num w:numId="247" w16cid:durableId="1889682657">
    <w:abstractNumId w:val="272"/>
  </w:num>
  <w:num w:numId="248" w16cid:durableId="1678343007">
    <w:abstractNumId w:val="329"/>
  </w:num>
  <w:num w:numId="249" w16cid:durableId="28998814">
    <w:abstractNumId w:val="251"/>
  </w:num>
  <w:num w:numId="250" w16cid:durableId="1902909780">
    <w:abstractNumId w:val="118"/>
  </w:num>
  <w:num w:numId="251" w16cid:durableId="1418790362">
    <w:abstractNumId w:val="353"/>
  </w:num>
  <w:num w:numId="252" w16cid:durableId="825517650">
    <w:abstractNumId w:val="294"/>
  </w:num>
  <w:num w:numId="253" w16cid:durableId="1037660799">
    <w:abstractNumId w:val="77"/>
  </w:num>
  <w:num w:numId="254" w16cid:durableId="1440447216">
    <w:abstractNumId w:val="255"/>
  </w:num>
  <w:num w:numId="255" w16cid:durableId="1106537087">
    <w:abstractNumId w:val="288"/>
  </w:num>
  <w:num w:numId="256" w16cid:durableId="1790777605">
    <w:abstractNumId w:val="170"/>
  </w:num>
  <w:num w:numId="257" w16cid:durableId="1121799934">
    <w:abstractNumId w:val="34"/>
  </w:num>
  <w:num w:numId="258" w16cid:durableId="433980026">
    <w:abstractNumId w:val="96"/>
  </w:num>
  <w:num w:numId="259" w16cid:durableId="1428185475">
    <w:abstractNumId w:val="187"/>
  </w:num>
  <w:num w:numId="260" w16cid:durableId="959141494">
    <w:abstractNumId w:val="122"/>
  </w:num>
  <w:num w:numId="261" w16cid:durableId="1228034874">
    <w:abstractNumId w:val="153"/>
  </w:num>
  <w:num w:numId="262" w16cid:durableId="1495146467">
    <w:abstractNumId w:val="88"/>
  </w:num>
  <w:num w:numId="263" w16cid:durableId="1567105428">
    <w:abstractNumId w:val="102"/>
  </w:num>
  <w:num w:numId="264" w16cid:durableId="1376738591">
    <w:abstractNumId w:val="264"/>
  </w:num>
  <w:num w:numId="265" w16cid:durableId="1447239394">
    <w:abstractNumId w:val="403"/>
  </w:num>
  <w:num w:numId="266" w16cid:durableId="2033341994">
    <w:abstractNumId w:val="46"/>
  </w:num>
  <w:num w:numId="267" w16cid:durableId="613514481">
    <w:abstractNumId w:val="315"/>
  </w:num>
  <w:num w:numId="268" w16cid:durableId="814175695">
    <w:abstractNumId w:val="370"/>
  </w:num>
  <w:num w:numId="269" w16cid:durableId="1649744494">
    <w:abstractNumId w:val="161"/>
  </w:num>
  <w:num w:numId="270" w16cid:durableId="1755468128">
    <w:abstractNumId w:val="166"/>
  </w:num>
  <w:num w:numId="271" w16cid:durableId="1128159695">
    <w:abstractNumId w:val="198"/>
  </w:num>
  <w:num w:numId="272" w16cid:durableId="257102027">
    <w:abstractNumId w:val="164"/>
  </w:num>
  <w:num w:numId="273" w16cid:durableId="770783185">
    <w:abstractNumId w:val="10"/>
  </w:num>
  <w:num w:numId="274" w16cid:durableId="1826817404">
    <w:abstractNumId w:val="62"/>
  </w:num>
  <w:num w:numId="275" w16cid:durableId="292444955">
    <w:abstractNumId w:val="22"/>
  </w:num>
  <w:num w:numId="276" w16cid:durableId="331301303">
    <w:abstractNumId w:val="351"/>
  </w:num>
  <w:num w:numId="277" w16cid:durableId="721711655">
    <w:abstractNumId w:val="256"/>
  </w:num>
  <w:num w:numId="278" w16cid:durableId="1066101967">
    <w:abstractNumId w:val="91"/>
  </w:num>
  <w:num w:numId="279" w16cid:durableId="1274897065">
    <w:abstractNumId w:val="109"/>
  </w:num>
  <w:num w:numId="280" w16cid:durableId="1868058398">
    <w:abstractNumId w:val="172"/>
  </w:num>
  <w:num w:numId="281" w16cid:durableId="1035623359">
    <w:abstractNumId w:val="384"/>
  </w:num>
  <w:num w:numId="282" w16cid:durableId="1887253158">
    <w:abstractNumId w:val="362"/>
  </w:num>
  <w:num w:numId="283" w16cid:durableId="1682394382">
    <w:abstractNumId w:val="216"/>
  </w:num>
  <w:num w:numId="284" w16cid:durableId="2046326392">
    <w:abstractNumId w:val="282"/>
  </w:num>
  <w:num w:numId="285" w16cid:durableId="1857963337">
    <w:abstractNumId w:val="114"/>
  </w:num>
  <w:num w:numId="286" w16cid:durableId="707148031">
    <w:abstractNumId w:val="263"/>
  </w:num>
  <w:num w:numId="287" w16cid:durableId="777020061">
    <w:abstractNumId w:val="200"/>
  </w:num>
  <w:num w:numId="288" w16cid:durableId="859389832">
    <w:abstractNumId w:val="305"/>
  </w:num>
  <w:num w:numId="289" w16cid:durableId="249850362">
    <w:abstractNumId w:val="394"/>
  </w:num>
  <w:num w:numId="290" w16cid:durableId="626349188">
    <w:abstractNumId w:val="269"/>
  </w:num>
  <w:num w:numId="291" w16cid:durableId="1963534051">
    <w:abstractNumId w:val="83"/>
  </w:num>
  <w:num w:numId="292" w16cid:durableId="1392581437">
    <w:abstractNumId w:val="70"/>
  </w:num>
  <w:num w:numId="293" w16cid:durableId="136801734">
    <w:abstractNumId w:val="125"/>
  </w:num>
  <w:num w:numId="294" w16cid:durableId="646936812">
    <w:abstractNumId w:val="105"/>
  </w:num>
  <w:num w:numId="295" w16cid:durableId="664476393">
    <w:abstractNumId w:val="31"/>
  </w:num>
  <w:num w:numId="296" w16cid:durableId="1614827167">
    <w:abstractNumId w:val="223"/>
  </w:num>
  <w:num w:numId="297" w16cid:durableId="919559615">
    <w:abstractNumId w:val="82"/>
  </w:num>
  <w:num w:numId="298" w16cid:durableId="1499809049">
    <w:abstractNumId w:val="40"/>
  </w:num>
  <w:num w:numId="299" w16cid:durableId="2118526202">
    <w:abstractNumId w:val="67"/>
  </w:num>
  <w:num w:numId="300" w16cid:durableId="1355501743">
    <w:abstractNumId w:val="209"/>
  </w:num>
  <w:num w:numId="301" w16cid:durableId="1511260891">
    <w:abstractNumId w:val="74"/>
  </w:num>
  <w:num w:numId="302" w16cid:durableId="419643475">
    <w:abstractNumId w:val="221"/>
  </w:num>
  <w:num w:numId="303" w16cid:durableId="1423532112">
    <w:abstractNumId w:val="332"/>
  </w:num>
  <w:num w:numId="304" w16cid:durableId="876700197">
    <w:abstractNumId w:val="69"/>
  </w:num>
  <w:num w:numId="305" w16cid:durableId="1191645302">
    <w:abstractNumId w:val="336"/>
  </w:num>
  <w:num w:numId="306" w16cid:durableId="861474473">
    <w:abstractNumId w:val="128"/>
  </w:num>
  <w:num w:numId="307" w16cid:durableId="827091250">
    <w:abstractNumId w:val="97"/>
  </w:num>
  <w:num w:numId="308" w16cid:durableId="2000621178">
    <w:abstractNumId w:val="376"/>
  </w:num>
  <w:num w:numId="309" w16cid:durableId="912667754">
    <w:abstractNumId w:val="80"/>
  </w:num>
  <w:num w:numId="310" w16cid:durableId="737509234">
    <w:abstractNumId w:val="36"/>
  </w:num>
  <w:num w:numId="311" w16cid:durableId="758916413">
    <w:abstractNumId w:val="365"/>
  </w:num>
  <w:num w:numId="312" w16cid:durableId="1947154248">
    <w:abstractNumId w:val="208"/>
  </w:num>
  <w:num w:numId="313" w16cid:durableId="21712023">
    <w:abstractNumId w:val="380"/>
  </w:num>
  <w:num w:numId="314" w16cid:durableId="693504359">
    <w:abstractNumId w:val="56"/>
  </w:num>
  <w:num w:numId="315" w16cid:durableId="1764639983">
    <w:abstractNumId w:val="180"/>
  </w:num>
  <w:num w:numId="316" w16cid:durableId="1575045478">
    <w:abstractNumId w:val="205"/>
  </w:num>
  <w:num w:numId="317" w16cid:durableId="814759605">
    <w:abstractNumId w:val="90"/>
  </w:num>
  <w:num w:numId="318" w16cid:durableId="545601953">
    <w:abstractNumId w:val="327"/>
  </w:num>
  <w:num w:numId="319" w16cid:durableId="1059985303">
    <w:abstractNumId w:val="81"/>
  </w:num>
  <w:num w:numId="320" w16cid:durableId="311642112">
    <w:abstractNumId w:val="108"/>
  </w:num>
  <w:num w:numId="321" w16cid:durableId="1801193568">
    <w:abstractNumId w:val="334"/>
  </w:num>
  <w:num w:numId="322" w16cid:durableId="892548134">
    <w:abstractNumId w:val="411"/>
  </w:num>
  <w:num w:numId="323" w16cid:durableId="1502424685">
    <w:abstractNumId w:val="95"/>
  </w:num>
  <w:num w:numId="324" w16cid:durableId="2001998043">
    <w:abstractNumId w:val="292"/>
  </w:num>
  <w:num w:numId="325" w16cid:durableId="1508784481">
    <w:abstractNumId w:val="325"/>
  </w:num>
  <w:num w:numId="326" w16cid:durableId="969092432">
    <w:abstractNumId w:val="361"/>
  </w:num>
  <w:num w:numId="327" w16cid:durableId="1068380692">
    <w:abstractNumId w:val="98"/>
  </w:num>
  <w:num w:numId="328" w16cid:durableId="1228801845">
    <w:abstractNumId w:val="289"/>
  </w:num>
  <w:num w:numId="329" w16cid:durableId="1688633112">
    <w:abstractNumId w:val="127"/>
  </w:num>
  <w:num w:numId="330" w16cid:durableId="1545941346">
    <w:abstractNumId w:val="15"/>
  </w:num>
  <w:num w:numId="331" w16cid:durableId="208960328">
    <w:abstractNumId w:val="167"/>
  </w:num>
  <w:num w:numId="332" w16cid:durableId="672998767">
    <w:abstractNumId w:val="274"/>
  </w:num>
  <w:num w:numId="333" w16cid:durableId="347417409">
    <w:abstractNumId w:val="242"/>
  </w:num>
  <w:num w:numId="334" w16cid:durableId="1390417094">
    <w:abstractNumId w:val="115"/>
  </w:num>
  <w:num w:numId="335" w16cid:durableId="1115367554">
    <w:abstractNumId w:val="93"/>
  </w:num>
  <w:num w:numId="336" w16cid:durableId="1600596694">
    <w:abstractNumId w:val="240"/>
  </w:num>
  <w:num w:numId="337" w16cid:durableId="2068801179">
    <w:abstractNumId w:val="155"/>
  </w:num>
  <w:num w:numId="338" w16cid:durableId="310644449">
    <w:abstractNumId w:val="63"/>
  </w:num>
  <w:num w:numId="339" w16cid:durableId="1313565658">
    <w:abstractNumId w:val="375"/>
  </w:num>
  <w:num w:numId="340" w16cid:durableId="1520581412">
    <w:abstractNumId w:val="283"/>
  </w:num>
  <w:num w:numId="341" w16cid:durableId="262688432">
    <w:abstractNumId w:val="135"/>
  </w:num>
  <w:num w:numId="342" w16cid:durableId="1499610205">
    <w:abstractNumId w:val="348"/>
  </w:num>
  <w:num w:numId="343" w16cid:durableId="828519591">
    <w:abstractNumId w:val="18"/>
  </w:num>
  <w:num w:numId="344" w16cid:durableId="1216627451">
    <w:abstractNumId w:val="160"/>
  </w:num>
  <w:num w:numId="345" w16cid:durableId="298800705">
    <w:abstractNumId w:val="341"/>
  </w:num>
  <w:num w:numId="346" w16cid:durableId="993603067">
    <w:abstractNumId w:val="238"/>
  </w:num>
  <w:num w:numId="347" w16cid:durableId="1702317884">
    <w:abstractNumId w:val="194"/>
  </w:num>
  <w:num w:numId="348" w16cid:durableId="1875188764">
    <w:abstractNumId w:val="12"/>
  </w:num>
  <w:num w:numId="349" w16cid:durableId="1955136369">
    <w:abstractNumId w:val="79"/>
  </w:num>
  <w:num w:numId="350" w16cid:durableId="1532301544">
    <w:abstractNumId w:val="17"/>
  </w:num>
  <w:num w:numId="351" w16cid:durableId="1289162479">
    <w:abstractNumId w:val="235"/>
  </w:num>
  <w:num w:numId="352" w16cid:durableId="2026588068">
    <w:abstractNumId w:val="78"/>
  </w:num>
  <w:num w:numId="353" w16cid:durableId="271979809">
    <w:abstractNumId w:val="68"/>
  </w:num>
  <w:num w:numId="354" w16cid:durableId="1216431359">
    <w:abstractNumId w:val="247"/>
  </w:num>
  <w:num w:numId="355" w16cid:durableId="1520509075">
    <w:abstractNumId w:val="121"/>
  </w:num>
  <w:num w:numId="356" w16cid:durableId="1701130945">
    <w:abstractNumId w:val="337"/>
  </w:num>
  <w:num w:numId="357" w16cid:durableId="253051054">
    <w:abstractNumId w:val="261"/>
  </w:num>
  <w:num w:numId="358" w16cid:durableId="1068770186">
    <w:abstractNumId w:val="51"/>
  </w:num>
  <w:num w:numId="359" w16cid:durableId="248278167">
    <w:abstractNumId w:val="71"/>
  </w:num>
  <w:num w:numId="360" w16cid:durableId="1978026553">
    <w:abstractNumId w:val="112"/>
  </w:num>
  <w:num w:numId="361" w16cid:durableId="318854201">
    <w:abstractNumId w:val="320"/>
  </w:num>
  <w:num w:numId="362" w16cid:durableId="1390306110">
    <w:abstractNumId w:val="323"/>
  </w:num>
  <w:num w:numId="363" w16cid:durableId="748620727">
    <w:abstractNumId w:val="47"/>
  </w:num>
  <w:num w:numId="364" w16cid:durableId="401491214">
    <w:abstractNumId w:val="150"/>
  </w:num>
  <w:num w:numId="365" w16cid:durableId="339353772">
    <w:abstractNumId w:val="389"/>
  </w:num>
  <w:num w:numId="366" w16cid:durableId="1702316649">
    <w:abstractNumId w:val="59"/>
  </w:num>
  <w:num w:numId="367" w16cid:durableId="173110059">
    <w:abstractNumId w:val="372"/>
  </w:num>
  <w:num w:numId="368" w16cid:durableId="254442460">
    <w:abstractNumId w:val="126"/>
  </w:num>
  <w:num w:numId="369" w16cid:durableId="1224834753">
    <w:abstractNumId w:val="388"/>
  </w:num>
  <w:num w:numId="370" w16cid:durableId="2015573284">
    <w:abstractNumId w:val="20"/>
  </w:num>
  <w:num w:numId="371" w16cid:durableId="1310213439">
    <w:abstractNumId w:val="33"/>
  </w:num>
  <w:num w:numId="372" w16cid:durableId="1769690585">
    <w:abstractNumId w:val="262"/>
  </w:num>
  <w:num w:numId="373" w16cid:durableId="1731728173">
    <w:abstractNumId w:val="199"/>
  </w:num>
  <w:num w:numId="374" w16cid:durableId="946038608">
    <w:abstractNumId w:val="265"/>
  </w:num>
  <w:num w:numId="375" w16cid:durableId="939683086">
    <w:abstractNumId w:val="184"/>
  </w:num>
  <w:num w:numId="376" w16cid:durableId="490097216">
    <w:abstractNumId w:val="402"/>
  </w:num>
  <w:num w:numId="377" w16cid:durableId="162748107">
    <w:abstractNumId w:val="173"/>
  </w:num>
  <w:num w:numId="378" w16cid:durableId="1095126037">
    <w:abstractNumId w:val="358"/>
  </w:num>
  <w:num w:numId="379" w16cid:durableId="1628581917">
    <w:abstractNumId w:val="9"/>
  </w:num>
  <w:num w:numId="380" w16cid:durableId="1249998257">
    <w:abstractNumId w:val="3"/>
  </w:num>
  <w:num w:numId="381" w16cid:durableId="529033549">
    <w:abstractNumId w:val="343"/>
  </w:num>
  <w:num w:numId="382" w16cid:durableId="1308557770">
    <w:abstractNumId w:val="399"/>
  </w:num>
  <w:num w:numId="383" w16cid:durableId="748313151">
    <w:abstractNumId w:val="306"/>
  </w:num>
  <w:num w:numId="384" w16cid:durableId="1126196842">
    <w:abstractNumId w:val="302"/>
  </w:num>
  <w:num w:numId="385" w16cid:durableId="1582325512">
    <w:abstractNumId w:val="299"/>
  </w:num>
  <w:num w:numId="386" w16cid:durableId="481847168">
    <w:abstractNumId w:val="366"/>
  </w:num>
  <w:num w:numId="387" w16cid:durableId="527063102">
    <w:abstractNumId w:val="326"/>
  </w:num>
  <w:num w:numId="388" w16cid:durableId="797647950">
    <w:abstractNumId w:val="104"/>
  </w:num>
  <w:num w:numId="389" w16cid:durableId="280571835">
    <w:abstractNumId w:val="378"/>
  </w:num>
  <w:num w:numId="390" w16cid:durableId="1850020656">
    <w:abstractNumId w:val="72"/>
  </w:num>
  <w:num w:numId="391" w16cid:durableId="70278047">
    <w:abstractNumId w:val="277"/>
  </w:num>
  <w:num w:numId="392" w16cid:durableId="1793555749">
    <w:abstractNumId w:val="185"/>
  </w:num>
  <w:num w:numId="393" w16cid:durableId="1784643203">
    <w:abstractNumId w:val="231"/>
  </w:num>
  <w:num w:numId="394" w16cid:durableId="171531061">
    <w:abstractNumId w:val="224"/>
  </w:num>
  <w:num w:numId="395" w16cid:durableId="47846839">
    <w:abstractNumId w:val="190"/>
  </w:num>
  <w:num w:numId="396" w16cid:durableId="1518277872">
    <w:abstractNumId w:val="73"/>
  </w:num>
  <w:num w:numId="397" w16cid:durableId="408163881">
    <w:abstractNumId w:val="407"/>
  </w:num>
  <w:num w:numId="398" w16cid:durableId="769202194">
    <w:abstractNumId w:val="252"/>
  </w:num>
  <w:num w:numId="399" w16cid:durableId="1826385895">
    <w:abstractNumId w:val="132"/>
  </w:num>
  <w:num w:numId="400" w16cid:durableId="1533034244">
    <w:abstractNumId w:val="116"/>
  </w:num>
  <w:num w:numId="401" w16cid:durableId="395978871">
    <w:abstractNumId w:val="250"/>
  </w:num>
  <w:num w:numId="402" w16cid:durableId="1829399100">
    <w:abstractNumId w:val="124"/>
  </w:num>
  <w:num w:numId="403" w16cid:durableId="1163349201">
    <w:abstractNumId w:val="222"/>
  </w:num>
  <w:num w:numId="404" w16cid:durableId="554199524">
    <w:abstractNumId w:val="175"/>
  </w:num>
  <w:num w:numId="405" w16cid:durableId="445124300">
    <w:abstractNumId w:val="6"/>
  </w:num>
  <w:num w:numId="406" w16cid:durableId="959145710">
    <w:abstractNumId w:val="314"/>
  </w:num>
  <w:num w:numId="407" w16cid:durableId="2071152226">
    <w:abstractNumId w:val="225"/>
  </w:num>
  <w:num w:numId="408" w16cid:durableId="863905716">
    <w:abstractNumId w:val="241"/>
  </w:num>
  <w:num w:numId="409" w16cid:durableId="366030530">
    <w:abstractNumId w:val="392"/>
  </w:num>
  <w:num w:numId="410" w16cid:durableId="1202286811">
    <w:abstractNumId w:val="349"/>
  </w:num>
  <w:num w:numId="411" w16cid:durableId="25837637">
    <w:abstractNumId w:val="118"/>
  </w:num>
  <w:num w:numId="412" w16cid:durableId="614022816">
    <w:abstractNumId w:val="118"/>
  </w:num>
  <w:num w:numId="413" w16cid:durableId="2038002843">
    <w:abstractNumId w:val="297"/>
  </w:num>
  <w:num w:numId="414" w16cid:durableId="1201161940">
    <w:abstractNumId w:val="266"/>
  </w:num>
  <w:num w:numId="415" w16cid:durableId="1142234505">
    <w:abstractNumId w:val="101"/>
  </w:num>
  <w:num w:numId="416" w16cid:durableId="1913813178">
    <w:abstractNumId w:val="6"/>
  </w:num>
  <w:num w:numId="417" w16cid:durableId="459885685">
    <w:abstractNumId w:val="410"/>
  </w:num>
  <w:num w:numId="418" w16cid:durableId="1289355709">
    <w:abstractNumId w:val="11"/>
  </w:num>
  <w:num w:numId="419" w16cid:durableId="1598488645">
    <w:abstractNumId w:val="377"/>
  </w:num>
  <w:num w:numId="420" w16cid:durableId="1455363876">
    <w:abstractNumId w:val="43"/>
  </w:num>
  <w:num w:numId="421" w16cid:durableId="1606886556">
    <w:abstractNumId w:val="371"/>
  </w:num>
  <w:num w:numId="422" w16cid:durableId="1075323845">
    <w:abstractNumId w:val="228"/>
  </w:num>
  <w:num w:numId="423" w16cid:durableId="2024473127">
    <w:abstractNumId w:val="291"/>
  </w:num>
  <w:num w:numId="424" w16cid:durableId="349913180">
    <w:abstractNumId w:val="204"/>
  </w:num>
  <w:num w:numId="425" w16cid:durableId="1846237696">
    <w:abstractNumId w:val="374"/>
  </w:num>
  <w:num w:numId="426" w16cid:durableId="561865018">
    <w:abstractNumId w:val="360"/>
  </w:num>
  <w:num w:numId="427" w16cid:durableId="946237576">
    <w:abstractNumId w:val="330"/>
  </w:num>
  <w:num w:numId="428" w16cid:durableId="91780547">
    <w:abstractNumId w:val="192"/>
  </w:num>
  <w:num w:numId="429" w16cid:durableId="380785215">
    <w:abstractNumId w:val="404"/>
  </w:num>
  <w:num w:numId="430" w16cid:durableId="738213443">
    <w:abstractNumId w:val="181"/>
  </w:num>
  <w:num w:numId="431" w16cid:durableId="1128283173">
    <w:abstractNumId w:val="118"/>
  </w:num>
  <w:num w:numId="432" w16cid:durableId="1361318172">
    <w:abstractNumId w:val="48"/>
  </w:num>
  <w:num w:numId="433" w16cid:durableId="716659764">
    <w:abstractNumId w:val="29"/>
  </w:num>
  <w:num w:numId="434" w16cid:durableId="2052874232">
    <w:abstractNumId w:val="249"/>
  </w:num>
  <w:num w:numId="435" w16cid:durableId="1902724">
    <w:abstractNumId w:val="275"/>
  </w:num>
  <w:num w:numId="436" w16cid:durableId="316616551">
    <w:abstractNumId w:val="111"/>
  </w:num>
  <w:num w:numId="437" w16cid:durableId="1815023562">
    <w:abstractNumId w:val="352"/>
  </w:num>
  <w:num w:numId="438" w16cid:durableId="419911579">
    <w:abstractNumId w:val="6"/>
  </w:num>
  <w:num w:numId="439" w16cid:durableId="1833057174">
    <w:abstractNumId w:val="6"/>
  </w:num>
  <w:num w:numId="440" w16cid:durableId="495069497">
    <w:abstractNumId w:val="6"/>
  </w:num>
  <w:num w:numId="441" w16cid:durableId="331490744">
    <w:abstractNumId w:val="6"/>
  </w:num>
  <w:num w:numId="442" w16cid:durableId="101145310">
    <w:abstractNumId w:val="118"/>
  </w:num>
  <w:num w:numId="443" w16cid:durableId="1156072154">
    <w:abstractNumId w:val="385"/>
  </w:num>
  <w:num w:numId="444" w16cid:durableId="72048496">
    <w:abstractNumId w:val="118"/>
  </w:num>
  <w:num w:numId="445" w16cid:durableId="186678493">
    <w:abstractNumId w:val="118"/>
  </w:num>
  <w:num w:numId="446" w16cid:durableId="1650132344">
    <w:abstractNumId w:val="212"/>
  </w:num>
  <w:num w:numId="447" w16cid:durableId="386074319">
    <w:abstractNumId w:val="118"/>
  </w:num>
  <w:num w:numId="448" w16cid:durableId="548497802">
    <w:abstractNumId w:val="6"/>
  </w:num>
  <w:num w:numId="449" w16cid:durableId="559680032">
    <w:abstractNumId w:val="6"/>
  </w:num>
  <w:num w:numId="450" w16cid:durableId="699819541">
    <w:abstractNumId w:val="6"/>
  </w:num>
  <w:num w:numId="451" w16cid:durableId="426191186">
    <w:abstractNumId w:val="118"/>
  </w:num>
  <w:num w:numId="452" w16cid:durableId="1366178859">
    <w:abstractNumId w:val="118"/>
  </w:num>
  <w:num w:numId="453" w16cid:durableId="609237798">
    <w:abstractNumId w:val="118"/>
  </w:num>
  <w:num w:numId="454" w16cid:durableId="747114003">
    <w:abstractNumId w:val="118"/>
  </w:num>
  <w:num w:numId="455" w16cid:durableId="578179001">
    <w:abstractNumId w:val="118"/>
  </w:num>
  <w:num w:numId="456" w16cid:durableId="1427116498">
    <w:abstractNumId w:val="6"/>
    <w:lvlOverride w:ilvl="0">
      <w:lvl w:ilvl="0">
        <w:start w:val="1"/>
        <w:numFmt w:val="upperRoman"/>
        <w:pStyle w:val="Antrat1"/>
        <w:lvlText w:val="%1."/>
        <w:lvlJc w:val="right"/>
        <w:pPr>
          <w:ind w:left="360" w:hanging="360"/>
        </w:pPr>
        <w:rPr>
          <w:rFonts w:hint="default"/>
        </w:rPr>
      </w:lvl>
    </w:lvlOverride>
    <w:lvlOverride w:ilvl="1">
      <w:lvl w:ilvl="1">
        <w:start w:val="1"/>
        <w:numFmt w:val="decimal"/>
        <w:pStyle w:val="Antrat2"/>
        <w:lvlText w:val="%1.%2."/>
        <w:lvlJc w:val="left"/>
        <w:pPr>
          <w:ind w:left="576" w:hanging="576"/>
        </w:pPr>
        <w:rPr>
          <w:rFonts w:hint="default"/>
        </w:rPr>
      </w:lvl>
    </w:lvlOverride>
    <w:lvlOverride w:ilvl="2">
      <w:lvl w:ilvl="2">
        <w:start w:val="1"/>
        <w:numFmt w:val="decimal"/>
        <w:pStyle w:val="Antrat3"/>
        <w:lvlText w:val="%1.%2.%3."/>
        <w:lvlJc w:val="left"/>
        <w:pPr>
          <w:ind w:left="720" w:hanging="720"/>
        </w:pPr>
        <w:rPr>
          <w:rFonts w:hint="default"/>
          <w:b w:val="0"/>
        </w:rPr>
      </w:lvl>
    </w:lvlOverride>
    <w:lvlOverride w:ilvl="3">
      <w:lvl w:ilvl="3">
        <w:start w:val="1"/>
        <w:numFmt w:val="decimal"/>
        <w:pStyle w:val="Antrat4"/>
        <w:lvlText w:val="%1.%2.%3.%4."/>
        <w:lvlJc w:val="left"/>
        <w:pPr>
          <w:ind w:left="864" w:hanging="864"/>
        </w:pPr>
        <w:rPr>
          <w:rFonts w:hint="default"/>
        </w:rPr>
      </w:lvl>
    </w:lvlOverride>
    <w:lvlOverride w:ilvl="4">
      <w:lvl w:ilvl="4">
        <w:start w:val="1"/>
        <w:numFmt w:val="decimal"/>
        <w:pStyle w:val="Antrat5"/>
        <w:lvlText w:val="%1.%2.%3.%4.%5."/>
        <w:lvlJc w:val="left"/>
        <w:pPr>
          <w:ind w:left="1008" w:hanging="1008"/>
        </w:pPr>
        <w:rPr>
          <w:rFonts w:hint="default"/>
        </w:rPr>
      </w:lvl>
    </w:lvlOverride>
    <w:lvlOverride w:ilvl="5">
      <w:lvl w:ilvl="5">
        <w:start w:val="1"/>
        <w:numFmt w:val="decimal"/>
        <w:pStyle w:val="Antrat6"/>
        <w:lvlText w:val="%1.%2.%3.%4.%5.%6."/>
        <w:lvlJc w:val="left"/>
        <w:pPr>
          <w:ind w:left="1152" w:hanging="1152"/>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Override>
    <w:lvlOverride w:ilvl="6">
      <w:lvl w:ilvl="6">
        <w:start w:val="1"/>
        <w:numFmt w:val="decimal"/>
        <w:pStyle w:val="Antrat7"/>
        <w:lvlText w:val="%1.%2.%3.%4.%5.%6.%7."/>
        <w:lvlJc w:val="left"/>
        <w:pPr>
          <w:ind w:left="1296" w:hanging="1296"/>
        </w:pPr>
        <w:rPr>
          <w:rFonts w:hint="default"/>
        </w:rPr>
      </w:lvl>
    </w:lvlOverride>
    <w:lvlOverride w:ilvl="7">
      <w:lvl w:ilvl="7">
        <w:start w:val="1"/>
        <w:numFmt w:val="decimal"/>
        <w:pStyle w:val="Antrat8"/>
        <w:lvlText w:val="%1.%2.%3.%4.%5.%6.%7.%8."/>
        <w:lvlJc w:val="left"/>
        <w:pPr>
          <w:ind w:left="1440" w:hanging="1440"/>
        </w:pPr>
        <w:rPr>
          <w:rFonts w:hint="default"/>
        </w:rPr>
      </w:lvl>
    </w:lvlOverride>
    <w:lvlOverride w:ilvl="8">
      <w:lvl w:ilvl="8">
        <w:start w:val="1"/>
        <w:numFmt w:val="decimal"/>
        <w:pStyle w:val="Antrat9"/>
        <w:lvlText w:val="%1.%2.%3.%4.%5.%6.%7.%8.%9."/>
        <w:lvlJc w:val="left"/>
        <w:pPr>
          <w:ind w:left="1584" w:hanging="1584"/>
        </w:pPr>
        <w:rPr>
          <w:rFonts w:hint="default"/>
        </w:rPr>
      </w:lvl>
    </w:lvlOverride>
  </w:num>
  <w:num w:numId="457" w16cid:durableId="18432878">
    <w:abstractNumId w:val="118"/>
  </w:num>
  <w:num w:numId="458" w16cid:durableId="1157647940">
    <w:abstractNumId w:val="118"/>
  </w:num>
  <w:num w:numId="459" w16cid:durableId="1380202734">
    <w:abstractNumId w:val="118"/>
  </w:num>
  <w:num w:numId="460" w16cid:durableId="1834182015">
    <w:abstractNumId w:val="89"/>
  </w:num>
  <w:num w:numId="461" w16cid:durableId="2001882947">
    <w:abstractNumId w:val="118"/>
  </w:num>
  <w:num w:numId="462" w16cid:durableId="293414971">
    <w:abstractNumId w:val="6"/>
  </w:num>
  <w:num w:numId="463" w16cid:durableId="2119719875">
    <w:abstractNumId w:val="118"/>
  </w:num>
  <w:num w:numId="464" w16cid:durableId="2119641802">
    <w:abstractNumId w:val="118"/>
  </w:num>
  <w:num w:numId="465" w16cid:durableId="635720849">
    <w:abstractNumId w:val="118"/>
  </w:num>
  <w:num w:numId="466" w16cid:durableId="1511336258">
    <w:abstractNumId w:val="237"/>
  </w:num>
  <w:num w:numId="467" w16cid:durableId="721753009">
    <w:abstractNumId w:val="118"/>
  </w:num>
  <w:num w:numId="468" w16cid:durableId="668601944">
    <w:abstractNumId w:val="118"/>
  </w:num>
  <w:num w:numId="469" w16cid:durableId="1181353205">
    <w:abstractNumId w:val="6"/>
  </w:num>
  <w:num w:numId="470" w16cid:durableId="1274750443">
    <w:abstractNumId w:val="134"/>
  </w:num>
  <w:num w:numId="471" w16cid:durableId="1621180402">
    <w:abstractNumId w:val="118"/>
  </w:num>
  <w:num w:numId="472" w16cid:durableId="1516921709">
    <w:abstractNumId w:val="118"/>
  </w:num>
  <w:num w:numId="473" w16cid:durableId="863438633">
    <w:abstractNumId w:val="118"/>
  </w:num>
  <w:num w:numId="474" w16cid:durableId="1090397479">
    <w:abstractNumId w:val="6"/>
  </w:num>
  <w:num w:numId="475" w16cid:durableId="204224008">
    <w:abstractNumId w:val="6"/>
  </w:num>
  <w:num w:numId="476" w16cid:durableId="188376022">
    <w:abstractNumId w:val="6"/>
  </w:num>
  <w:num w:numId="477" w16cid:durableId="806238837">
    <w:abstractNumId w:val="6"/>
  </w:num>
  <w:num w:numId="478" w16cid:durableId="271015913">
    <w:abstractNumId w:val="246"/>
  </w:num>
  <w:num w:numId="479" w16cid:durableId="1954706873">
    <w:abstractNumId w:val="412"/>
  </w:num>
  <w:num w:numId="480" w16cid:durableId="1253474140">
    <w:abstractNumId w:val="197"/>
  </w:num>
  <w:num w:numId="481" w16cid:durableId="171066041">
    <w:abstractNumId w:val="322"/>
  </w:num>
  <w:num w:numId="482" w16cid:durableId="659695078">
    <w:abstractNumId w:val="85"/>
  </w:num>
  <w:num w:numId="483" w16cid:durableId="1030103664">
    <w:abstractNumId w:val="347"/>
  </w:num>
  <w:num w:numId="484" w16cid:durableId="154419775">
    <w:abstractNumId w:val="140"/>
  </w:num>
  <w:num w:numId="485" w16cid:durableId="1092042857">
    <w:abstractNumId w:val="118"/>
  </w:num>
  <w:num w:numId="486" w16cid:durableId="589852665">
    <w:abstractNumId w:val="118"/>
  </w:num>
  <w:num w:numId="487" w16cid:durableId="1209951271">
    <w:abstractNumId w:val="118"/>
  </w:num>
  <w:num w:numId="488" w16cid:durableId="1693724056">
    <w:abstractNumId w:val="286"/>
  </w:num>
  <w:num w:numId="489" w16cid:durableId="2113624519">
    <w:abstractNumId w:val="354"/>
  </w:num>
  <w:num w:numId="490" w16cid:durableId="821894348">
    <w:abstractNumId w:val="379"/>
  </w:num>
  <w:num w:numId="491" w16cid:durableId="529683754">
    <w:abstractNumId w:val="118"/>
  </w:num>
  <w:num w:numId="492" w16cid:durableId="1604074324">
    <w:abstractNumId w:val="245"/>
  </w:num>
  <w:num w:numId="493" w16cid:durableId="773474512">
    <w:abstractNumId w:val="145"/>
  </w:num>
  <w:num w:numId="494" w16cid:durableId="1596016723">
    <w:abstractNumId w:val="312"/>
  </w:num>
  <w:num w:numId="495" w16cid:durableId="1870293442">
    <w:abstractNumId w:val="381"/>
  </w:num>
  <w:num w:numId="496" w16cid:durableId="856188266">
    <w:abstractNumId w:val="273"/>
  </w:num>
  <w:num w:numId="497" w16cid:durableId="806511683">
    <w:abstractNumId w:val="144"/>
  </w:num>
  <w:num w:numId="498" w16cid:durableId="1081873609">
    <w:abstractNumId w:val="44"/>
  </w:num>
  <w:num w:numId="499" w16cid:durableId="813640915">
    <w:abstractNumId w:val="239"/>
  </w:num>
  <w:num w:numId="500" w16cid:durableId="1631328401">
    <w:abstractNumId w:val="100"/>
  </w:num>
  <w:num w:numId="501" w16cid:durableId="950357420">
    <w:abstractNumId w:val="397"/>
  </w:num>
  <w:num w:numId="502" w16cid:durableId="1748531871">
    <w:abstractNumId w:val="340"/>
  </w:num>
  <w:num w:numId="503" w16cid:durableId="1128163707">
    <w:abstractNumId w:val="357"/>
  </w:num>
  <w:num w:numId="504" w16cid:durableId="1788044904">
    <w:abstractNumId w:val="319"/>
  </w:num>
  <w:num w:numId="505" w16cid:durableId="108551541">
    <w:abstractNumId w:val="23"/>
  </w:num>
  <w:num w:numId="506" w16cid:durableId="1931766982">
    <w:abstractNumId w:val="6"/>
  </w:num>
  <w:num w:numId="507" w16cid:durableId="1793792636">
    <w:abstractNumId w:val="158"/>
  </w:num>
  <w:num w:numId="508" w16cid:durableId="656615396">
    <w:abstractNumId w:val="38"/>
  </w:num>
  <w:num w:numId="509" w16cid:durableId="553467442">
    <w:abstractNumId w:val="226"/>
  </w:num>
  <w:num w:numId="510" w16cid:durableId="1657537199">
    <w:abstractNumId w:val="154"/>
  </w:num>
  <w:num w:numId="511" w16cid:durableId="1367026149">
    <w:abstractNumId w:val="4"/>
  </w:num>
  <w:num w:numId="512" w16cid:durableId="1178228638">
    <w:abstractNumId w:val="390"/>
  </w:num>
  <w:num w:numId="513" w16cid:durableId="1543710803">
    <w:abstractNumId w:val="151"/>
  </w:num>
  <w:num w:numId="514" w16cid:durableId="10886308">
    <w:abstractNumId w:val="408"/>
  </w:num>
  <w:num w:numId="515" w16cid:durableId="1764256881">
    <w:abstractNumId w:val="345"/>
  </w:num>
  <w:num w:numId="516" w16cid:durableId="376702225">
    <w:abstractNumId w:val="87"/>
  </w:num>
  <w:num w:numId="517" w16cid:durableId="1436943942">
    <w:abstractNumId w:val="296"/>
  </w:num>
  <w:num w:numId="518" w16cid:durableId="753165501">
    <w:abstractNumId w:val="356"/>
  </w:num>
  <w:num w:numId="519" w16cid:durableId="764423801">
    <w:abstractNumId w:val="13"/>
  </w:num>
  <w:num w:numId="520" w16cid:durableId="1477839751">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1" w16cid:durableId="1991250796">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2" w16cid:durableId="1194657355">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3" w16cid:durableId="693265121">
    <w:abstractNumId w:val="42"/>
  </w:num>
  <w:num w:numId="524" w16cid:durableId="1794665375">
    <w:abstractNumId w:val="52"/>
  </w:num>
  <w:num w:numId="525" w16cid:durableId="694354011">
    <w:abstractNumId w:val="118"/>
  </w:num>
  <w:num w:numId="526" w16cid:durableId="1583643817">
    <w:abstractNumId w:val="218"/>
  </w:num>
  <w:num w:numId="527" w16cid:durableId="1684017335">
    <w:abstractNumId w:val="355"/>
  </w:num>
  <w:num w:numId="528" w16cid:durableId="1893618186">
    <w:abstractNumId w:val="6"/>
  </w:num>
  <w:num w:numId="529" w16cid:durableId="874073935">
    <w:abstractNumId w:val="6"/>
  </w:num>
  <w:num w:numId="530" w16cid:durableId="506285145">
    <w:abstractNumId w:val="220"/>
  </w:num>
  <w:numIdMacAtCleanup w:val="3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DateAndTime/>
  <w:proofState w:spelling="clean" w:grammar="clean"/>
  <w:defaultTabStop w:val="1296"/>
  <w:hyphenationZone w:val="396"/>
  <w:characterSpacingControl w:val="doNotCompress"/>
  <w:hdrShapeDefaults>
    <o:shapedefaults v:ext="edit" spidmax="2050">
      <o:colormru v:ext="edit" colors="#4f81bd,#9bbb59,#4bacc6,#2c4d75,#aee1f3"/>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367A"/>
    <w:rsid w:val="000006AC"/>
    <w:rsid w:val="00000833"/>
    <w:rsid w:val="000010D6"/>
    <w:rsid w:val="000017AF"/>
    <w:rsid w:val="000024BA"/>
    <w:rsid w:val="000027C9"/>
    <w:rsid w:val="00002D5F"/>
    <w:rsid w:val="000030C2"/>
    <w:rsid w:val="000031AF"/>
    <w:rsid w:val="000033AF"/>
    <w:rsid w:val="00003817"/>
    <w:rsid w:val="0000400B"/>
    <w:rsid w:val="00004A8B"/>
    <w:rsid w:val="00004FBB"/>
    <w:rsid w:val="000055F4"/>
    <w:rsid w:val="000059C0"/>
    <w:rsid w:val="00006739"/>
    <w:rsid w:val="00006825"/>
    <w:rsid w:val="00006D48"/>
    <w:rsid w:val="00006F4D"/>
    <w:rsid w:val="000079DE"/>
    <w:rsid w:val="00007C7D"/>
    <w:rsid w:val="00010DA2"/>
    <w:rsid w:val="00011041"/>
    <w:rsid w:val="00011BC3"/>
    <w:rsid w:val="00011CC7"/>
    <w:rsid w:val="00012869"/>
    <w:rsid w:val="00012B06"/>
    <w:rsid w:val="00012F12"/>
    <w:rsid w:val="000133AC"/>
    <w:rsid w:val="000133B0"/>
    <w:rsid w:val="00013C2F"/>
    <w:rsid w:val="000146E1"/>
    <w:rsid w:val="000148C9"/>
    <w:rsid w:val="0001532C"/>
    <w:rsid w:val="00016231"/>
    <w:rsid w:val="000166E0"/>
    <w:rsid w:val="00016785"/>
    <w:rsid w:val="00016822"/>
    <w:rsid w:val="00016CB2"/>
    <w:rsid w:val="00016DD2"/>
    <w:rsid w:val="00016F81"/>
    <w:rsid w:val="000172D5"/>
    <w:rsid w:val="00017F55"/>
    <w:rsid w:val="00020505"/>
    <w:rsid w:val="0002125D"/>
    <w:rsid w:val="00021637"/>
    <w:rsid w:val="000217E1"/>
    <w:rsid w:val="00021BBC"/>
    <w:rsid w:val="000221A2"/>
    <w:rsid w:val="000223C5"/>
    <w:rsid w:val="00022727"/>
    <w:rsid w:val="00022C03"/>
    <w:rsid w:val="00023363"/>
    <w:rsid w:val="000248E8"/>
    <w:rsid w:val="00024A42"/>
    <w:rsid w:val="00024E06"/>
    <w:rsid w:val="000263A9"/>
    <w:rsid w:val="000266E1"/>
    <w:rsid w:val="00026834"/>
    <w:rsid w:val="000269A6"/>
    <w:rsid w:val="00026E30"/>
    <w:rsid w:val="000274BC"/>
    <w:rsid w:val="000275A9"/>
    <w:rsid w:val="000276E4"/>
    <w:rsid w:val="00027E64"/>
    <w:rsid w:val="0003000C"/>
    <w:rsid w:val="0003042A"/>
    <w:rsid w:val="00030E4D"/>
    <w:rsid w:val="00030FDB"/>
    <w:rsid w:val="000314BF"/>
    <w:rsid w:val="00031582"/>
    <w:rsid w:val="00031C0A"/>
    <w:rsid w:val="00032581"/>
    <w:rsid w:val="000327A1"/>
    <w:rsid w:val="00033187"/>
    <w:rsid w:val="00033621"/>
    <w:rsid w:val="000339B1"/>
    <w:rsid w:val="00033B17"/>
    <w:rsid w:val="00033BA6"/>
    <w:rsid w:val="0003410F"/>
    <w:rsid w:val="00034C64"/>
    <w:rsid w:val="0003508C"/>
    <w:rsid w:val="00035195"/>
    <w:rsid w:val="00035D52"/>
    <w:rsid w:val="00036819"/>
    <w:rsid w:val="00036BE4"/>
    <w:rsid w:val="00036FBE"/>
    <w:rsid w:val="00037162"/>
    <w:rsid w:val="000372F6"/>
    <w:rsid w:val="00037AAB"/>
    <w:rsid w:val="000401ED"/>
    <w:rsid w:val="000403ED"/>
    <w:rsid w:val="00040A6A"/>
    <w:rsid w:val="00040B50"/>
    <w:rsid w:val="00040FD0"/>
    <w:rsid w:val="0004182E"/>
    <w:rsid w:val="00041870"/>
    <w:rsid w:val="0004263A"/>
    <w:rsid w:val="00042760"/>
    <w:rsid w:val="00043372"/>
    <w:rsid w:val="000434F7"/>
    <w:rsid w:val="00044A39"/>
    <w:rsid w:val="00044B0F"/>
    <w:rsid w:val="00044D6D"/>
    <w:rsid w:val="0004511C"/>
    <w:rsid w:val="0004568B"/>
    <w:rsid w:val="00045876"/>
    <w:rsid w:val="00045B3E"/>
    <w:rsid w:val="00046911"/>
    <w:rsid w:val="00046A90"/>
    <w:rsid w:val="0004724B"/>
    <w:rsid w:val="0004761A"/>
    <w:rsid w:val="00047FF9"/>
    <w:rsid w:val="00050240"/>
    <w:rsid w:val="00050588"/>
    <w:rsid w:val="00050B0E"/>
    <w:rsid w:val="00050F52"/>
    <w:rsid w:val="000510E6"/>
    <w:rsid w:val="00051909"/>
    <w:rsid w:val="000529F7"/>
    <w:rsid w:val="00052EC5"/>
    <w:rsid w:val="0005349E"/>
    <w:rsid w:val="0005362D"/>
    <w:rsid w:val="0005402C"/>
    <w:rsid w:val="0005412A"/>
    <w:rsid w:val="00054587"/>
    <w:rsid w:val="00054ACD"/>
    <w:rsid w:val="00054AE8"/>
    <w:rsid w:val="00054D53"/>
    <w:rsid w:val="00054E93"/>
    <w:rsid w:val="0005717D"/>
    <w:rsid w:val="000573F8"/>
    <w:rsid w:val="000600EB"/>
    <w:rsid w:val="000600EE"/>
    <w:rsid w:val="00060A85"/>
    <w:rsid w:val="00060C2E"/>
    <w:rsid w:val="000610D8"/>
    <w:rsid w:val="0006159D"/>
    <w:rsid w:val="00061821"/>
    <w:rsid w:val="00062283"/>
    <w:rsid w:val="00062E08"/>
    <w:rsid w:val="00062E33"/>
    <w:rsid w:val="000630BA"/>
    <w:rsid w:val="00063773"/>
    <w:rsid w:val="00063C15"/>
    <w:rsid w:val="00063C4B"/>
    <w:rsid w:val="00063C8A"/>
    <w:rsid w:val="0006421A"/>
    <w:rsid w:val="0006422E"/>
    <w:rsid w:val="000649B4"/>
    <w:rsid w:val="00064F85"/>
    <w:rsid w:val="00065531"/>
    <w:rsid w:val="00065F58"/>
    <w:rsid w:val="0006626A"/>
    <w:rsid w:val="000664FC"/>
    <w:rsid w:val="00066C17"/>
    <w:rsid w:val="00066EDC"/>
    <w:rsid w:val="0006758A"/>
    <w:rsid w:val="0006773F"/>
    <w:rsid w:val="00067C32"/>
    <w:rsid w:val="00067FDC"/>
    <w:rsid w:val="000700A5"/>
    <w:rsid w:val="000704C4"/>
    <w:rsid w:val="00070976"/>
    <w:rsid w:val="00070A0C"/>
    <w:rsid w:val="00070BD3"/>
    <w:rsid w:val="00070C6A"/>
    <w:rsid w:val="00070D60"/>
    <w:rsid w:val="00071027"/>
    <w:rsid w:val="00071538"/>
    <w:rsid w:val="00072435"/>
    <w:rsid w:val="00073145"/>
    <w:rsid w:val="000732EE"/>
    <w:rsid w:val="00073510"/>
    <w:rsid w:val="00073FD2"/>
    <w:rsid w:val="00074919"/>
    <w:rsid w:val="00074A20"/>
    <w:rsid w:val="0007559B"/>
    <w:rsid w:val="000755FF"/>
    <w:rsid w:val="000757D4"/>
    <w:rsid w:val="00075A03"/>
    <w:rsid w:val="00075B39"/>
    <w:rsid w:val="000764BE"/>
    <w:rsid w:val="000764F9"/>
    <w:rsid w:val="000769A4"/>
    <w:rsid w:val="000771B4"/>
    <w:rsid w:val="000776B1"/>
    <w:rsid w:val="0007A4E4"/>
    <w:rsid w:val="00081030"/>
    <w:rsid w:val="00081271"/>
    <w:rsid w:val="0008168B"/>
    <w:rsid w:val="00081A7E"/>
    <w:rsid w:val="00082056"/>
    <w:rsid w:val="0008224F"/>
    <w:rsid w:val="0008226E"/>
    <w:rsid w:val="00082772"/>
    <w:rsid w:val="0008284A"/>
    <w:rsid w:val="00082CCA"/>
    <w:rsid w:val="000835E7"/>
    <w:rsid w:val="00083742"/>
    <w:rsid w:val="00083A97"/>
    <w:rsid w:val="00083B8B"/>
    <w:rsid w:val="00083FDF"/>
    <w:rsid w:val="000841A9"/>
    <w:rsid w:val="0008449D"/>
    <w:rsid w:val="000844BE"/>
    <w:rsid w:val="0008484F"/>
    <w:rsid w:val="00084A1B"/>
    <w:rsid w:val="00084CD8"/>
    <w:rsid w:val="000863CC"/>
    <w:rsid w:val="00086561"/>
    <w:rsid w:val="000867DE"/>
    <w:rsid w:val="000867E6"/>
    <w:rsid w:val="00086C8E"/>
    <w:rsid w:val="00087188"/>
    <w:rsid w:val="000908EB"/>
    <w:rsid w:val="000909FB"/>
    <w:rsid w:val="00090A4F"/>
    <w:rsid w:val="00090B2A"/>
    <w:rsid w:val="00090FE4"/>
    <w:rsid w:val="000916AC"/>
    <w:rsid w:val="0009283E"/>
    <w:rsid w:val="00092D00"/>
    <w:rsid w:val="00094050"/>
    <w:rsid w:val="000952B0"/>
    <w:rsid w:val="0009607D"/>
    <w:rsid w:val="0009613C"/>
    <w:rsid w:val="000961FA"/>
    <w:rsid w:val="000962BF"/>
    <w:rsid w:val="00096C34"/>
    <w:rsid w:val="0009743A"/>
    <w:rsid w:val="000977F9"/>
    <w:rsid w:val="00097D49"/>
    <w:rsid w:val="000A02E0"/>
    <w:rsid w:val="000A0462"/>
    <w:rsid w:val="000A088A"/>
    <w:rsid w:val="000A1188"/>
    <w:rsid w:val="000A147E"/>
    <w:rsid w:val="000A1ACE"/>
    <w:rsid w:val="000A1D54"/>
    <w:rsid w:val="000A1D99"/>
    <w:rsid w:val="000A2BAA"/>
    <w:rsid w:val="000A2C26"/>
    <w:rsid w:val="000A30AA"/>
    <w:rsid w:val="000A33DD"/>
    <w:rsid w:val="000A5FF3"/>
    <w:rsid w:val="000A63BD"/>
    <w:rsid w:val="000A6B45"/>
    <w:rsid w:val="000A7AFA"/>
    <w:rsid w:val="000A7DF4"/>
    <w:rsid w:val="000A7EED"/>
    <w:rsid w:val="000B0139"/>
    <w:rsid w:val="000B01B8"/>
    <w:rsid w:val="000B0206"/>
    <w:rsid w:val="000B0834"/>
    <w:rsid w:val="000B14CE"/>
    <w:rsid w:val="000B1F18"/>
    <w:rsid w:val="000B1F95"/>
    <w:rsid w:val="000B227F"/>
    <w:rsid w:val="000B22CA"/>
    <w:rsid w:val="000B3247"/>
    <w:rsid w:val="000B330D"/>
    <w:rsid w:val="000B3482"/>
    <w:rsid w:val="000B3B35"/>
    <w:rsid w:val="000B3D3D"/>
    <w:rsid w:val="000B4102"/>
    <w:rsid w:val="000B42C7"/>
    <w:rsid w:val="000B435A"/>
    <w:rsid w:val="000B54C1"/>
    <w:rsid w:val="000B5568"/>
    <w:rsid w:val="000B56B9"/>
    <w:rsid w:val="000B5DAC"/>
    <w:rsid w:val="000B5E67"/>
    <w:rsid w:val="000B615A"/>
    <w:rsid w:val="000B6964"/>
    <w:rsid w:val="000B7FAB"/>
    <w:rsid w:val="000C043D"/>
    <w:rsid w:val="000C08F9"/>
    <w:rsid w:val="000C11B4"/>
    <w:rsid w:val="000C1FE3"/>
    <w:rsid w:val="000C21DD"/>
    <w:rsid w:val="000C22E9"/>
    <w:rsid w:val="000C2755"/>
    <w:rsid w:val="000C2F34"/>
    <w:rsid w:val="000C32B2"/>
    <w:rsid w:val="000C3A8C"/>
    <w:rsid w:val="000C3DC5"/>
    <w:rsid w:val="000C3DE8"/>
    <w:rsid w:val="000C431B"/>
    <w:rsid w:val="000C58D6"/>
    <w:rsid w:val="000C59A9"/>
    <w:rsid w:val="000C6114"/>
    <w:rsid w:val="000C61A1"/>
    <w:rsid w:val="000C6273"/>
    <w:rsid w:val="000C6B5C"/>
    <w:rsid w:val="000C6C8E"/>
    <w:rsid w:val="000C7257"/>
    <w:rsid w:val="000C7490"/>
    <w:rsid w:val="000C7D58"/>
    <w:rsid w:val="000D0049"/>
    <w:rsid w:val="000D0116"/>
    <w:rsid w:val="000D0350"/>
    <w:rsid w:val="000D049D"/>
    <w:rsid w:val="000D0E1F"/>
    <w:rsid w:val="000D1165"/>
    <w:rsid w:val="000D13A4"/>
    <w:rsid w:val="000D16FB"/>
    <w:rsid w:val="000D184E"/>
    <w:rsid w:val="000D1EBA"/>
    <w:rsid w:val="000D2161"/>
    <w:rsid w:val="000D2230"/>
    <w:rsid w:val="000D26AC"/>
    <w:rsid w:val="000D2FE7"/>
    <w:rsid w:val="000D3025"/>
    <w:rsid w:val="000D3087"/>
    <w:rsid w:val="000D35B2"/>
    <w:rsid w:val="000D40CB"/>
    <w:rsid w:val="000D434D"/>
    <w:rsid w:val="000D4755"/>
    <w:rsid w:val="000D4A33"/>
    <w:rsid w:val="000D4A8C"/>
    <w:rsid w:val="000D4DFC"/>
    <w:rsid w:val="000D4F22"/>
    <w:rsid w:val="000D53F3"/>
    <w:rsid w:val="000D637E"/>
    <w:rsid w:val="000D65D1"/>
    <w:rsid w:val="000D67DE"/>
    <w:rsid w:val="000D6A5D"/>
    <w:rsid w:val="000D6BCE"/>
    <w:rsid w:val="000D6F43"/>
    <w:rsid w:val="000D7297"/>
    <w:rsid w:val="000D77CB"/>
    <w:rsid w:val="000D7969"/>
    <w:rsid w:val="000D7B0D"/>
    <w:rsid w:val="000D7F28"/>
    <w:rsid w:val="000E0375"/>
    <w:rsid w:val="000E1061"/>
    <w:rsid w:val="000E1384"/>
    <w:rsid w:val="000E1414"/>
    <w:rsid w:val="000E143A"/>
    <w:rsid w:val="000E2776"/>
    <w:rsid w:val="000E3060"/>
    <w:rsid w:val="000E3143"/>
    <w:rsid w:val="000E361F"/>
    <w:rsid w:val="000E3F0C"/>
    <w:rsid w:val="000E52E7"/>
    <w:rsid w:val="000E5875"/>
    <w:rsid w:val="000E5B37"/>
    <w:rsid w:val="000E6245"/>
    <w:rsid w:val="000E68CD"/>
    <w:rsid w:val="000E73D0"/>
    <w:rsid w:val="000E761A"/>
    <w:rsid w:val="000E769B"/>
    <w:rsid w:val="000E7EA3"/>
    <w:rsid w:val="000F0A64"/>
    <w:rsid w:val="000F18E9"/>
    <w:rsid w:val="000F1B89"/>
    <w:rsid w:val="000F1CF6"/>
    <w:rsid w:val="000F1D0A"/>
    <w:rsid w:val="000F3013"/>
    <w:rsid w:val="000F388A"/>
    <w:rsid w:val="000F38A8"/>
    <w:rsid w:val="000F42C6"/>
    <w:rsid w:val="000F4381"/>
    <w:rsid w:val="000F44A8"/>
    <w:rsid w:val="000F5A42"/>
    <w:rsid w:val="000F60AC"/>
    <w:rsid w:val="000F6837"/>
    <w:rsid w:val="000F688C"/>
    <w:rsid w:val="000F702F"/>
    <w:rsid w:val="000F7179"/>
    <w:rsid w:val="000F7506"/>
    <w:rsid w:val="000F753B"/>
    <w:rsid w:val="0010054E"/>
    <w:rsid w:val="001007D0"/>
    <w:rsid w:val="00100884"/>
    <w:rsid w:val="001009A5"/>
    <w:rsid w:val="00100DFD"/>
    <w:rsid w:val="00101044"/>
    <w:rsid w:val="001018AB"/>
    <w:rsid w:val="0010291D"/>
    <w:rsid w:val="00102D35"/>
    <w:rsid w:val="00103472"/>
    <w:rsid w:val="00103D85"/>
    <w:rsid w:val="0010457E"/>
    <w:rsid w:val="00104A69"/>
    <w:rsid w:val="00104B28"/>
    <w:rsid w:val="0010518C"/>
    <w:rsid w:val="001056E4"/>
    <w:rsid w:val="00105D3F"/>
    <w:rsid w:val="00106BAF"/>
    <w:rsid w:val="00106C48"/>
    <w:rsid w:val="00107772"/>
    <w:rsid w:val="00110128"/>
    <w:rsid w:val="00110AC5"/>
    <w:rsid w:val="00110E11"/>
    <w:rsid w:val="001111EE"/>
    <w:rsid w:val="001116E9"/>
    <w:rsid w:val="0011223E"/>
    <w:rsid w:val="00112DF7"/>
    <w:rsid w:val="00112F8F"/>
    <w:rsid w:val="001136BF"/>
    <w:rsid w:val="0011399A"/>
    <w:rsid w:val="00113A45"/>
    <w:rsid w:val="00113CC8"/>
    <w:rsid w:val="00113E21"/>
    <w:rsid w:val="00113E96"/>
    <w:rsid w:val="00113FBB"/>
    <w:rsid w:val="00114EB9"/>
    <w:rsid w:val="00115052"/>
    <w:rsid w:val="001154E5"/>
    <w:rsid w:val="00115B5D"/>
    <w:rsid w:val="00115BCF"/>
    <w:rsid w:val="00115DD1"/>
    <w:rsid w:val="00115DD9"/>
    <w:rsid w:val="00115E7B"/>
    <w:rsid w:val="0011726D"/>
    <w:rsid w:val="0011765B"/>
    <w:rsid w:val="001200EF"/>
    <w:rsid w:val="00120290"/>
    <w:rsid w:val="001206FE"/>
    <w:rsid w:val="00120BE8"/>
    <w:rsid w:val="001211D8"/>
    <w:rsid w:val="0012146C"/>
    <w:rsid w:val="001219F5"/>
    <w:rsid w:val="00122426"/>
    <w:rsid w:val="0012244F"/>
    <w:rsid w:val="00122909"/>
    <w:rsid w:val="00122C8F"/>
    <w:rsid w:val="0012342F"/>
    <w:rsid w:val="001248F9"/>
    <w:rsid w:val="00124B05"/>
    <w:rsid w:val="00124C69"/>
    <w:rsid w:val="00124D33"/>
    <w:rsid w:val="00125DA7"/>
    <w:rsid w:val="0012624D"/>
    <w:rsid w:val="00126E08"/>
    <w:rsid w:val="00127E5A"/>
    <w:rsid w:val="001308FF"/>
    <w:rsid w:val="00130E89"/>
    <w:rsid w:val="00131118"/>
    <w:rsid w:val="001317F3"/>
    <w:rsid w:val="00131CA5"/>
    <w:rsid w:val="00131DF0"/>
    <w:rsid w:val="00132BE9"/>
    <w:rsid w:val="00132C07"/>
    <w:rsid w:val="00132CC6"/>
    <w:rsid w:val="00132CE5"/>
    <w:rsid w:val="001331F7"/>
    <w:rsid w:val="00133397"/>
    <w:rsid w:val="00133FCE"/>
    <w:rsid w:val="001348F4"/>
    <w:rsid w:val="00134DBD"/>
    <w:rsid w:val="001355D5"/>
    <w:rsid w:val="001355E6"/>
    <w:rsid w:val="00135636"/>
    <w:rsid w:val="00135F74"/>
    <w:rsid w:val="00135FB4"/>
    <w:rsid w:val="0013640E"/>
    <w:rsid w:val="001366F9"/>
    <w:rsid w:val="00136A17"/>
    <w:rsid w:val="00136D0D"/>
    <w:rsid w:val="00137688"/>
    <w:rsid w:val="00137F8B"/>
    <w:rsid w:val="0014032B"/>
    <w:rsid w:val="001405EA"/>
    <w:rsid w:val="00140AE0"/>
    <w:rsid w:val="00141953"/>
    <w:rsid w:val="00141BAF"/>
    <w:rsid w:val="001424E0"/>
    <w:rsid w:val="00144DE8"/>
    <w:rsid w:val="00145136"/>
    <w:rsid w:val="00145371"/>
    <w:rsid w:val="001454D4"/>
    <w:rsid w:val="00145502"/>
    <w:rsid w:val="001456FD"/>
    <w:rsid w:val="0014591C"/>
    <w:rsid w:val="001459AD"/>
    <w:rsid w:val="0014613E"/>
    <w:rsid w:val="00146956"/>
    <w:rsid w:val="00146E70"/>
    <w:rsid w:val="00147746"/>
    <w:rsid w:val="001505B3"/>
    <w:rsid w:val="001505E7"/>
    <w:rsid w:val="00150ECD"/>
    <w:rsid w:val="00150F89"/>
    <w:rsid w:val="00150FEF"/>
    <w:rsid w:val="00151904"/>
    <w:rsid w:val="00151CDD"/>
    <w:rsid w:val="00151F00"/>
    <w:rsid w:val="00152C1C"/>
    <w:rsid w:val="0015309C"/>
    <w:rsid w:val="00153354"/>
    <w:rsid w:val="001537F6"/>
    <w:rsid w:val="00153944"/>
    <w:rsid w:val="00154419"/>
    <w:rsid w:val="001544E3"/>
    <w:rsid w:val="0015461A"/>
    <w:rsid w:val="001546D1"/>
    <w:rsid w:val="00155BAB"/>
    <w:rsid w:val="00155D1C"/>
    <w:rsid w:val="00155DB3"/>
    <w:rsid w:val="001563AE"/>
    <w:rsid w:val="00156463"/>
    <w:rsid w:val="001566C0"/>
    <w:rsid w:val="001569F9"/>
    <w:rsid w:val="00157145"/>
    <w:rsid w:val="00157E2A"/>
    <w:rsid w:val="00157FA1"/>
    <w:rsid w:val="00160205"/>
    <w:rsid w:val="0016023A"/>
    <w:rsid w:val="00160775"/>
    <w:rsid w:val="00160951"/>
    <w:rsid w:val="001618A9"/>
    <w:rsid w:val="001618E5"/>
    <w:rsid w:val="001631CB"/>
    <w:rsid w:val="0016322E"/>
    <w:rsid w:val="00163A6D"/>
    <w:rsid w:val="0016473E"/>
    <w:rsid w:val="00164935"/>
    <w:rsid w:val="00164DD2"/>
    <w:rsid w:val="0016503E"/>
    <w:rsid w:val="0016526E"/>
    <w:rsid w:val="0016538A"/>
    <w:rsid w:val="0016586D"/>
    <w:rsid w:val="001665E4"/>
    <w:rsid w:val="001666A2"/>
    <w:rsid w:val="001668AB"/>
    <w:rsid w:val="0016690E"/>
    <w:rsid w:val="001670C5"/>
    <w:rsid w:val="00167209"/>
    <w:rsid w:val="001704E1"/>
    <w:rsid w:val="00170BC4"/>
    <w:rsid w:val="00171109"/>
    <w:rsid w:val="0017180A"/>
    <w:rsid w:val="0017191A"/>
    <w:rsid w:val="00171967"/>
    <w:rsid w:val="00171A6D"/>
    <w:rsid w:val="00171BA3"/>
    <w:rsid w:val="00171C2F"/>
    <w:rsid w:val="00171FE9"/>
    <w:rsid w:val="0017210C"/>
    <w:rsid w:val="00172491"/>
    <w:rsid w:val="00173ADC"/>
    <w:rsid w:val="00173F29"/>
    <w:rsid w:val="00174175"/>
    <w:rsid w:val="001741E2"/>
    <w:rsid w:val="001742E0"/>
    <w:rsid w:val="00174453"/>
    <w:rsid w:val="00174750"/>
    <w:rsid w:val="00174759"/>
    <w:rsid w:val="00174FDF"/>
    <w:rsid w:val="0017568C"/>
    <w:rsid w:val="00175C41"/>
    <w:rsid w:val="00176063"/>
    <w:rsid w:val="00176452"/>
    <w:rsid w:val="001765D5"/>
    <w:rsid w:val="00176E38"/>
    <w:rsid w:val="00176EBF"/>
    <w:rsid w:val="00176FE6"/>
    <w:rsid w:val="00180142"/>
    <w:rsid w:val="00180732"/>
    <w:rsid w:val="00180EBE"/>
    <w:rsid w:val="00180F9E"/>
    <w:rsid w:val="00181B8A"/>
    <w:rsid w:val="0018220C"/>
    <w:rsid w:val="0018252B"/>
    <w:rsid w:val="001829CB"/>
    <w:rsid w:val="00182FD4"/>
    <w:rsid w:val="0018309A"/>
    <w:rsid w:val="0018321C"/>
    <w:rsid w:val="0018342F"/>
    <w:rsid w:val="00183675"/>
    <w:rsid w:val="00183BDA"/>
    <w:rsid w:val="00184604"/>
    <w:rsid w:val="00184614"/>
    <w:rsid w:val="001853FA"/>
    <w:rsid w:val="001858DB"/>
    <w:rsid w:val="001865C4"/>
    <w:rsid w:val="001866C4"/>
    <w:rsid w:val="00186973"/>
    <w:rsid w:val="00187155"/>
    <w:rsid w:val="00187C25"/>
    <w:rsid w:val="0019178D"/>
    <w:rsid w:val="00191EFE"/>
    <w:rsid w:val="0019252E"/>
    <w:rsid w:val="00193066"/>
    <w:rsid w:val="0019353B"/>
    <w:rsid w:val="001937BE"/>
    <w:rsid w:val="00193C71"/>
    <w:rsid w:val="00194047"/>
    <w:rsid w:val="00194080"/>
    <w:rsid w:val="001941A6"/>
    <w:rsid w:val="001944B8"/>
    <w:rsid w:val="0019453A"/>
    <w:rsid w:val="001949D1"/>
    <w:rsid w:val="00194FDF"/>
    <w:rsid w:val="00195290"/>
    <w:rsid w:val="001955FC"/>
    <w:rsid w:val="00195B72"/>
    <w:rsid w:val="00195FF6"/>
    <w:rsid w:val="001969DD"/>
    <w:rsid w:val="00196E9E"/>
    <w:rsid w:val="00197B4F"/>
    <w:rsid w:val="00197DCA"/>
    <w:rsid w:val="00197DED"/>
    <w:rsid w:val="00197FB7"/>
    <w:rsid w:val="001A03A1"/>
    <w:rsid w:val="001A1BC8"/>
    <w:rsid w:val="001A2084"/>
    <w:rsid w:val="001A246F"/>
    <w:rsid w:val="001A296F"/>
    <w:rsid w:val="001A2E0E"/>
    <w:rsid w:val="001A308A"/>
    <w:rsid w:val="001A3246"/>
    <w:rsid w:val="001A3519"/>
    <w:rsid w:val="001A38D9"/>
    <w:rsid w:val="001A3E6D"/>
    <w:rsid w:val="001A407E"/>
    <w:rsid w:val="001A4708"/>
    <w:rsid w:val="001A4A1B"/>
    <w:rsid w:val="001A53BC"/>
    <w:rsid w:val="001A564F"/>
    <w:rsid w:val="001A5A0D"/>
    <w:rsid w:val="001A607B"/>
    <w:rsid w:val="001A6810"/>
    <w:rsid w:val="001A75EA"/>
    <w:rsid w:val="001A769A"/>
    <w:rsid w:val="001A77B0"/>
    <w:rsid w:val="001A78D2"/>
    <w:rsid w:val="001A7C10"/>
    <w:rsid w:val="001B0560"/>
    <w:rsid w:val="001B06BE"/>
    <w:rsid w:val="001B1279"/>
    <w:rsid w:val="001B1329"/>
    <w:rsid w:val="001B18FC"/>
    <w:rsid w:val="001B19CF"/>
    <w:rsid w:val="001B28D8"/>
    <w:rsid w:val="001B2D77"/>
    <w:rsid w:val="001B3229"/>
    <w:rsid w:val="001B39FD"/>
    <w:rsid w:val="001B3C1A"/>
    <w:rsid w:val="001B3F8F"/>
    <w:rsid w:val="001B4058"/>
    <w:rsid w:val="001B415F"/>
    <w:rsid w:val="001B4E29"/>
    <w:rsid w:val="001B519B"/>
    <w:rsid w:val="001B51A7"/>
    <w:rsid w:val="001B592F"/>
    <w:rsid w:val="001B635D"/>
    <w:rsid w:val="001B6C12"/>
    <w:rsid w:val="001B726F"/>
    <w:rsid w:val="001B754A"/>
    <w:rsid w:val="001B7743"/>
    <w:rsid w:val="001B7CAA"/>
    <w:rsid w:val="001B7F81"/>
    <w:rsid w:val="001C10F7"/>
    <w:rsid w:val="001C128B"/>
    <w:rsid w:val="001C1830"/>
    <w:rsid w:val="001C1F30"/>
    <w:rsid w:val="001C213A"/>
    <w:rsid w:val="001C21AF"/>
    <w:rsid w:val="001C2B86"/>
    <w:rsid w:val="001C2E95"/>
    <w:rsid w:val="001C3093"/>
    <w:rsid w:val="001C3A22"/>
    <w:rsid w:val="001C443D"/>
    <w:rsid w:val="001C4A06"/>
    <w:rsid w:val="001C4BA8"/>
    <w:rsid w:val="001C4FE2"/>
    <w:rsid w:val="001C5C8E"/>
    <w:rsid w:val="001C5FC1"/>
    <w:rsid w:val="001C6698"/>
    <w:rsid w:val="001C67D4"/>
    <w:rsid w:val="001C6D5E"/>
    <w:rsid w:val="001C6ED6"/>
    <w:rsid w:val="001C6F41"/>
    <w:rsid w:val="001C6FD0"/>
    <w:rsid w:val="001C7261"/>
    <w:rsid w:val="001C7776"/>
    <w:rsid w:val="001C7CDE"/>
    <w:rsid w:val="001C7CE1"/>
    <w:rsid w:val="001D0485"/>
    <w:rsid w:val="001D092F"/>
    <w:rsid w:val="001D0995"/>
    <w:rsid w:val="001D15EB"/>
    <w:rsid w:val="001D1FF7"/>
    <w:rsid w:val="001D2288"/>
    <w:rsid w:val="001D27FA"/>
    <w:rsid w:val="001D3082"/>
    <w:rsid w:val="001D31BC"/>
    <w:rsid w:val="001D4B1A"/>
    <w:rsid w:val="001D4C08"/>
    <w:rsid w:val="001D4D5E"/>
    <w:rsid w:val="001D4DFD"/>
    <w:rsid w:val="001D4E22"/>
    <w:rsid w:val="001D50B0"/>
    <w:rsid w:val="001D54E4"/>
    <w:rsid w:val="001D58C9"/>
    <w:rsid w:val="001D5F48"/>
    <w:rsid w:val="001D5F87"/>
    <w:rsid w:val="001D60F3"/>
    <w:rsid w:val="001D6B1B"/>
    <w:rsid w:val="001D6C16"/>
    <w:rsid w:val="001D6EAD"/>
    <w:rsid w:val="001D799B"/>
    <w:rsid w:val="001D7D81"/>
    <w:rsid w:val="001E013A"/>
    <w:rsid w:val="001E04A6"/>
    <w:rsid w:val="001E0889"/>
    <w:rsid w:val="001E08C1"/>
    <w:rsid w:val="001E10A2"/>
    <w:rsid w:val="001E1425"/>
    <w:rsid w:val="001E1584"/>
    <w:rsid w:val="001E19E0"/>
    <w:rsid w:val="001E1DD3"/>
    <w:rsid w:val="001E2157"/>
    <w:rsid w:val="001E2AE7"/>
    <w:rsid w:val="001E2FCB"/>
    <w:rsid w:val="001E3E7C"/>
    <w:rsid w:val="001E4532"/>
    <w:rsid w:val="001E4CB9"/>
    <w:rsid w:val="001E5841"/>
    <w:rsid w:val="001E58D1"/>
    <w:rsid w:val="001E6949"/>
    <w:rsid w:val="001E6A1D"/>
    <w:rsid w:val="001E6EE7"/>
    <w:rsid w:val="001E72C6"/>
    <w:rsid w:val="001E7B86"/>
    <w:rsid w:val="001F0D83"/>
    <w:rsid w:val="001F117D"/>
    <w:rsid w:val="001F17F8"/>
    <w:rsid w:val="001F1C06"/>
    <w:rsid w:val="001F1FF5"/>
    <w:rsid w:val="001F2291"/>
    <w:rsid w:val="001F2457"/>
    <w:rsid w:val="001F2651"/>
    <w:rsid w:val="001F2BA9"/>
    <w:rsid w:val="001F30AB"/>
    <w:rsid w:val="001F3598"/>
    <w:rsid w:val="001F395F"/>
    <w:rsid w:val="001F3FA4"/>
    <w:rsid w:val="001F409A"/>
    <w:rsid w:val="001F4155"/>
    <w:rsid w:val="001F4C11"/>
    <w:rsid w:val="001F500E"/>
    <w:rsid w:val="001F5034"/>
    <w:rsid w:val="001F5272"/>
    <w:rsid w:val="001F539B"/>
    <w:rsid w:val="001F603B"/>
    <w:rsid w:val="0020031A"/>
    <w:rsid w:val="00200B94"/>
    <w:rsid w:val="00200BF4"/>
    <w:rsid w:val="002015AE"/>
    <w:rsid w:val="00201806"/>
    <w:rsid w:val="00202B61"/>
    <w:rsid w:val="00202E76"/>
    <w:rsid w:val="00204142"/>
    <w:rsid w:val="00204229"/>
    <w:rsid w:val="00205BFA"/>
    <w:rsid w:val="00205D01"/>
    <w:rsid w:val="00206566"/>
    <w:rsid w:val="00206698"/>
    <w:rsid w:val="002066BC"/>
    <w:rsid w:val="00206A28"/>
    <w:rsid w:val="00206CA3"/>
    <w:rsid w:val="00206E2F"/>
    <w:rsid w:val="00206FFA"/>
    <w:rsid w:val="00207758"/>
    <w:rsid w:val="00210273"/>
    <w:rsid w:val="002104F7"/>
    <w:rsid w:val="00210637"/>
    <w:rsid w:val="00210749"/>
    <w:rsid w:val="00210899"/>
    <w:rsid w:val="00210BAE"/>
    <w:rsid w:val="00210E0E"/>
    <w:rsid w:val="00211123"/>
    <w:rsid w:val="00211549"/>
    <w:rsid w:val="00211910"/>
    <w:rsid w:val="0021327D"/>
    <w:rsid w:val="00213E54"/>
    <w:rsid w:val="00213EDC"/>
    <w:rsid w:val="00213F17"/>
    <w:rsid w:val="002150EC"/>
    <w:rsid w:val="0021568B"/>
    <w:rsid w:val="0021578D"/>
    <w:rsid w:val="0021589A"/>
    <w:rsid w:val="00215AFD"/>
    <w:rsid w:val="00215E52"/>
    <w:rsid w:val="00215EF8"/>
    <w:rsid w:val="0021619B"/>
    <w:rsid w:val="002168B1"/>
    <w:rsid w:val="00216996"/>
    <w:rsid w:val="002223BC"/>
    <w:rsid w:val="002233C1"/>
    <w:rsid w:val="002243DC"/>
    <w:rsid w:val="00224AB7"/>
    <w:rsid w:val="00224D98"/>
    <w:rsid w:val="00225CCB"/>
    <w:rsid w:val="0022639E"/>
    <w:rsid w:val="002269D5"/>
    <w:rsid w:val="00226CC2"/>
    <w:rsid w:val="00227524"/>
    <w:rsid w:val="00227AB5"/>
    <w:rsid w:val="00230D9C"/>
    <w:rsid w:val="002319F5"/>
    <w:rsid w:val="0023214A"/>
    <w:rsid w:val="00232B7B"/>
    <w:rsid w:val="00232E2C"/>
    <w:rsid w:val="00233967"/>
    <w:rsid w:val="00234004"/>
    <w:rsid w:val="00234143"/>
    <w:rsid w:val="002346A1"/>
    <w:rsid w:val="0023472B"/>
    <w:rsid w:val="00234734"/>
    <w:rsid w:val="00234A99"/>
    <w:rsid w:val="00234AE5"/>
    <w:rsid w:val="00234B41"/>
    <w:rsid w:val="00235003"/>
    <w:rsid w:val="00235BC0"/>
    <w:rsid w:val="00235EC1"/>
    <w:rsid w:val="002371B7"/>
    <w:rsid w:val="0023766B"/>
    <w:rsid w:val="00237713"/>
    <w:rsid w:val="002378B8"/>
    <w:rsid w:val="00237904"/>
    <w:rsid w:val="00237A1A"/>
    <w:rsid w:val="002405D5"/>
    <w:rsid w:val="00240BD4"/>
    <w:rsid w:val="0024108C"/>
    <w:rsid w:val="002415BB"/>
    <w:rsid w:val="00241AF9"/>
    <w:rsid w:val="00241B62"/>
    <w:rsid w:val="00242AC2"/>
    <w:rsid w:val="00242BCA"/>
    <w:rsid w:val="00242EC0"/>
    <w:rsid w:val="00242F03"/>
    <w:rsid w:val="0024367B"/>
    <w:rsid w:val="002438CD"/>
    <w:rsid w:val="00243A41"/>
    <w:rsid w:val="002440E3"/>
    <w:rsid w:val="00244589"/>
    <w:rsid w:val="00244A13"/>
    <w:rsid w:val="00244A38"/>
    <w:rsid w:val="00244A83"/>
    <w:rsid w:val="00244CF9"/>
    <w:rsid w:val="00244E6C"/>
    <w:rsid w:val="00245112"/>
    <w:rsid w:val="00245156"/>
    <w:rsid w:val="00245B37"/>
    <w:rsid w:val="00246B60"/>
    <w:rsid w:val="00247ED9"/>
    <w:rsid w:val="0024B1EA"/>
    <w:rsid w:val="00250BBB"/>
    <w:rsid w:val="0025135B"/>
    <w:rsid w:val="002515A7"/>
    <w:rsid w:val="00251D0F"/>
    <w:rsid w:val="00251F88"/>
    <w:rsid w:val="00252366"/>
    <w:rsid w:val="00252669"/>
    <w:rsid w:val="00252697"/>
    <w:rsid w:val="00252A58"/>
    <w:rsid w:val="00252F4B"/>
    <w:rsid w:val="0025344D"/>
    <w:rsid w:val="00253494"/>
    <w:rsid w:val="0025354C"/>
    <w:rsid w:val="0025451F"/>
    <w:rsid w:val="00254AC4"/>
    <w:rsid w:val="00254EB6"/>
    <w:rsid w:val="002554D6"/>
    <w:rsid w:val="00255FFE"/>
    <w:rsid w:val="002575AF"/>
    <w:rsid w:val="00257DAA"/>
    <w:rsid w:val="002601C1"/>
    <w:rsid w:val="00260E96"/>
    <w:rsid w:val="002626FC"/>
    <w:rsid w:val="0026360C"/>
    <w:rsid w:val="002639F2"/>
    <w:rsid w:val="002641F7"/>
    <w:rsid w:val="002645AE"/>
    <w:rsid w:val="00264FA9"/>
    <w:rsid w:val="00265246"/>
    <w:rsid w:val="002652A7"/>
    <w:rsid w:val="0026555A"/>
    <w:rsid w:val="0026564C"/>
    <w:rsid w:val="00265A13"/>
    <w:rsid w:val="00267131"/>
    <w:rsid w:val="00267342"/>
    <w:rsid w:val="00267460"/>
    <w:rsid w:val="00267516"/>
    <w:rsid w:val="0026768F"/>
    <w:rsid w:val="0027076C"/>
    <w:rsid w:val="0027095B"/>
    <w:rsid w:val="00270BD4"/>
    <w:rsid w:val="00271CFC"/>
    <w:rsid w:val="002733CB"/>
    <w:rsid w:val="0027379D"/>
    <w:rsid w:val="00273A46"/>
    <w:rsid w:val="00274338"/>
    <w:rsid w:val="002746FF"/>
    <w:rsid w:val="00275D12"/>
    <w:rsid w:val="002766B1"/>
    <w:rsid w:val="00277124"/>
    <w:rsid w:val="00277612"/>
    <w:rsid w:val="00277D39"/>
    <w:rsid w:val="00277D58"/>
    <w:rsid w:val="00280082"/>
    <w:rsid w:val="00280746"/>
    <w:rsid w:val="002809ED"/>
    <w:rsid w:val="00281818"/>
    <w:rsid w:val="00281EEE"/>
    <w:rsid w:val="00282647"/>
    <w:rsid w:val="002827AC"/>
    <w:rsid w:val="00282806"/>
    <w:rsid w:val="00283198"/>
    <w:rsid w:val="00283531"/>
    <w:rsid w:val="00283A3C"/>
    <w:rsid w:val="00283B25"/>
    <w:rsid w:val="00283D86"/>
    <w:rsid w:val="00284D64"/>
    <w:rsid w:val="00284DB3"/>
    <w:rsid w:val="00285028"/>
    <w:rsid w:val="002855CC"/>
    <w:rsid w:val="00285AF3"/>
    <w:rsid w:val="00285F6A"/>
    <w:rsid w:val="002864E9"/>
    <w:rsid w:val="002866E9"/>
    <w:rsid w:val="00286707"/>
    <w:rsid w:val="00286C06"/>
    <w:rsid w:val="00287284"/>
    <w:rsid w:val="00287671"/>
    <w:rsid w:val="0028780E"/>
    <w:rsid w:val="0029013D"/>
    <w:rsid w:val="002901FE"/>
    <w:rsid w:val="00290206"/>
    <w:rsid w:val="00290C0C"/>
    <w:rsid w:val="00291051"/>
    <w:rsid w:val="002915C1"/>
    <w:rsid w:val="002917E9"/>
    <w:rsid w:val="00291B17"/>
    <w:rsid w:val="00292216"/>
    <w:rsid w:val="00293173"/>
    <w:rsid w:val="00293327"/>
    <w:rsid w:val="0029333D"/>
    <w:rsid w:val="00293677"/>
    <w:rsid w:val="0029395E"/>
    <w:rsid w:val="00293A23"/>
    <w:rsid w:val="00293A55"/>
    <w:rsid w:val="00293C83"/>
    <w:rsid w:val="00293F73"/>
    <w:rsid w:val="00295A4D"/>
    <w:rsid w:val="00295DAE"/>
    <w:rsid w:val="00295EBC"/>
    <w:rsid w:val="00297A62"/>
    <w:rsid w:val="00297CD8"/>
    <w:rsid w:val="002A1D32"/>
    <w:rsid w:val="002A22BA"/>
    <w:rsid w:val="002A2424"/>
    <w:rsid w:val="002A28CF"/>
    <w:rsid w:val="002A31B9"/>
    <w:rsid w:val="002A335D"/>
    <w:rsid w:val="002A3856"/>
    <w:rsid w:val="002A45E8"/>
    <w:rsid w:val="002A476D"/>
    <w:rsid w:val="002A51D7"/>
    <w:rsid w:val="002A5D4B"/>
    <w:rsid w:val="002A60C6"/>
    <w:rsid w:val="002A67AC"/>
    <w:rsid w:val="002A6815"/>
    <w:rsid w:val="002A6963"/>
    <w:rsid w:val="002A6B45"/>
    <w:rsid w:val="002A6B8B"/>
    <w:rsid w:val="002A780F"/>
    <w:rsid w:val="002A78E9"/>
    <w:rsid w:val="002A793F"/>
    <w:rsid w:val="002A794E"/>
    <w:rsid w:val="002A7A14"/>
    <w:rsid w:val="002A7D4F"/>
    <w:rsid w:val="002A7DBA"/>
    <w:rsid w:val="002A7FEB"/>
    <w:rsid w:val="002B0D5E"/>
    <w:rsid w:val="002B0E34"/>
    <w:rsid w:val="002B1653"/>
    <w:rsid w:val="002B1BDB"/>
    <w:rsid w:val="002B1F0C"/>
    <w:rsid w:val="002B253E"/>
    <w:rsid w:val="002B2AD3"/>
    <w:rsid w:val="002B3B55"/>
    <w:rsid w:val="002B3D52"/>
    <w:rsid w:val="002B3F24"/>
    <w:rsid w:val="002B3FD0"/>
    <w:rsid w:val="002B41D5"/>
    <w:rsid w:val="002B438D"/>
    <w:rsid w:val="002B473A"/>
    <w:rsid w:val="002B4745"/>
    <w:rsid w:val="002B4A89"/>
    <w:rsid w:val="002B561F"/>
    <w:rsid w:val="002B580F"/>
    <w:rsid w:val="002B5A35"/>
    <w:rsid w:val="002B5AB1"/>
    <w:rsid w:val="002B5FA2"/>
    <w:rsid w:val="002B65CC"/>
    <w:rsid w:val="002B684E"/>
    <w:rsid w:val="002B736D"/>
    <w:rsid w:val="002C01AD"/>
    <w:rsid w:val="002C0218"/>
    <w:rsid w:val="002C04C4"/>
    <w:rsid w:val="002C0D1E"/>
    <w:rsid w:val="002C17F9"/>
    <w:rsid w:val="002C1ABB"/>
    <w:rsid w:val="002C1CB8"/>
    <w:rsid w:val="002C1FAF"/>
    <w:rsid w:val="002C271E"/>
    <w:rsid w:val="002C2C70"/>
    <w:rsid w:val="002C3E1C"/>
    <w:rsid w:val="002C3F4D"/>
    <w:rsid w:val="002C3FDE"/>
    <w:rsid w:val="002C4D44"/>
    <w:rsid w:val="002C5384"/>
    <w:rsid w:val="002C562F"/>
    <w:rsid w:val="002C56AD"/>
    <w:rsid w:val="002C5793"/>
    <w:rsid w:val="002C57F0"/>
    <w:rsid w:val="002C612C"/>
    <w:rsid w:val="002C61D4"/>
    <w:rsid w:val="002C6225"/>
    <w:rsid w:val="002C646B"/>
    <w:rsid w:val="002C654B"/>
    <w:rsid w:val="002C6D30"/>
    <w:rsid w:val="002C787C"/>
    <w:rsid w:val="002D0AFF"/>
    <w:rsid w:val="002D0B0A"/>
    <w:rsid w:val="002D0CBB"/>
    <w:rsid w:val="002D184E"/>
    <w:rsid w:val="002D1CF0"/>
    <w:rsid w:val="002D1E32"/>
    <w:rsid w:val="002D1F44"/>
    <w:rsid w:val="002D2974"/>
    <w:rsid w:val="002D3A0D"/>
    <w:rsid w:val="002D3A70"/>
    <w:rsid w:val="002D408A"/>
    <w:rsid w:val="002D4362"/>
    <w:rsid w:val="002D4507"/>
    <w:rsid w:val="002D4528"/>
    <w:rsid w:val="002D48A1"/>
    <w:rsid w:val="002D5906"/>
    <w:rsid w:val="002D5BC6"/>
    <w:rsid w:val="002D5BE0"/>
    <w:rsid w:val="002D5EC0"/>
    <w:rsid w:val="002D6174"/>
    <w:rsid w:val="002D6A12"/>
    <w:rsid w:val="002D7A71"/>
    <w:rsid w:val="002D7AED"/>
    <w:rsid w:val="002E07A3"/>
    <w:rsid w:val="002E0963"/>
    <w:rsid w:val="002E0A64"/>
    <w:rsid w:val="002E0EC2"/>
    <w:rsid w:val="002E0EE4"/>
    <w:rsid w:val="002E191E"/>
    <w:rsid w:val="002E1B25"/>
    <w:rsid w:val="002E1E6E"/>
    <w:rsid w:val="002E214D"/>
    <w:rsid w:val="002E27CD"/>
    <w:rsid w:val="002E3C6A"/>
    <w:rsid w:val="002E431C"/>
    <w:rsid w:val="002E4886"/>
    <w:rsid w:val="002E5951"/>
    <w:rsid w:val="002E722E"/>
    <w:rsid w:val="002E7327"/>
    <w:rsid w:val="002F0CBD"/>
    <w:rsid w:val="002F18E6"/>
    <w:rsid w:val="002F19D9"/>
    <w:rsid w:val="002F1E97"/>
    <w:rsid w:val="002F2A2D"/>
    <w:rsid w:val="002F2A78"/>
    <w:rsid w:val="002F2D36"/>
    <w:rsid w:val="002F3076"/>
    <w:rsid w:val="002F32D1"/>
    <w:rsid w:val="002F3D85"/>
    <w:rsid w:val="002F3DA7"/>
    <w:rsid w:val="002F4715"/>
    <w:rsid w:val="002F4BEC"/>
    <w:rsid w:val="002F511E"/>
    <w:rsid w:val="002F594E"/>
    <w:rsid w:val="002F5A69"/>
    <w:rsid w:val="002F5AE6"/>
    <w:rsid w:val="002F62EB"/>
    <w:rsid w:val="002F6753"/>
    <w:rsid w:val="002F71B3"/>
    <w:rsid w:val="002F76B5"/>
    <w:rsid w:val="002F7FC0"/>
    <w:rsid w:val="0030039C"/>
    <w:rsid w:val="0030061F"/>
    <w:rsid w:val="0030087E"/>
    <w:rsid w:val="00300BC0"/>
    <w:rsid w:val="003012DF"/>
    <w:rsid w:val="00301A82"/>
    <w:rsid w:val="00302011"/>
    <w:rsid w:val="00302CB6"/>
    <w:rsid w:val="003032BB"/>
    <w:rsid w:val="00303B3C"/>
    <w:rsid w:val="00303DFF"/>
    <w:rsid w:val="00304392"/>
    <w:rsid w:val="003048A5"/>
    <w:rsid w:val="00305096"/>
    <w:rsid w:val="0030675A"/>
    <w:rsid w:val="00306A4F"/>
    <w:rsid w:val="00306AFC"/>
    <w:rsid w:val="00306DEB"/>
    <w:rsid w:val="00307770"/>
    <w:rsid w:val="00307E25"/>
    <w:rsid w:val="00310185"/>
    <w:rsid w:val="0031037A"/>
    <w:rsid w:val="0031091E"/>
    <w:rsid w:val="00310CA9"/>
    <w:rsid w:val="00310D31"/>
    <w:rsid w:val="00310DF1"/>
    <w:rsid w:val="00311B1A"/>
    <w:rsid w:val="00311E42"/>
    <w:rsid w:val="00311F5E"/>
    <w:rsid w:val="003120F7"/>
    <w:rsid w:val="003123F3"/>
    <w:rsid w:val="00312A86"/>
    <w:rsid w:val="00312EF5"/>
    <w:rsid w:val="00313570"/>
    <w:rsid w:val="003135DF"/>
    <w:rsid w:val="003139D8"/>
    <w:rsid w:val="003141D3"/>
    <w:rsid w:val="00314AE6"/>
    <w:rsid w:val="00314E97"/>
    <w:rsid w:val="0031551B"/>
    <w:rsid w:val="0031573C"/>
    <w:rsid w:val="00315FDC"/>
    <w:rsid w:val="00317E0E"/>
    <w:rsid w:val="00321642"/>
    <w:rsid w:val="00321E8E"/>
    <w:rsid w:val="00322345"/>
    <w:rsid w:val="00322763"/>
    <w:rsid w:val="00322973"/>
    <w:rsid w:val="00323C91"/>
    <w:rsid w:val="00323FBF"/>
    <w:rsid w:val="00324E6C"/>
    <w:rsid w:val="00325734"/>
    <w:rsid w:val="00325C9C"/>
    <w:rsid w:val="00325D37"/>
    <w:rsid w:val="00325FE5"/>
    <w:rsid w:val="003266C0"/>
    <w:rsid w:val="00326E74"/>
    <w:rsid w:val="00327205"/>
    <w:rsid w:val="003301ED"/>
    <w:rsid w:val="0033050A"/>
    <w:rsid w:val="00330896"/>
    <w:rsid w:val="003309DE"/>
    <w:rsid w:val="00330A36"/>
    <w:rsid w:val="00330BFB"/>
    <w:rsid w:val="00330C34"/>
    <w:rsid w:val="0033261A"/>
    <w:rsid w:val="00332844"/>
    <w:rsid w:val="00332BD6"/>
    <w:rsid w:val="00332CC2"/>
    <w:rsid w:val="00332CCA"/>
    <w:rsid w:val="00332D23"/>
    <w:rsid w:val="00333422"/>
    <w:rsid w:val="0033351A"/>
    <w:rsid w:val="00333C9E"/>
    <w:rsid w:val="00334569"/>
    <w:rsid w:val="0033494A"/>
    <w:rsid w:val="00334FB5"/>
    <w:rsid w:val="00335AE1"/>
    <w:rsid w:val="00335C58"/>
    <w:rsid w:val="003365B5"/>
    <w:rsid w:val="0033735F"/>
    <w:rsid w:val="00337652"/>
    <w:rsid w:val="00337FC4"/>
    <w:rsid w:val="00340B01"/>
    <w:rsid w:val="00340B32"/>
    <w:rsid w:val="00340BDE"/>
    <w:rsid w:val="0034141D"/>
    <w:rsid w:val="003418D5"/>
    <w:rsid w:val="00341A3A"/>
    <w:rsid w:val="00341DE6"/>
    <w:rsid w:val="00342722"/>
    <w:rsid w:val="0034299A"/>
    <w:rsid w:val="00342C90"/>
    <w:rsid w:val="00343033"/>
    <w:rsid w:val="00343064"/>
    <w:rsid w:val="003433CC"/>
    <w:rsid w:val="003435CC"/>
    <w:rsid w:val="00343D7E"/>
    <w:rsid w:val="00343F6F"/>
    <w:rsid w:val="003441C3"/>
    <w:rsid w:val="0034442F"/>
    <w:rsid w:val="0034517F"/>
    <w:rsid w:val="00345241"/>
    <w:rsid w:val="00345B59"/>
    <w:rsid w:val="00345F90"/>
    <w:rsid w:val="0034669F"/>
    <w:rsid w:val="003466BA"/>
    <w:rsid w:val="0034706E"/>
    <w:rsid w:val="003472BD"/>
    <w:rsid w:val="0034748D"/>
    <w:rsid w:val="00347515"/>
    <w:rsid w:val="003479AB"/>
    <w:rsid w:val="0035053A"/>
    <w:rsid w:val="00350CEE"/>
    <w:rsid w:val="00351032"/>
    <w:rsid w:val="003519FA"/>
    <w:rsid w:val="00351B9B"/>
    <w:rsid w:val="00352083"/>
    <w:rsid w:val="00353399"/>
    <w:rsid w:val="0035348D"/>
    <w:rsid w:val="003538C1"/>
    <w:rsid w:val="00353A41"/>
    <w:rsid w:val="00353B45"/>
    <w:rsid w:val="00353C2D"/>
    <w:rsid w:val="00354B14"/>
    <w:rsid w:val="00354E04"/>
    <w:rsid w:val="00355581"/>
    <w:rsid w:val="00355682"/>
    <w:rsid w:val="00356289"/>
    <w:rsid w:val="003563C0"/>
    <w:rsid w:val="00356581"/>
    <w:rsid w:val="00361100"/>
    <w:rsid w:val="00361361"/>
    <w:rsid w:val="0036156F"/>
    <w:rsid w:val="00361837"/>
    <w:rsid w:val="00361D6E"/>
    <w:rsid w:val="003621EC"/>
    <w:rsid w:val="00362311"/>
    <w:rsid w:val="00362885"/>
    <w:rsid w:val="00362CEA"/>
    <w:rsid w:val="00363359"/>
    <w:rsid w:val="00363BA8"/>
    <w:rsid w:val="00363F64"/>
    <w:rsid w:val="003643DF"/>
    <w:rsid w:val="0036501A"/>
    <w:rsid w:val="003654F3"/>
    <w:rsid w:val="003659BC"/>
    <w:rsid w:val="00366989"/>
    <w:rsid w:val="0037000B"/>
    <w:rsid w:val="003704C2"/>
    <w:rsid w:val="0037082D"/>
    <w:rsid w:val="0037167C"/>
    <w:rsid w:val="00371BEE"/>
    <w:rsid w:val="00371EC3"/>
    <w:rsid w:val="003725E6"/>
    <w:rsid w:val="00372869"/>
    <w:rsid w:val="003730A3"/>
    <w:rsid w:val="00373384"/>
    <w:rsid w:val="00373554"/>
    <w:rsid w:val="00373915"/>
    <w:rsid w:val="00373C71"/>
    <w:rsid w:val="00373E0D"/>
    <w:rsid w:val="00373F77"/>
    <w:rsid w:val="00373F84"/>
    <w:rsid w:val="00374810"/>
    <w:rsid w:val="0037487D"/>
    <w:rsid w:val="00374DD0"/>
    <w:rsid w:val="00375081"/>
    <w:rsid w:val="0037527C"/>
    <w:rsid w:val="00375E8B"/>
    <w:rsid w:val="00375F90"/>
    <w:rsid w:val="003766AB"/>
    <w:rsid w:val="00376827"/>
    <w:rsid w:val="00376CFB"/>
    <w:rsid w:val="00377703"/>
    <w:rsid w:val="00380416"/>
    <w:rsid w:val="003806A9"/>
    <w:rsid w:val="003808A1"/>
    <w:rsid w:val="00380C41"/>
    <w:rsid w:val="00380D90"/>
    <w:rsid w:val="0038212B"/>
    <w:rsid w:val="00382864"/>
    <w:rsid w:val="00382ADE"/>
    <w:rsid w:val="00382C0D"/>
    <w:rsid w:val="003830D9"/>
    <w:rsid w:val="00383F25"/>
    <w:rsid w:val="00383F5A"/>
    <w:rsid w:val="00384F26"/>
    <w:rsid w:val="0038514C"/>
    <w:rsid w:val="00385272"/>
    <w:rsid w:val="00385286"/>
    <w:rsid w:val="0038532E"/>
    <w:rsid w:val="00385D37"/>
    <w:rsid w:val="0038612E"/>
    <w:rsid w:val="0038660D"/>
    <w:rsid w:val="003866AB"/>
    <w:rsid w:val="00386AF5"/>
    <w:rsid w:val="00386B57"/>
    <w:rsid w:val="00387621"/>
    <w:rsid w:val="00390327"/>
    <w:rsid w:val="003906EC"/>
    <w:rsid w:val="0039073D"/>
    <w:rsid w:val="00390AA6"/>
    <w:rsid w:val="00390CD8"/>
    <w:rsid w:val="003913F3"/>
    <w:rsid w:val="00391CE2"/>
    <w:rsid w:val="00392BDB"/>
    <w:rsid w:val="00393184"/>
    <w:rsid w:val="0039378A"/>
    <w:rsid w:val="00393A1F"/>
    <w:rsid w:val="00393F4E"/>
    <w:rsid w:val="00393F9B"/>
    <w:rsid w:val="003940AB"/>
    <w:rsid w:val="00394894"/>
    <w:rsid w:val="003949F1"/>
    <w:rsid w:val="003954CB"/>
    <w:rsid w:val="00395B2C"/>
    <w:rsid w:val="00395CFC"/>
    <w:rsid w:val="0039669F"/>
    <w:rsid w:val="00396ECC"/>
    <w:rsid w:val="00397378"/>
    <w:rsid w:val="00397456"/>
    <w:rsid w:val="00397467"/>
    <w:rsid w:val="003A00A7"/>
    <w:rsid w:val="003A0A61"/>
    <w:rsid w:val="003A1A62"/>
    <w:rsid w:val="003A1CBF"/>
    <w:rsid w:val="003A1EBC"/>
    <w:rsid w:val="003A1EF3"/>
    <w:rsid w:val="003A2002"/>
    <w:rsid w:val="003A2227"/>
    <w:rsid w:val="003A26E8"/>
    <w:rsid w:val="003A36A7"/>
    <w:rsid w:val="003A4641"/>
    <w:rsid w:val="003A467F"/>
    <w:rsid w:val="003A512F"/>
    <w:rsid w:val="003A5279"/>
    <w:rsid w:val="003A5C9D"/>
    <w:rsid w:val="003A6346"/>
    <w:rsid w:val="003A678B"/>
    <w:rsid w:val="003A6850"/>
    <w:rsid w:val="003A68E8"/>
    <w:rsid w:val="003A6EED"/>
    <w:rsid w:val="003A7505"/>
    <w:rsid w:val="003A79DE"/>
    <w:rsid w:val="003B0A87"/>
    <w:rsid w:val="003B16F5"/>
    <w:rsid w:val="003B2647"/>
    <w:rsid w:val="003B2677"/>
    <w:rsid w:val="003B2A75"/>
    <w:rsid w:val="003B2EF4"/>
    <w:rsid w:val="003B44CA"/>
    <w:rsid w:val="003B4AAE"/>
    <w:rsid w:val="003B5216"/>
    <w:rsid w:val="003B53AD"/>
    <w:rsid w:val="003B5A3E"/>
    <w:rsid w:val="003B5CB8"/>
    <w:rsid w:val="003B6163"/>
    <w:rsid w:val="003B633D"/>
    <w:rsid w:val="003B6CCD"/>
    <w:rsid w:val="003B6DC4"/>
    <w:rsid w:val="003B7A09"/>
    <w:rsid w:val="003B7AA9"/>
    <w:rsid w:val="003B7DB7"/>
    <w:rsid w:val="003C09BA"/>
    <w:rsid w:val="003C0D70"/>
    <w:rsid w:val="003C10C3"/>
    <w:rsid w:val="003C1132"/>
    <w:rsid w:val="003C13C8"/>
    <w:rsid w:val="003C1760"/>
    <w:rsid w:val="003C1A00"/>
    <w:rsid w:val="003C1DEC"/>
    <w:rsid w:val="003C299D"/>
    <w:rsid w:val="003C34AD"/>
    <w:rsid w:val="003C36E2"/>
    <w:rsid w:val="003C3DFC"/>
    <w:rsid w:val="003C3F03"/>
    <w:rsid w:val="003C3FB5"/>
    <w:rsid w:val="003C43B1"/>
    <w:rsid w:val="003C45AC"/>
    <w:rsid w:val="003C46C7"/>
    <w:rsid w:val="003C4D85"/>
    <w:rsid w:val="003C56CF"/>
    <w:rsid w:val="003C5870"/>
    <w:rsid w:val="003C5BCF"/>
    <w:rsid w:val="003C5DB1"/>
    <w:rsid w:val="003C5E4A"/>
    <w:rsid w:val="003C5F21"/>
    <w:rsid w:val="003C5F63"/>
    <w:rsid w:val="003C6116"/>
    <w:rsid w:val="003C661F"/>
    <w:rsid w:val="003C67ED"/>
    <w:rsid w:val="003C6CAD"/>
    <w:rsid w:val="003C7DCD"/>
    <w:rsid w:val="003C7F37"/>
    <w:rsid w:val="003D0012"/>
    <w:rsid w:val="003D09C8"/>
    <w:rsid w:val="003D112E"/>
    <w:rsid w:val="003D1426"/>
    <w:rsid w:val="003D15DA"/>
    <w:rsid w:val="003D1C7A"/>
    <w:rsid w:val="003D24E5"/>
    <w:rsid w:val="003D2629"/>
    <w:rsid w:val="003D2977"/>
    <w:rsid w:val="003D2DC2"/>
    <w:rsid w:val="003D3498"/>
    <w:rsid w:val="003D3A3E"/>
    <w:rsid w:val="003D3D18"/>
    <w:rsid w:val="003D4333"/>
    <w:rsid w:val="003D4932"/>
    <w:rsid w:val="003D4C08"/>
    <w:rsid w:val="003D5D21"/>
    <w:rsid w:val="003D6740"/>
    <w:rsid w:val="003D6A27"/>
    <w:rsid w:val="003D6D83"/>
    <w:rsid w:val="003D6D98"/>
    <w:rsid w:val="003D7058"/>
    <w:rsid w:val="003D7319"/>
    <w:rsid w:val="003E0761"/>
    <w:rsid w:val="003E08D6"/>
    <w:rsid w:val="003E0A9A"/>
    <w:rsid w:val="003E0FD7"/>
    <w:rsid w:val="003E177F"/>
    <w:rsid w:val="003E1D94"/>
    <w:rsid w:val="003E2433"/>
    <w:rsid w:val="003E2DC9"/>
    <w:rsid w:val="003E353F"/>
    <w:rsid w:val="003E3E55"/>
    <w:rsid w:val="003E4CA6"/>
    <w:rsid w:val="003E5185"/>
    <w:rsid w:val="003E51BD"/>
    <w:rsid w:val="003E5D1A"/>
    <w:rsid w:val="003E5F08"/>
    <w:rsid w:val="003E6434"/>
    <w:rsid w:val="003E65EC"/>
    <w:rsid w:val="003E6662"/>
    <w:rsid w:val="003E68EA"/>
    <w:rsid w:val="003E6AB4"/>
    <w:rsid w:val="003E6ACC"/>
    <w:rsid w:val="003E6C0A"/>
    <w:rsid w:val="003E7358"/>
    <w:rsid w:val="003E7CF2"/>
    <w:rsid w:val="003E7E7E"/>
    <w:rsid w:val="003F00DE"/>
    <w:rsid w:val="003F1AEE"/>
    <w:rsid w:val="003F2009"/>
    <w:rsid w:val="003F2272"/>
    <w:rsid w:val="003F2DE8"/>
    <w:rsid w:val="003F2FA7"/>
    <w:rsid w:val="003F35F4"/>
    <w:rsid w:val="003F3E1F"/>
    <w:rsid w:val="003F3F21"/>
    <w:rsid w:val="003F47F4"/>
    <w:rsid w:val="003F499E"/>
    <w:rsid w:val="003F49FD"/>
    <w:rsid w:val="003F4ADF"/>
    <w:rsid w:val="003F4B3D"/>
    <w:rsid w:val="003F53DE"/>
    <w:rsid w:val="003F5FD7"/>
    <w:rsid w:val="003F6ABE"/>
    <w:rsid w:val="003F6C43"/>
    <w:rsid w:val="003F7606"/>
    <w:rsid w:val="003FD035"/>
    <w:rsid w:val="0040097C"/>
    <w:rsid w:val="00400CF3"/>
    <w:rsid w:val="004017BA"/>
    <w:rsid w:val="00401D61"/>
    <w:rsid w:val="004022AE"/>
    <w:rsid w:val="00402DFB"/>
    <w:rsid w:val="0040304F"/>
    <w:rsid w:val="00403449"/>
    <w:rsid w:val="004035AA"/>
    <w:rsid w:val="004036BB"/>
    <w:rsid w:val="004036F8"/>
    <w:rsid w:val="00403B63"/>
    <w:rsid w:val="004040E3"/>
    <w:rsid w:val="004044BD"/>
    <w:rsid w:val="00404717"/>
    <w:rsid w:val="0040486D"/>
    <w:rsid w:val="00404A0D"/>
    <w:rsid w:val="00405627"/>
    <w:rsid w:val="00405742"/>
    <w:rsid w:val="0040585B"/>
    <w:rsid w:val="004058E6"/>
    <w:rsid w:val="00405B4E"/>
    <w:rsid w:val="00405C23"/>
    <w:rsid w:val="00406186"/>
    <w:rsid w:val="00406B30"/>
    <w:rsid w:val="00406C72"/>
    <w:rsid w:val="00406C83"/>
    <w:rsid w:val="0040743D"/>
    <w:rsid w:val="004075AD"/>
    <w:rsid w:val="004079A9"/>
    <w:rsid w:val="00407B22"/>
    <w:rsid w:val="00407FD3"/>
    <w:rsid w:val="0041058E"/>
    <w:rsid w:val="004107D9"/>
    <w:rsid w:val="00410CEB"/>
    <w:rsid w:val="0041110F"/>
    <w:rsid w:val="00412174"/>
    <w:rsid w:val="004122A3"/>
    <w:rsid w:val="004128A9"/>
    <w:rsid w:val="00412E10"/>
    <w:rsid w:val="004132DE"/>
    <w:rsid w:val="004136E6"/>
    <w:rsid w:val="004138BA"/>
    <w:rsid w:val="00413E93"/>
    <w:rsid w:val="00414641"/>
    <w:rsid w:val="00414C69"/>
    <w:rsid w:val="00414FAC"/>
    <w:rsid w:val="004152B1"/>
    <w:rsid w:val="004159A1"/>
    <w:rsid w:val="004165FC"/>
    <w:rsid w:val="0041770F"/>
    <w:rsid w:val="00417A4E"/>
    <w:rsid w:val="00417C12"/>
    <w:rsid w:val="00420293"/>
    <w:rsid w:val="004202EB"/>
    <w:rsid w:val="0042057B"/>
    <w:rsid w:val="00420F08"/>
    <w:rsid w:val="00421D66"/>
    <w:rsid w:val="00422006"/>
    <w:rsid w:val="004220CC"/>
    <w:rsid w:val="0042282F"/>
    <w:rsid w:val="00422FEB"/>
    <w:rsid w:val="004231EB"/>
    <w:rsid w:val="0042377B"/>
    <w:rsid w:val="0042378C"/>
    <w:rsid w:val="00423AC3"/>
    <w:rsid w:val="004245A7"/>
    <w:rsid w:val="00424725"/>
    <w:rsid w:val="0042490C"/>
    <w:rsid w:val="00424AA8"/>
    <w:rsid w:val="00424C81"/>
    <w:rsid w:val="00424D31"/>
    <w:rsid w:val="00425B1C"/>
    <w:rsid w:val="00425B2A"/>
    <w:rsid w:val="00425C1F"/>
    <w:rsid w:val="0042600F"/>
    <w:rsid w:val="00426116"/>
    <w:rsid w:val="004262D4"/>
    <w:rsid w:val="00426303"/>
    <w:rsid w:val="0042664B"/>
    <w:rsid w:val="004269A4"/>
    <w:rsid w:val="00426C3D"/>
    <w:rsid w:val="00426FBE"/>
    <w:rsid w:val="004307AB"/>
    <w:rsid w:val="00430DC9"/>
    <w:rsid w:val="00430DEF"/>
    <w:rsid w:val="00430E97"/>
    <w:rsid w:val="00431185"/>
    <w:rsid w:val="004311D5"/>
    <w:rsid w:val="004312AC"/>
    <w:rsid w:val="004315C2"/>
    <w:rsid w:val="00431A4E"/>
    <w:rsid w:val="00431DAB"/>
    <w:rsid w:val="0043201D"/>
    <w:rsid w:val="00432637"/>
    <w:rsid w:val="00433BC9"/>
    <w:rsid w:val="00433E4A"/>
    <w:rsid w:val="00433EA7"/>
    <w:rsid w:val="00434154"/>
    <w:rsid w:val="00434A1C"/>
    <w:rsid w:val="0043570D"/>
    <w:rsid w:val="0043638C"/>
    <w:rsid w:val="0043668A"/>
    <w:rsid w:val="0043677F"/>
    <w:rsid w:val="004367B9"/>
    <w:rsid w:val="00436AD9"/>
    <w:rsid w:val="00436D33"/>
    <w:rsid w:val="004372FE"/>
    <w:rsid w:val="0043755E"/>
    <w:rsid w:val="00437814"/>
    <w:rsid w:val="00437B93"/>
    <w:rsid w:val="004400AD"/>
    <w:rsid w:val="004400F1"/>
    <w:rsid w:val="004405C7"/>
    <w:rsid w:val="0044129F"/>
    <w:rsid w:val="004414DD"/>
    <w:rsid w:val="0044152F"/>
    <w:rsid w:val="0044204C"/>
    <w:rsid w:val="004420C7"/>
    <w:rsid w:val="00442309"/>
    <w:rsid w:val="00442800"/>
    <w:rsid w:val="00442C7C"/>
    <w:rsid w:val="00442EED"/>
    <w:rsid w:val="004431E3"/>
    <w:rsid w:val="004434E1"/>
    <w:rsid w:val="004435D7"/>
    <w:rsid w:val="004439C2"/>
    <w:rsid w:val="00443D49"/>
    <w:rsid w:val="0044431A"/>
    <w:rsid w:val="00444CA2"/>
    <w:rsid w:val="004453C2"/>
    <w:rsid w:val="00445AC7"/>
    <w:rsid w:val="00445AF7"/>
    <w:rsid w:val="00445BB5"/>
    <w:rsid w:val="00445D5E"/>
    <w:rsid w:val="00445DE6"/>
    <w:rsid w:val="00445EF7"/>
    <w:rsid w:val="004461FB"/>
    <w:rsid w:val="00446BD9"/>
    <w:rsid w:val="00446ECD"/>
    <w:rsid w:val="00447065"/>
    <w:rsid w:val="0044738F"/>
    <w:rsid w:val="00447519"/>
    <w:rsid w:val="00447E35"/>
    <w:rsid w:val="00450938"/>
    <w:rsid w:val="00450EE3"/>
    <w:rsid w:val="00451244"/>
    <w:rsid w:val="0045249B"/>
    <w:rsid w:val="00452658"/>
    <w:rsid w:val="00452E59"/>
    <w:rsid w:val="004534AB"/>
    <w:rsid w:val="004540ED"/>
    <w:rsid w:val="00454352"/>
    <w:rsid w:val="00454822"/>
    <w:rsid w:val="00454851"/>
    <w:rsid w:val="00455095"/>
    <w:rsid w:val="00455ED4"/>
    <w:rsid w:val="00455F07"/>
    <w:rsid w:val="00456064"/>
    <w:rsid w:val="004564A6"/>
    <w:rsid w:val="00456D79"/>
    <w:rsid w:val="004578DE"/>
    <w:rsid w:val="00460543"/>
    <w:rsid w:val="00460693"/>
    <w:rsid w:val="00460F1A"/>
    <w:rsid w:val="00461645"/>
    <w:rsid w:val="00461941"/>
    <w:rsid w:val="00461A31"/>
    <w:rsid w:val="00462018"/>
    <w:rsid w:val="004621D4"/>
    <w:rsid w:val="00462217"/>
    <w:rsid w:val="00462474"/>
    <w:rsid w:val="00462A22"/>
    <w:rsid w:val="00462C11"/>
    <w:rsid w:val="00464294"/>
    <w:rsid w:val="0046456B"/>
    <w:rsid w:val="00464663"/>
    <w:rsid w:val="00464DF2"/>
    <w:rsid w:val="00465039"/>
    <w:rsid w:val="0046525D"/>
    <w:rsid w:val="00466298"/>
    <w:rsid w:val="0046630D"/>
    <w:rsid w:val="00466542"/>
    <w:rsid w:val="00466612"/>
    <w:rsid w:val="00466B6D"/>
    <w:rsid w:val="004671F3"/>
    <w:rsid w:val="004676F0"/>
    <w:rsid w:val="00470132"/>
    <w:rsid w:val="004701E2"/>
    <w:rsid w:val="00470A22"/>
    <w:rsid w:val="00470ABD"/>
    <w:rsid w:val="00470F07"/>
    <w:rsid w:val="004715B7"/>
    <w:rsid w:val="0047163E"/>
    <w:rsid w:val="00471824"/>
    <w:rsid w:val="004720C6"/>
    <w:rsid w:val="00472472"/>
    <w:rsid w:val="004727F9"/>
    <w:rsid w:val="00472A39"/>
    <w:rsid w:val="00472ADD"/>
    <w:rsid w:val="00473138"/>
    <w:rsid w:val="0047391E"/>
    <w:rsid w:val="00473C49"/>
    <w:rsid w:val="00474D9C"/>
    <w:rsid w:val="004752C1"/>
    <w:rsid w:val="0047579C"/>
    <w:rsid w:val="00475FFC"/>
    <w:rsid w:val="0047601F"/>
    <w:rsid w:val="00476B27"/>
    <w:rsid w:val="004772A8"/>
    <w:rsid w:val="00477DAB"/>
    <w:rsid w:val="00477EAE"/>
    <w:rsid w:val="0048029E"/>
    <w:rsid w:val="0048056E"/>
    <w:rsid w:val="00480856"/>
    <w:rsid w:val="00481015"/>
    <w:rsid w:val="00481D44"/>
    <w:rsid w:val="004828C4"/>
    <w:rsid w:val="004828D1"/>
    <w:rsid w:val="00482CDE"/>
    <w:rsid w:val="0048396A"/>
    <w:rsid w:val="00483FAD"/>
    <w:rsid w:val="004840ED"/>
    <w:rsid w:val="00484224"/>
    <w:rsid w:val="004843F7"/>
    <w:rsid w:val="00484768"/>
    <w:rsid w:val="00484C9E"/>
    <w:rsid w:val="00485847"/>
    <w:rsid w:val="0048585B"/>
    <w:rsid w:val="004860CE"/>
    <w:rsid w:val="00486740"/>
    <w:rsid w:val="00486834"/>
    <w:rsid w:val="00487687"/>
    <w:rsid w:val="0049003B"/>
    <w:rsid w:val="0049018E"/>
    <w:rsid w:val="00490216"/>
    <w:rsid w:val="00490400"/>
    <w:rsid w:val="00491190"/>
    <w:rsid w:val="004925BE"/>
    <w:rsid w:val="004926A6"/>
    <w:rsid w:val="00492A95"/>
    <w:rsid w:val="00492EDF"/>
    <w:rsid w:val="004934A9"/>
    <w:rsid w:val="004934D6"/>
    <w:rsid w:val="004936B1"/>
    <w:rsid w:val="00493D7C"/>
    <w:rsid w:val="00493F15"/>
    <w:rsid w:val="004943C9"/>
    <w:rsid w:val="00494477"/>
    <w:rsid w:val="00494524"/>
    <w:rsid w:val="00496068"/>
    <w:rsid w:val="004969B2"/>
    <w:rsid w:val="00497283"/>
    <w:rsid w:val="0049793C"/>
    <w:rsid w:val="00497AFE"/>
    <w:rsid w:val="00497F5B"/>
    <w:rsid w:val="004A064F"/>
    <w:rsid w:val="004A0BFE"/>
    <w:rsid w:val="004A0D60"/>
    <w:rsid w:val="004A15C1"/>
    <w:rsid w:val="004A1D9A"/>
    <w:rsid w:val="004A1DCB"/>
    <w:rsid w:val="004A2087"/>
    <w:rsid w:val="004A25BB"/>
    <w:rsid w:val="004A2D1B"/>
    <w:rsid w:val="004A2D3E"/>
    <w:rsid w:val="004A328D"/>
    <w:rsid w:val="004A3B40"/>
    <w:rsid w:val="004A3DF2"/>
    <w:rsid w:val="004A4CD6"/>
    <w:rsid w:val="004A4FF7"/>
    <w:rsid w:val="004A5185"/>
    <w:rsid w:val="004A5408"/>
    <w:rsid w:val="004A5623"/>
    <w:rsid w:val="004A5C5A"/>
    <w:rsid w:val="004A68D9"/>
    <w:rsid w:val="004A6931"/>
    <w:rsid w:val="004A6D76"/>
    <w:rsid w:val="004A7E62"/>
    <w:rsid w:val="004B0DBE"/>
    <w:rsid w:val="004B0F69"/>
    <w:rsid w:val="004B1460"/>
    <w:rsid w:val="004B1BDC"/>
    <w:rsid w:val="004B1EDB"/>
    <w:rsid w:val="004B208D"/>
    <w:rsid w:val="004B2B70"/>
    <w:rsid w:val="004B2BB1"/>
    <w:rsid w:val="004B2C61"/>
    <w:rsid w:val="004B2DF4"/>
    <w:rsid w:val="004B3531"/>
    <w:rsid w:val="004B3B47"/>
    <w:rsid w:val="004B3EC4"/>
    <w:rsid w:val="004B3F6F"/>
    <w:rsid w:val="004B4A9F"/>
    <w:rsid w:val="004B5316"/>
    <w:rsid w:val="004B5B64"/>
    <w:rsid w:val="004B5D24"/>
    <w:rsid w:val="004B604B"/>
    <w:rsid w:val="004B6832"/>
    <w:rsid w:val="004B6854"/>
    <w:rsid w:val="004B6D2D"/>
    <w:rsid w:val="004B7084"/>
    <w:rsid w:val="004B7093"/>
    <w:rsid w:val="004B70EF"/>
    <w:rsid w:val="004B716D"/>
    <w:rsid w:val="004B7DE4"/>
    <w:rsid w:val="004B7DF8"/>
    <w:rsid w:val="004C0B36"/>
    <w:rsid w:val="004C0FD0"/>
    <w:rsid w:val="004C1068"/>
    <w:rsid w:val="004C120E"/>
    <w:rsid w:val="004C1349"/>
    <w:rsid w:val="004C1B5E"/>
    <w:rsid w:val="004C2016"/>
    <w:rsid w:val="004C2A29"/>
    <w:rsid w:val="004C3399"/>
    <w:rsid w:val="004C33E0"/>
    <w:rsid w:val="004C3608"/>
    <w:rsid w:val="004C360F"/>
    <w:rsid w:val="004C3E9B"/>
    <w:rsid w:val="004C3F32"/>
    <w:rsid w:val="004C448E"/>
    <w:rsid w:val="004C4D10"/>
    <w:rsid w:val="004C5009"/>
    <w:rsid w:val="004C5035"/>
    <w:rsid w:val="004C5ABE"/>
    <w:rsid w:val="004C5AC0"/>
    <w:rsid w:val="004C6316"/>
    <w:rsid w:val="004C63BC"/>
    <w:rsid w:val="004C66C6"/>
    <w:rsid w:val="004C6E61"/>
    <w:rsid w:val="004C7322"/>
    <w:rsid w:val="004C781A"/>
    <w:rsid w:val="004D069A"/>
    <w:rsid w:val="004D130C"/>
    <w:rsid w:val="004D278C"/>
    <w:rsid w:val="004D27CF"/>
    <w:rsid w:val="004D3398"/>
    <w:rsid w:val="004D3597"/>
    <w:rsid w:val="004D3FB2"/>
    <w:rsid w:val="004D3FE2"/>
    <w:rsid w:val="004D45C7"/>
    <w:rsid w:val="004D5A80"/>
    <w:rsid w:val="004D5D3E"/>
    <w:rsid w:val="004D5DC4"/>
    <w:rsid w:val="004D5E39"/>
    <w:rsid w:val="004D6216"/>
    <w:rsid w:val="004D6972"/>
    <w:rsid w:val="004D7C2C"/>
    <w:rsid w:val="004D7D04"/>
    <w:rsid w:val="004E04A2"/>
    <w:rsid w:val="004E04BE"/>
    <w:rsid w:val="004E0B1C"/>
    <w:rsid w:val="004E0EA7"/>
    <w:rsid w:val="004E1564"/>
    <w:rsid w:val="004E199C"/>
    <w:rsid w:val="004E2597"/>
    <w:rsid w:val="004E27E5"/>
    <w:rsid w:val="004E2ED1"/>
    <w:rsid w:val="004E314C"/>
    <w:rsid w:val="004E31D4"/>
    <w:rsid w:val="004E346F"/>
    <w:rsid w:val="004E361B"/>
    <w:rsid w:val="004E3AA2"/>
    <w:rsid w:val="004E45C5"/>
    <w:rsid w:val="004E47D3"/>
    <w:rsid w:val="004E49E7"/>
    <w:rsid w:val="004E4DEE"/>
    <w:rsid w:val="004E4F26"/>
    <w:rsid w:val="004E523E"/>
    <w:rsid w:val="004E554A"/>
    <w:rsid w:val="004E5A15"/>
    <w:rsid w:val="004E5B24"/>
    <w:rsid w:val="004E5D53"/>
    <w:rsid w:val="004E5F81"/>
    <w:rsid w:val="004E6408"/>
    <w:rsid w:val="004E64D9"/>
    <w:rsid w:val="004E6AA4"/>
    <w:rsid w:val="004E7AAA"/>
    <w:rsid w:val="004E7EDB"/>
    <w:rsid w:val="004F0234"/>
    <w:rsid w:val="004F1800"/>
    <w:rsid w:val="004F19B4"/>
    <w:rsid w:val="004F23E6"/>
    <w:rsid w:val="004F2760"/>
    <w:rsid w:val="004F29CB"/>
    <w:rsid w:val="004F30BF"/>
    <w:rsid w:val="004F33BB"/>
    <w:rsid w:val="004F3BEA"/>
    <w:rsid w:val="004F3C25"/>
    <w:rsid w:val="004F46C6"/>
    <w:rsid w:val="004F47C5"/>
    <w:rsid w:val="004F4DC1"/>
    <w:rsid w:val="004F514C"/>
    <w:rsid w:val="004F5F9B"/>
    <w:rsid w:val="004F6B0C"/>
    <w:rsid w:val="004F6D32"/>
    <w:rsid w:val="004F77D3"/>
    <w:rsid w:val="004F7AA7"/>
    <w:rsid w:val="00500059"/>
    <w:rsid w:val="00500745"/>
    <w:rsid w:val="0050092E"/>
    <w:rsid w:val="00500B47"/>
    <w:rsid w:val="00500F69"/>
    <w:rsid w:val="00501012"/>
    <w:rsid w:val="005015A9"/>
    <w:rsid w:val="0050189A"/>
    <w:rsid w:val="00501BC5"/>
    <w:rsid w:val="00501EE6"/>
    <w:rsid w:val="0050269B"/>
    <w:rsid w:val="00502B3E"/>
    <w:rsid w:val="005031AD"/>
    <w:rsid w:val="00503260"/>
    <w:rsid w:val="00503911"/>
    <w:rsid w:val="00503DDF"/>
    <w:rsid w:val="00504841"/>
    <w:rsid w:val="00504DC3"/>
    <w:rsid w:val="005054F7"/>
    <w:rsid w:val="0050555E"/>
    <w:rsid w:val="00505BD1"/>
    <w:rsid w:val="00505FC7"/>
    <w:rsid w:val="00505FF7"/>
    <w:rsid w:val="00506E04"/>
    <w:rsid w:val="00506ECD"/>
    <w:rsid w:val="00506F10"/>
    <w:rsid w:val="005071EE"/>
    <w:rsid w:val="0050744B"/>
    <w:rsid w:val="00510F6E"/>
    <w:rsid w:val="00511946"/>
    <w:rsid w:val="00511EAF"/>
    <w:rsid w:val="005125DA"/>
    <w:rsid w:val="005137F8"/>
    <w:rsid w:val="0051418D"/>
    <w:rsid w:val="00514739"/>
    <w:rsid w:val="00514769"/>
    <w:rsid w:val="0051506A"/>
    <w:rsid w:val="00515145"/>
    <w:rsid w:val="005153AA"/>
    <w:rsid w:val="00515F1C"/>
    <w:rsid w:val="00516AAA"/>
    <w:rsid w:val="00516B3C"/>
    <w:rsid w:val="0051704E"/>
    <w:rsid w:val="00517490"/>
    <w:rsid w:val="00517FF6"/>
    <w:rsid w:val="005218A1"/>
    <w:rsid w:val="00522366"/>
    <w:rsid w:val="005225C3"/>
    <w:rsid w:val="00522B53"/>
    <w:rsid w:val="00524D93"/>
    <w:rsid w:val="005258F2"/>
    <w:rsid w:val="005259ED"/>
    <w:rsid w:val="005259EF"/>
    <w:rsid w:val="00525C2F"/>
    <w:rsid w:val="00526033"/>
    <w:rsid w:val="00526E58"/>
    <w:rsid w:val="005271C6"/>
    <w:rsid w:val="00527BC6"/>
    <w:rsid w:val="005306F6"/>
    <w:rsid w:val="00531078"/>
    <w:rsid w:val="0053175A"/>
    <w:rsid w:val="0053269D"/>
    <w:rsid w:val="00532E38"/>
    <w:rsid w:val="00533106"/>
    <w:rsid w:val="00533246"/>
    <w:rsid w:val="00533378"/>
    <w:rsid w:val="005341DE"/>
    <w:rsid w:val="005347C0"/>
    <w:rsid w:val="00534B7C"/>
    <w:rsid w:val="00534F87"/>
    <w:rsid w:val="005350B7"/>
    <w:rsid w:val="0053555A"/>
    <w:rsid w:val="00535709"/>
    <w:rsid w:val="005359F5"/>
    <w:rsid w:val="00535D08"/>
    <w:rsid w:val="00535FA8"/>
    <w:rsid w:val="0053600F"/>
    <w:rsid w:val="005360B3"/>
    <w:rsid w:val="005363C7"/>
    <w:rsid w:val="00536E6E"/>
    <w:rsid w:val="0053758F"/>
    <w:rsid w:val="005403C9"/>
    <w:rsid w:val="005405A6"/>
    <w:rsid w:val="00540C34"/>
    <w:rsid w:val="00540C3A"/>
    <w:rsid w:val="00540CE3"/>
    <w:rsid w:val="00540D29"/>
    <w:rsid w:val="00540D56"/>
    <w:rsid w:val="0054142D"/>
    <w:rsid w:val="00541499"/>
    <w:rsid w:val="00541553"/>
    <w:rsid w:val="0054159F"/>
    <w:rsid w:val="005415EB"/>
    <w:rsid w:val="0054177D"/>
    <w:rsid w:val="00541E86"/>
    <w:rsid w:val="00541F77"/>
    <w:rsid w:val="00542823"/>
    <w:rsid w:val="0054442F"/>
    <w:rsid w:val="005445EA"/>
    <w:rsid w:val="00544889"/>
    <w:rsid w:val="00544B0D"/>
    <w:rsid w:val="00544B13"/>
    <w:rsid w:val="00544DEF"/>
    <w:rsid w:val="005453B4"/>
    <w:rsid w:val="00545A0A"/>
    <w:rsid w:val="00545C2F"/>
    <w:rsid w:val="00546956"/>
    <w:rsid w:val="005475D3"/>
    <w:rsid w:val="005476DE"/>
    <w:rsid w:val="00547BB5"/>
    <w:rsid w:val="00547FFE"/>
    <w:rsid w:val="00550195"/>
    <w:rsid w:val="005509CE"/>
    <w:rsid w:val="00551671"/>
    <w:rsid w:val="00551758"/>
    <w:rsid w:val="00551AD6"/>
    <w:rsid w:val="00551C9F"/>
    <w:rsid w:val="005521AF"/>
    <w:rsid w:val="005525A2"/>
    <w:rsid w:val="005525B4"/>
    <w:rsid w:val="005526C0"/>
    <w:rsid w:val="00552918"/>
    <w:rsid w:val="00552989"/>
    <w:rsid w:val="005534D7"/>
    <w:rsid w:val="005546E7"/>
    <w:rsid w:val="00556EBB"/>
    <w:rsid w:val="005570A0"/>
    <w:rsid w:val="005574B3"/>
    <w:rsid w:val="005574D9"/>
    <w:rsid w:val="00557BC5"/>
    <w:rsid w:val="005602C1"/>
    <w:rsid w:val="00560725"/>
    <w:rsid w:val="00560A56"/>
    <w:rsid w:val="00560D24"/>
    <w:rsid w:val="005612FF"/>
    <w:rsid w:val="005621A9"/>
    <w:rsid w:val="00562ACE"/>
    <w:rsid w:val="00562F12"/>
    <w:rsid w:val="00563157"/>
    <w:rsid w:val="00563333"/>
    <w:rsid w:val="00563B4E"/>
    <w:rsid w:val="00564157"/>
    <w:rsid w:val="005641A6"/>
    <w:rsid w:val="00565759"/>
    <w:rsid w:val="0056582B"/>
    <w:rsid w:val="005659CC"/>
    <w:rsid w:val="00565B43"/>
    <w:rsid w:val="00566299"/>
    <w:rsid w:val="00566C2B"/>
    <w:rsid w:val="00566C30"/>
    <w:rsid w:val="00566D85"/>
    <w:rsid w:val="00566DC2"/>
    <w:rsid w:val="00567325"/>
    <w:rsid w:val="005678E7"/>
    <w:rsid w:val="005700AA"/>
    <w:rsid w:val="00570493"/>
    <w:rsid w:val="0057061D"/>
    <w:rsid w:val="0057078E"/>
    <w:rsid w:val="0057135F"/>
    <w:rsid w:val="00571E7A"/>
    <w:rsid w:val="00572092"/>
    <w:rsid w:val="005724EA"/>
    <w:rsid w:val="00573669"/>
    <w:rsid w:val="00573974"/>
    <w:rsid w:val="00573B1C"/>
    <w:rsid w:val="00574540"/>
    <w:rsid w:val="00574741"/>
    <w:rsid w:val="00574972"/>
    <w:rsid w:val="00574ED5"/>
    <w:rsid w:val="005759AB"/>
    <w:rsid w:val="00576390"/>
    <w:rsid w:val="00576564"/>
    <w:rsid w:val="005767ED"/>
    <w:rsid w:val="00576B01"/>
    <w:rsid w:val="00576F67"/>
    <w:rsid w:val="0057763D"/>
    <w:rsid w:val="00577675"/>
    <w:rsid w:val="00577714"/>
    <w:rsid w:val="00577BAC"/>
    <w:rsid w:val="00577CA2"/>
    <w:rsid w:val="00580705"/>
    <w:rsid w:val="00580900"/>
    <w:rsid w:val="0058144E"/>
    <w:rsid w:val="005814B4"/>
    <w:rsid w:val="005814B8"/>
    <w:rsid w:val="0058167E"/>
    <w:rsid w:val="005817D0"/>
    <w:rsid w:val="005818A9"/>
    <w:rsid w:val="00581ABE"/>
    <w:rsid w:val="00581EC4"/>
    <w:rsid w:val="005821EF"/>
    <w:rsid w:val="0058367D"/>
    <w:rsid w:val="00583F06"/>
    <w:rsid w:val="00584269"/>
    <w:rsid w:val="005842A4"/>
    <w:rsid w:val="00584934"/>
    <w:rsid w:val="00584B2E"/>
    <w:rsid w:val="005851DA"/>
    <w:rsid w:val="005851EC"/>
    <w:rsid w:val="005858F7"/>
    <w:rsid w:val="00585E2A"/>
    <w:rsid w:val="0058630E"/>
    <w:rsid w:val="0058686A"/>
    <w:rsid w:val="00586EF9"/>
    <w:rsid w:val="005876D9"/>
    <w:rsid w:val="005877E3"/>
    <w:rsid w:val="00587CB6"/>
    <w:rsid w:val="00587EEA"/>
    <w:rsid w:val="00590044"/>
    <w:rsid w:val="005913BC"/>
    <w:rsid w:val="005916FB"/>
    <w:rsid w:val="005917AA"/>
    <w:rsid w:val="00591A40"/>
    <w:rsid w:val="00591E88"/>
    <w:rsid w:val="0059263C"/>
    <w:rsid w:val="00592806"/>
    <w:rsid w:val="00592ECE"/>
    <w:rsid w:val="005930DB"/>
    <w:rsid w:val="005935DE"/>
    <w:rsid w:val="00593A9A"/>
    <w:rsid w:val="00594B39"/>
    <w:rsid w:val="00595542"/>
    <w:rsid w:val="00595629"/>
    <w:rsid w:val="00595CA7"/>
    <w:rsid w:val="00597069"/>
    <w:rsid w:val="0059730D"/>
    <w:rsid w:val="005A0586"/>
    <w:rsid w:val="005A1244"/>
    <w:rsid w:val="005A1662"/>
    <w:rsid w:val="005A17F9"/>
    <w:rsid w:val="005A220C"/>
    <w:rsid w:val="005A2B82"/>
    <w:rsid w:val="005A2E1B"/>
    <w:rsid w:val="005A3434"/>
    <w:rsid w:val="005A35F5"/>
    <w:rsid w:val="005A4211"/>
    <w:rsid w:val="005A44EE"/>
    <w:rsid w:val="005A4A66"/>
    <w:rsid w:val="005A4A72"/>
    <w:rsid w:val="005A4CE8"/>
    <w:rsid w:val="005A535A"/>
    <w:rsid w:val="005A63B2"/>
    <w:rsid w:val="005A6463"/>
    <w:rsid w:val="005A6B3D"/>
    <w:rsid w:val="005A6BC9"/>
    <w:rsid w:val="005A74B7"/>
    <w:rsid w:val="005A751C"/>
    <w:rsid w:val="005B1A3E"/>
    <w:rsid w:val="005B1E67"/>
    <w:rsid w:val="005B1EA6"/>
    <w:rsid w:val="005B2261"/>
    <w:rsid w:val="005B295C"/>
    <w:rsid w:val="005B2CB5"/>
    <w:rsid w:val="005B37A5"/>
    <w:rsid w:val="005B3C5D"/>
    <w:rsid w:val="005B3DDD"/>
    <w:rsid w:val="005B4688"/>
    <w:rsid w:val="005B5028"/>
    <w:rsid w:val="005B5574"/>
    <w:rsid w:val="005B5C1C"/>
    <w:rsid w:val="005B5EA5"/>
    <w:rsid w:val="005B6047"/>
    <w:rsid w:val="005B6575"/>
    <w:rsid w:val="005B65CA"/>
    <w:rsid w:val="005B6A3A"/>
    <w:rsid w:val="005B72D1"/>
    <w:rsid w:val="005B7306"/>
    <w:rsid w:val="005C00F6"/>
    <w:rsid w:val="005C0219"/>
    <w:rsid w:val="005C0AAD"/>
    <w:rsid w:val="005C0FF8"/>
    <w:rsid w:val="005C1E8D"/>
    <w:rsid w:val="005C2E4F"/>
    <w:rsid w:val="005C3016"/>
    <w:rsid w:val="005C36E0"/>
    <w:rsid w:val="005C3A50"/>
    <w:rsid w:val="005C3B10"/>
    <w:rsid w:val="005C3BA5"/>
    <w:rsid w:val="005C3E49"/>
    <w:rsid w:val="005C4054"/>
    <w:rsid w:val="005C4F2D"/>
    <w:rsid w:val="005C4F92"/>
    <w:rsid w:val="005C558F"/>
    <w:rsid w:val="005C5906"/>
    <w:rsid w:val="005C599C"/>
    <w:rsid w:val="005C5ABA"/>
    <w:rsid w:val="005C5B8A"/>
    <w:rsid w:val="005C7314"/>
    <w:rsid w:val="005C79C7"/>
    <w:rsid w:val="005C7E7C"/>
    <w:rsid w:val="005C7EF4"/>
    <w:rsid w:val="005D06B4"/>
    <w:rsid w:val="005D0C4F"/>
    <w:rsid w:val="005D0DCA"/>
    <w:rsid w:val="005D1003"/>
    <w:rsid w:val="005D1611"/>
    <w:rsid w:val="005D17EC"/>
    <w:rsid w:val="005D1968"/>
    <w:rsid w:val="005D2FA0"/>
    <w:rsid w:val="005D336C"/>
    <w:rsid w:val="005D33F5"/>
    <w:rsid w:val="005D3C7B"/>
    <w:rsid w:val="005D3CA8"/>
    <w:rsid w:val="005D3D02"/>
    <w:rsid w:val="005D4626"/>
    <w:rsid w:val="005D4995"/>
    <w:rsid w:val="005D4AFB"/>
    <w:rsid w:val="005D4BB3"/>
    <w:rsid w:val="005D4CDB"/>
    <w:rsid w:val="005D4E40"/>
    <w:rsid w:val="005D5430"/>
    <w:rsid w:val="005D5726"/>
    <w:rsid w:val="005D5B74"/>
    <w:rsid w:val="005D5FF6"/>
    <w:rsid w:val="005D6915"/>
    <w:rsid w:val="005D70FD"/>
    <w:rsid w:val="005D750F"/>
    <w:rsid w:val="005E0601"/>
    <w:rsid w:val="005E0755"/>
    <w:rsid w:val="005E0866"/>
    <w:rsid w:val="005E0CB2"/>
    <w:rsid w:val="005E1A45"/>
    <w:rsid w:val="005E1C86"/>
    <w:rsid w:val="005E1E28"/>
    <w:rsid w:val="005E2551"/>
    <w:rsid w:val="005E30CA"/>
    <w:rsid w:val="005E34A3"/>
    <w:rsid w:val="005E3CDE"/>
    <w:rsid w:val="005E4009"/>
    <w:rsid w:val="005E4C04"/>
    <w:rsid w:val="005E4E1F"/>
    <w:rsid w:val="005E58BD"/>
    <w:rsid w:val="005E5C72"/>
    <w:rsid w:val="005E6C47"/>
    <w:rsid w:val="005E6C9B"/>
    <w:rsid w:val="005E6D4B"/>
    <w:rsid w:val="005E72C1"/>
    <w:rsid w:val="005E7546"/>
    <w:rsid w:val="005F06C3"/>
    <w:rsid w:val="005F123B"/>
    <w:rsid w:val="005F1631"/>
    <w:rsid w:val="005F1C44"/>
    <w:rsid w:val="005F2687"/>
    <w:rsid w:val="005F2C29"/>
    <w:rsid w:val="005F3176"/>
    <w:rsid w:val="005F33EE"/>
    <w:rsid w:val="005F3E5D"/>
    <w:rsid w:val="005F431F"/>
    <w:rsid w:val="005F45CF"/>
    <w:rsid w:val="005F4C91"/>
    <w:rsid w:val="005F4DE3"/>
    <w:rsid w:val="005F510A"/>
    <w:rsid w:val="005F5821"/>
    <w:rsid w:val="005F5A1F"/>
    <w:rsid w:val="005F5C6A"/>
    <w:rsid w:val="005F5C7A"/>
    <w:rsid w:val="005F6724"/>
    <w:rsid w:val="005F6E0A"/>
    <w:rsid w:val="005F7030"/>
    <w:rsid w:val="00600678"/>
    <w:rsid w:val="00601422"/>
    <w:rsid w:val="0060190A"/>
    <w:rsid w:val="00601CCC"/>
    <w:rsid w:val="00602488"/>
    <w:rsid w:val="0060293E"/>
    <w:rsid w:val="00602AD4"/>
    <w:rsid w:val="0060302A"/>
    <w:rsid w:val="00603A03"/>
    <w:rsid w:val="00605734"/>
    <w:rsid w:val="0060573A"/>
    <w:rsid w:val="006057E9"/>
    <w:rsid w:val="00605A7B"/>
    <w:rsid w:val="00605ADF"/>
    <w:rsid w:val="00605B44"/>
    <w:rsid w:val="00605B58"/>
    <w:rsid w:val="00605B97"/>
    <w:rsid w:val="00606677"/>
    <w:rsid w:val="00606CCC"/>
    <w:rsid w:val="00606ECF"/>
    <w:rsid w:val="006071F6"/>
    <w:rsid w:val="006074DA"/>
    <w:rsid w:val="00607A50"/>
    <w:rsid w:val="00607D68"/>
    <w:rsid w:val="00607F4E"/>
    <w:rsid w:val="00610054"/>
    <w:rsid w:val="00610415"/>
    <w:rsid w:val="00610948"/>
    <w:rsid w:val="00610B48"/>
    <w:rsid w:val="00611073"/>
    <w:rsid w:val="00611789"/>
    <w:rsid w:val="00611C87"/>
    <w:rsid w:val="006126B9"/>
    <w:rsid w:val="00612D43"/>
    <w:rsid w:val="0061324E"/>
    <w:rsid w:val="00613566"/>
    <w:rsid w:val="00613576"/>
    <w:rsid w:val="0061385C"/>
    <w:rsid w:val="0061427D"/>
    <w:rsid w:val="006143DF"/>
    <w:rsid w:val="00615002"/>
    <w:rsid w:val="0061530A"/>
    <w:rsid w:val="00615D28"/>
    <w:rsid w:val="006161D0"/>
    <w:rsid w:val="006167EC"/>
    <w:rsid w:val="00616AC4"/>
    <w:rsid w:val="00620EAC"/>
    <w:rsid w:val="0062134D"/>
    <w:rsid w:val="00621B4C"/>
    <w:rsid w:val="00621F8F"/>
    <w:rsid w:val="00622C42"/>
    <w:rsid w:val="00622E4C"/>
    <w:rsid w:val="00623469"/>
    <w:rsid w:val="006237EC"/>
    <w:rsid w:val="00623F7B"/>
    <w:rsid w:val="00624C36"/>
    <w:rsid w:val="006252C2"/>
    <w:rsid w:val="00625534"/>
    <w:rsid w:val="0062584B"/>
    <w:rsid w:val="006259EF"/>
    <w:rsid w:val="00625CF7"/>
    <w:rsid w:val="00626174"/>
    <w:rsid w:val="00626260"/>
    <w:rsid w:val="006262BE"/>
    <w:rsid w:val="00626457"/>
    <w:rsid w:val="00627075"/>
    <w:rsid w:val="006277D9"/>
    <w:rsid w:val="0063012B"/>
    <w:rsid w:val="0063018C"/>
    <w:rsid w:val="00630BC7"/>
    <w:rsid w:val="00631416"/>
    <w:rsid w:val="00631419"/>
    <w:rsid w:val="006317F4"/>
    <w:rsid w:val="00631A0A"/>
    <w:rsid w:val="0063239B"/>
    <w:rsid w:val="006324E9"/>
    <w:rsid w:val="006325E1"/>
    <w:rsid w:val="006327EF"/>
    <w:rsid w:val="006328ED"/>
    <w:rsid w:val="00632CD1"/>
    <w:rsid w:val="00633201"/>
    <w:rsid w:val="00633299"/>
    <w:rsid w:val="006334D7"/>
    <w:rsid w:val="00633DE1"/>
    <w:rsid w:val="00633EDD"/>
    <w:rsid w:val="00633F31"/>
    <w:rsid w:val="006349F1"/>
    <w:rsid w:val="006355E6"/>
    <w:rsid w:val="0063613E"/>
    <w:rsid w:val="006361A1"/>
    <w:rsid w:val="0063653D"/>
    <w:rsid w:val="00636953"/>
    <w:rsid w:val="006369B8"/>
    <w:rsid w:val="00636AA0"/>
    <w:rsid w:val="00636BEB"/>
    <w:rsid w:val="00636D73"/>
    <w:rsid w:val="00636E43"/>
    <w:rsid w:val="00637270"/>
    <w:rsid w:val="006373C3"/>
    <w:rsid w:val="00637960"/>
    <w:rsid w:val="0063798E"/>
    <w:rsid w:val="00637C4B"/>
    <w:rsid w:val="00637CAF"/>
    <w:rsid w:val="00637CCA"/>
    <w:rsid w:val="00637FB4"/>
    <w:rsid w:val="006400CB"/>
    <w:rsid w:val="0064039A"/>
    <w:rsid w:val="00640703"/>
    <w:rsid w:val="0064077A"/>
    <w:rsid w:val="00640F43"/>
    <w:rsid w:val="00641404"/>
    <w:rsid w:val="0064179C"/>
    <w:rsid w:val="00641FA7"/>
    <w:rsid w:val="006429C2"/>
    <w:rsid w:val="00643241"/>
    <w:rsid w:val="0064389A"/>
    <w:rsid w:val="00643EE0"/>
    <w:rsid w:val="00644329"/>
    <w:rsid w:val="00644F9A"/>
    <w:rsid w:val="006450C9"/>
    <w:rsid w:val="00645595"/>
    <w:rsid w:val="00645B60"/>
    <w:rsid w:val="00645BEC"/>
    <w:rsid w:val="00645DFF"/>
    <w:rsid w:val="00645F48"/>
    <w:rsid w:val="00647A93"/>
    <w:rsid w:val="00647D04"/>
    <w:rsid w:val="00647F11"/>
    <w:rsid w:val="00650408"/>
    <w:rsid w:val="00650C1E"/>
    <w:rsid w:val="00650EBD"/>
    <w:rsid w:val="006510D3"/>
    <w:rsid w:val="00651A37"/>
    <w:rsid w:val="00651AC9"/>
    <w:rsid w:val="00651B78"/>
    <w:rsid w:val="006524D9"/>
    <w:rsid w:val="00652A36"/>
    <w:rsid w:val="0065305A"/>
    <w:rsid w:val="00653436"/>
    <w:rsid w:val="006535BE"/>
    <w:rsid w:val="00653644"/>
    <w:rsid w:val="0065417C"/>
    <w:rsid w:val="0065427B"/>
    <w:rsid w:val="00654861"/>
    <w:rsid w:val="006551EF"/>
    <w:rsid w:val="00655438"/>
    <w:rsid w:val="00655E98"/>
    <w:rsid w:val="006567D5"/>
    <w:rsid w:val="00657818"/>
    <w:rsid w:val="006579DE"/>
    <w:rsid w:val="00657D93"/>
    <w:rsid w:val="00657EEF"/>
    <w:rsid w:val="00657FD7"/>
    <w:rsid w:val="00661174"/>
    <w:rsid w:val="006621E3"/>
    <w:rsid w:val="006623E8"/>
    <w:rsid w:val="0066242F"/>
    <w:rsid w:val="00662682"/>
    <w:rsid w:val="006627D5"/>
    <w:rsid w:val="00663301"/>
    <w:rsid w:val="00663B6F"/>
    <w:rsid w:val="00664539"/>
    <w:rsid w:val="006651CF"/>
    <w:rsid w:val="00665AF8"/>
    <w:rsid w:val="00665C75"/>
    <w:rsid w:val="00665D17"/>
    <w:rsid w:val="00666B55"/>
    <w:rsid w:val="00667656"/>
    <w:rsid w:val="00667C9F"/>
    <w:rsid w:val="0067001B"/>
    <w:rsid w:val="00670A5F"/>
    <w:rsid w:val="00670BD7"/>
    <w:rsid w:val="0067100D"/>
    <w:rsid w:val="00671914"/>
    <w:rsid w:val="00671EEB"/>
    <w:rsid w:val="00672BA1"/>
    <w:rsid w:val="00672BAC"/>
    <w:rsid w:val="00672DB9"/>
    <w:rsid w:val="006731BE"/>
    <w:rsid w:val="00673395"/>
    <w:rsid w:val="0067415F"/>
    <w:rsid w:val="006745D2"/>
    <w:rsid w:val="00674999"/>
    <w:rsid w:val="00674BE0"/>
    <w:rsid w:val="00674F9D"/>
    <w:rsid w:val="006753F0"/>
    <w:rsid w:val="00675B5A"/>
    <w:rsid w:val="00675C74"/>
    <w:rsid w:val="006765B0"/>
    <w:rsid w:val="00677B91"/>
    <w:rsid w:val="0068000A"/>
    <w:rsid w:val="00680025"/>
    <w:rsid w:val="00680040"/>
    <w:rsid w:val="0068014B"/>
    <w:rsid w:val="006807B0"/>
    <w:rsid w:val="00680ED3"/>
    <w:rsid w:val="006810BE"/>
    <w:rsid w:val="00681453"/>
    <w:rsid w:val="006814B2"/>
    <w:rsid w:val="00681AF7"/>
    <w:rsid w:val="00682139"/>
    <w:rsid w:val="00682393"/>
    <w:rsid w:val="006825F2"/>
    <w:rsid w:val="00682A9F"/>
    <w:rsid w:val="006831AA"/>
    <w:rsid w:val="006832A6"/>
    <w:rsid w:val="00683F28"/>
    <w:rsid w:val="00684251"/>
    <w:rsid w:val="006843F8"/>
    <w:rsid w:val="00684A6A"/>
    <w:rsid w:val="00684DDB"/>
    <w:rsid w:val="0068525A"/>
    <w:rsid w:val="00685449"/>
    <w:rsid w:val="006867E7"/>
    <w:rsid w:val="006874E3"/>
    <w:rsid w:val="0068797F"/>
    <w:rsid w:val="00687C41"/>
    <w:rsid w:val="00690264"/>
    <w:rsid w:val="00690649"/>
    <w:rsid w:val="00690946"/>
    <w:rsid w:val="006910C1"/>
    <w:rsid w:val="00691A4B"/>
    <w:rsid w:val="00691F35"/>
    <w:rsid w:val="006924AD"/>
    <w:rsid w:val="00692906"/>
    <w:rsid w:val="00693221"/>
    <w:rsid w:val="0069323D"/>
    <w:rsid w:val="00693335"/>
    <w:rsid w:val="006933E3"/>
    <w:rsid w:val="00693537"/>
    <w:rsid w:val="0069393E"/>
    <w:rsid w:val="0069431B"/>
    <w:rsid w:val="00694431"/>
    <w:rsid w:val="00694701"/>
    <w:rsid w:val="0069476F"/>
    <w:rsid w:val="006950A4"/>
    <w:rsid w:val="00695158"/>
    <w:rsid w:val="00695DBF"/>
    <w:rsid w:val="0069623C"/>
    <w:rsid w:val="006962F6"/>
    <w:rsid w:val="006964BB"/>
    <w:rsid w:val="00696500"/>
    <w:rsid w:val="00696ABD"/>
    <w:rsid w:val="00696DD3"/>
    <w:rsid w:val="00697394"/>
    <w:rsid w:val="006975E8"/>
    <w:rsid w:val="006A1AB3"/>
    <w:rsid w:val="006A1C62"/>
    <w:rsid w:val="006A29BC"/>
    <w:rsid w:val="006A2FCB"/>
    <w:rsid w:val="006A30A1"/>
    <w:rsid w:val="006A36D2"/>
    <w:rsid w:val="006A3DF6"/>
    <w:rsid w:val="006A3F94"/>
    <w:rsid w:val="006A4C77"/>
    <w:rsid w:val="006A4D02"/>
    <w:rsid w:val="006A4F6E"/>
    <w:rsid w:val="006A5083"/>
    <w:rsid w:val="006A50D4"/>
    <w:rsid w:val="006A5303"/>
    <w:rsid w:val="006A5517"/>
    <w:rsid w:val="006A5674"/>
    <w:rsid w:val="006A6D0D"/>
    <w:rsid w:val="006A7481"/>
    <w:rsid w:val="006A7803"/>
    <w:rsid w:val="006A7CCA"/>
    <w:rsid w:val="006A7E45"/>
    <w:rsid w:val="006B1272"/>
    <w:rsid w:val="006B231F"/>
    <w:rsid w:val="006B2AB4"/>
    <w:rsid w:val="006B329E"/>
    <w:rsid w:val="006B33D4"/>
    <w:rsid w:val="006B385F"/>
    <w:rsid w:val="006B3B90"/>
    <w:rsid w:val="006B3F36"/>
    <w:rsid w:val="006B3FF2"/>
    <w:rsid w:val="006B465B"/>
    <w:rsid w:val="006B4D96"/>
    <w:rsid w:val="006B5A85"/>
    <w:rsid w:val="006B5C27"/>
    <w:rsid w:val="006B60A8"/>
    <w:rsid w:val="006B6619"/>
    <w:rsid w:val="006B6636"/>
    <w:rsid w:val="006B6A43"/>
    <w:rsid w:val="006B6E0A"/>
    <w:rsid w:val="006B76D4"/>
    <w:rsid w:val="006B7CEC"/>
    <w:rsid w:val="006B7DC8"/>
    <w:rsid w:val="006B7ED6"/>
    <w:rsid w:val="006C00E8"/>
    <w:rsid w:val="006C0865"/>
    <w:rsid w:val="006C0D59"/>
    <w:rsid w:val="006C0E35"/>
    <w:rsid w:val="006C1319"/>
    <w:rsid w:val="006C160F"/>
    <w:rsid w:val="006C1BE5"/>
    <w:rsid w:val="006C3244"/>
    <w:rsid w:val="006C3FB3"/>
    <w:rsid w:val="006C44D8"/>
    <w:rsid w:val="006C465A"/>
    <w:rsid w:val="006C49E6"/>
    <w:rsid w:val="006C4C65"/>
    <w:rsid w:val="006C52D3"/>
    <w:rsid w:val="006C5376"/>
    <w:rsid w:val="006C56DF"/>
    <w:rsid w:val="006C5A14"/>
    <w:rsid w:val="006C5D8E"/>
    <w:rsid w:val="006C6156"/>
    <w:rsid w:val="006C6426"/>
    <w:rsid w:val="006C65F5"/>
    <w:rsid w:val="006C67A1"/>
    <w:rsid w:val="006C6826"/>
    <w:rsid w:val="006C698E"/>
    <w:rsid w:val="006C6EAA"/>
    <w:rsid w:val="006C706B"/>
    <w:rsid w:val="006C7105"/>
    <w:rsid w:val="006D0012"/>
    <w:rsid w:val="006D0265"/>
    <w:rsid w:val="006D096A"/>
    <w:rsid w:val="006D1201"/>
    <w:rsid w:val="006D1430"/>
    <w:rsid w:val="006D146F"/>
    <w:rsid w:val="006D1F7D"/>
    <w:rsid w:val="006D200B"/>
    <w:rsid w:val="006D2178"/>
    <w:rsid w:val="006D2222"/>
    <w:rsid w:val="006D297C"/>
    <w:rsid w:val="006D2C58"/>
    <w:rsid w:val="006D3A00"/>
    <w:rsid w:val="006D3C3A"/>
    <w:rsid w:val="006D3F1C"/>
    <w:rsid w:val="006D50C4"/>
    <w:rsid w:val="006D5485"/>
    <w:rsid w:val="006D6147"/>
    <w:rsid w:val="006D640C"/>
    <w:rsid w:val="006D6BE4"/>
    <w:rsid w:val="006DA3D7"/>
    <w:rsid w:val="006E00B4"/>
    <w:rsid w:val="006E0869"/>
    <w:rsid w:val="006E0B5F"/>
    <w:rsid w:val="006E12C3"/>
    <w:rsid w:val="006E1304"/>
    <w:rsid w:val="006E1394"/>
    <w:rsid w:val="006E16E7"/>
    <w:rsid w:val="006E1DC5"/>
    <w:rsid w:val="006E263C"/>
    <w:rsid w:val="006E30F2"/>
    <w:rsid w:val="006E3A61"/>
    <w:rsid w:val="006E4995"/>
    <w:rsid w:val="006E4D40"/>
    <w:rsid w:val="006E4EA9"/>
    <w:rsid w:val="006E50B2"/>
    <w:rsid w:val="006E6459"/>
    <w:rsid w:val="006E71C0"/>
    <w:rsid w:val="006E71CF"/>
    <w:rsid w:val="006E748E"/>
    <w:rsid w:val="006E74B1"/>
    <w:rsid w:val="006F0201"/>
    <w:rsid w:val="006F04AC"/>
    <w:rsid w:val="006F08D4"/>
    <w:rsid w:val="006F0C91"/>
    <w:rsid w:val="006F188A"/>
    <w:rsid w:val="006F1B72"/>
    <w:rsid w:val="006F1DD4"/>
    <w:rsid w:val="006F20A3"/>
    <w:rsid w:val="006F29E4"/>
    <w:rsid w:val="006F30A6"/>
    <w:rsid w:val="006F31E1"/>
    <w:rsid w:val="006F3A7F"/>
    <w:rsid w:val="006F3E4E"/>
    <w:rsid w:val="006F3F86"/>
    <w:rsid w:val="006F4758"/>
    <w:rsid w:val="006F525C"/>
    <w:rsid w:val="006F52AC"/>
    <w:rsid w:val="006F54F2"/>
    <w:rsid w:val="006F5715"/>
    <w:rsid w:val="006F5E30"/>
    <w:rsid w:val="006F6694"/>
    <w:rsid w:val="006F6931"/>
    <w:rsid w:val="006F6C4C"/>
    <w:rsid w:val="006F6D41"/>
    <w:rsid w:val="006F6D4C"/>
    <w:rsid w:val="006F725F"/>
    <w:rsid w:val="006F7342"/>
    <w:rsid w:val="006F79E1"/>
    <w:rsid w:val="00700192"/>
    <w:rsid w:val="007004EE"/>
    <w:rsid w:val="00700BCF"/>
    <w:rsid w:val="0070170D"/>
    <w:rsid w:val="00701BA7"/>
    <w:rsid w:val="00701D63"/>
    <w:rsid w:val="00702478"/>
    <w:rsid w:val="007027FF"/>
    <w:rsid w:val="0070281E"/>
    <w:rsid w:val="00702B01"/>
    <w:rsid w:val="00704169"/>
    <w:rsid w:val="007046A1"/>
    <w:rsid w:val="007048F9"/>
    <w:rsid w:val="007049AC"/>
    <w:rsid w:val="00704B27"/>
    <w:rsid w:val="00704B3B"/>
    <w:rsid w:val="007052B1"/>
    <w:rsid w:val="00705799"/>
    <w:rsid w:val="00705A2F"/>
    <w:rsid w:val="00705AAC"/>
    <w:rsid w:val="00705B3B"/>
    <w:rsid w:val="00706190"/>
    <w:rsid w:val="00706698"/>
    <w:rsid w:val="007074CC"/>
    <w:rsid w:val="00707E7D"/>
    <w:rsid w:val="007102A5"/>
    <w:rsid w:val="007105A3"/>
    <w:rsid w:val="007107B4"/>
    <w:rsid w:val="00710A07"/>
    <w:rsid w:val="00710F34"/>
    <w:rsid w:val="00710F87"/>
    <w:rsid w:val="00710FC2"/>
    <w:rsid w:val="00711551"/>
    <w:rsid w:val="00711C3A"/>
    <w:rsid w:val="007123D6"/>
    <w:rsid w:val="00712635"/>
    <w:rsid w:val="00713230"/>
    <w:rsid w:val="00713977"/>
    <w:rsid w:val="00714B25"/>
    <w:rsid w:val="00715C2D"/>
    <w:rsid w:val="00715D36"/>
    <w:rsid w:val="00715E8A"/>
    <w:rsid w:val="00717236"/>
    <w:rsid w:val="007174EE"/>
    <w:rsid w:val="0071776F"/>
    <w:rsid w:val="00717854"/>
    <w:rsid w:val="00717920"/>
    <w:rsid w:val="00717D9D"/>
    <w:rsid w:val="00717E05"/>
    <w:rsid w:val="00720104"/>
    <w:rsid w:val="00720199"/>
    <w:rsid w:val="0072072B"/>
    <w:rsid w:val="00721025"/>
    <w:rsid w:val="0072102F"/>
    <w:rsid w:val="0072154E"/>
    <w:rsid w:val="00721894"/>
    <w:rsid w:val="007219B4"/>
    <w:rsid w:val="00721EEE"/>
    <w:rsid w:val="00721FA6"/>
    <w:rsid w:val="00722CEF"/>
    <w:rsid w:val="00722E5A"/>
    <w:rsid w:val="00722F52"/>
    <w:rsid w:val="00722F8E"/>
    <w:rsid w:val="0072309F"/>
    <w:rsid w:val="007234B4"/>
    <w:rsid w:val="007238B1"/>
    <w:rsid w:val="00723AEE"/>
    <w:rsid w:val="00723C48"/>
    <w:rsid w:val="00724898"/>
    <w:rsid w:val="00724949"/>
    <w:rsid w:val="00724CE8"/>
    <w:rsid w:val="007250AF"/>
    <w:rsid w:val="0072511F"/>
    <w:rsid w:val="007253AB"/>
    <w:rsid w:val="00725E7D"/>
    <w:rsid w:val="00725F11"/>
    <w:rsid w:val="00725FD9"/>
    <w:rsid w:val="00727B26"/>
    <w:rsid w:val="00727E20"/>
    <w:rsid w:val="00730B9E"/>
    <w:rsid w:val="00730EAA"/>
    <w:rsid w:val="0073102B"/>
    <w:rsid w:val="00731322"/>
    <w:rsid w:val="00731369"/>
    <w:rsid w:val="007323CB"/>
    <w:rsid w:val="00732D85"/>
    <w:rsid w:val="00732D98"/>
    <w:rsid w:val="00733DFD"/>
    <w:rsid w:val="00733E34"/>
    <w:rsid w:val="00734003"/>
    <w:rsid w:val="007346CD"/>
    <w:rsid w:val="00734952"/>
    <w:rsid w:val="007349C3"/>
    <w:rsid w:val="0073578A"/>
    <w:rsid w:val="00735CA7"/>
    <w:rsid w:val="0073604F"/>
    <w:rsid w:val="00736904"/>
    <w:rsid w:val="00736B65"/>
    <w:rsid w:val="00737539"/>
    <w:rsid w:val="00737616"/>
    <w:rsid w:val="00737C9F"/>
    <w:rsid w:val="007402FC"/>
    <w:rsid w:val="00740836"/>
    <w:rsid w:val="00741123"/>
    <w:rsid w:val="00742364"/>
    <w:rsid w:val="00742565"/>
    <w:rsid w:val="00742642"/>
    <w:rsid w:val="00743415"/>
    <w:rsid w:val="00743AF0"/>
    <w:rsid w:val="00743C17"/>
    <w:rsid w:val="00743C8B"/>
    <w:rsid w:val="007445AC"/>
    <w:rsid w:val="007448BD"/>
    <w:rsid w:val="00744AE7"/>
    <w:rsid w:val="00744CC8"/>
    <w:rsid w:val="00745198"/>
    <w:rsid w:val="00745A80"/>
    <w:rsid w:val="00745DC7"/>
    <w:rsid w:val="00745EA5"/>
    <w:rsid w:val="00746276"/>
    <w:rsid w:val="0074634B"/>
    <w:rsid w:val="00746B22"/>
    <w:rsid w:val="00747493"/>
    <w:rsid w:val="007474AF"/>
    <w:rsid w:val="00747B66"/>
    <w:rsid w:val="00750200"/>
    <w:rsid w:val="00751D83"/>
    <w:rsid w:val="00751E80"/>
    <w:rsid w:val="00752905"/>
    <w:rsid w:val="00752B6D"/>
    <w:rsid w:val="00752EF1"/>
    <w:rsid w:val="007535F9"/>
    <w:rsid w:val="00753750"/>
    <w:rsid w:val="00753E42"/>
    <w:rsid w:val="00754282"/>
    <w:rsid w:val="00754E05"/>
    <w:rsid w:val="007550DD"/>
    <w:rsid w:val="0075552E"/>
    <w:rsid w:val="0075578A"/>
    <w:rsid w:val="00755B1A"/>
    <w:rsid w:val="00756110"/>
    <w:rsid w:val="007562EA"/>
    <w:rsid w:val="00756C7C"/>
    <w:rsid w:val="00756DA9"/>
    <w:rsid w:val="0075763F"/>
    <w:rsid w:val="0075789F"/>
    <w:rsid w:val="007579A3"/>
    <w:rsid w:val="00757CD6"/>
    <w:rsid w:val="007605CA"/>
    <w:rsid w:val="00761CA9"/>
    <w:rsid w:val="007621D0"/>
    <w:rsid w:val="0076238F"/>
    <w:rsid w:val="007626BA"/>
    <w:rsid w:val="007627DD"/>
    <w:rsid w:val="00763A7E"/>
    <w:rsid w:val="00764E13"/>
    <w:rsid w:val="0076560F"/>
    <w:rsid w:val="0076573D"/>
    <w:rsid w:val="00765881"/>
    <w:rsid w:val="0076628E"/>
    <w:rsid w:val="007665F8"/>
    <w:rsid w:val="00771335"/>
    <w:rsid w:val="007714E4"/>
    <w:rsid w:val="00773291"/>
    <w:rsid w:val="007732E6"/>
    <w:rsid w:val="007736FB"/>
    <w:rsid w:val="00773DBC"/>
    <w:rsid w:val="00773F77"/>
    <w:rsid w:val="00775077"/>
    <w:rsid w:val="007764BA"/>
    <w:rsid w:val="0077657B"/>
    <w:rsid w:val="00776893"/>
    <w:rsid w:val="00776984"/>
    <w:rsid w:val="00776E0B"/>
    <w:rsid w:val="00777342"/>
    <w:rsid w:val="007775C3"/>
    <w:rsid w:val="00780516"/>
    <w:rsid w:val="007808CF"/>
    <w:rsid w:val="00781790"/>
    <w:rsid w:val="00781E67"/>
    <w:rsid w:val="00782508"/>
    <w:rsid w:val="00782776"/>
    <w:rsid w:val="007828B9"/>
    <w:rsid w:val="0078295D"/>
    <w:rsid w:val="00782A51"/>
    <w:rsid w:val="00782C39"/>
    <w:rsid w:val="007831BE"/>
    <w:rsid w:val="007836B0"/>
    <w:rsid w:val="00783D00"/>
    <w:rsid w:val="00784831"/>
    <w:rsid w:val="00784DD5"/>
    <w:rsid w:val="007863C0"/>
    <w:rsid w:val="0078661A"/>
    <w:rsid w:val="00786836"/>
    <w:rsid w:val="00786AE5"/>
    <w:rsid w:val="00787A49"/>
    <w:rsid w:val="00790057"/>
    <w:rsid w:val="00790621"/>
    <w:rsid w:val="00790916"/>
    <w:rsid w:val="00790B75"/>
    <w:rsid w:val="00790F10"/>
    <w:rsid w:val="00790FA5"/>
    <w:rsid w:val="00791067"/>
    <w:rsid w:val="00792261"/>
    <w:rsid w:val="007924D2"/>
    <w:rsid w:val="00792BF2"/>
    <w:rsid w:val="00792ED8"/>
    <w:rsid w:val="00792FB2"/>
    <w:rsid w:val="0079303C"/>
    <w:rsid w:val="0079375D"/>
    <w:rsid w:val="00793809"/>
    <w:rsid w:val="00794285"/>
    <w:rsid w:val="00794374"/>
    <w:rsid w:val="007945A9"/>
    <w:rsid w:val="00794913"/>
    <w:rsid w:val="00794F29"/>
    <w:rsid w:val="0079566A"/>
    <w:rsid w:val="00795F9B"/>
    <w:rsid w:val="00796030"/>
    <w:rsid w:val="00796057"/>
    <w:rsid w:val="00796320"/>
    <w:rsid w:val="00796579"/>
    <w:rsid w:val="00796623"/>
    <w:rsid w:val="00796698"/>
    <w:rsid w:val="00796808"/>
    <w:rsid w:val="0079691C"/>
    <w:rsid w:val="00796C54"/>
    <w:rsid w:val="00797742"/>
    <w:rsid w:val="00797AD0"/>
    <w:rsid w:val="00797AED"/>
    <w:rsid w:val="007A0220"/>
    <w:rsid w:val="007A04C5"/>
    <w:rsid w:val="007A0721"/>
    <w:rsid w:val="007A0C77"/>
    <w:rsid w:val="007A0FBC"/>
    <w:rsid w:val="007A1030"/>
    <w:rsid w:val="007A121B"/>
    <w:rsid w:val="007A1A3D"/>
    <w:rsid w:val="007A1BD0"/>
    <w:rsid w:val="007A229B"/>
    <w:rsid w:val="007A241D"/>
    <w:rsid w:val="007A2421"/>
    <w:rsid w:val="007A25B0"/>
    <w:rsid w:val="007A29CD"/>
    <w:rsid w:val="007A3741"/>
    <w:rsid w:val="007A3F52"/>
    <w:rsid w:val="007A4130"/>
    <w:rsid w:val="007A4272"/>
    <w:rsid w:val="007A4FBA"/>
    <w:rsid w:val="007A5540"/>
    <w:rsid w:val="007A5D1C"/>
    <w:rsid w:val="007A64A8"/>
    <w:rsid w:val="007A66BE"/>
    <w:rsid w:val="007A680C"/>
    <w:rsid w:val="007A707A"/>
    <w:rsid w:val="007A7113"/>
    <w:rsid w:val="007A767E"/>
    <w:rsid w:val="007A7A23"/>
    <w:rsid w:val="007A7AF1"/>
    <w:rsid w:val="007A7FDF"/>
    <w:rsid w:val="007AFF16"/>
    <w:rsid w:val="007B0448"/>
    <w:rsid w:val="007B05B3"/>
    <w:rsid w:val="007B0DAD"/>
    <w:rsid w:val="007B1578"/>
    <w:rsid w:val="007B1639"/>
    <w:rsid w:val="007B1A0A"/>
    <w:rsid w:val="007B260B"/>
    <w:rsid w:val="007B299D"/>
    <w:rsid w:val="007B2EE5"/>
    <w:rsid w:val="007B30ED"/>
    <w:rsid w:val="007B3B7E"/>
    <w:rsid w:val="007B3E9E"/>
    <w:rsid w:val="007B3F47"/>
    <w:rsid w:val="007B4A12"/>
    <w:rsid w:val="007B57CA"/>
    <w:rsid w:val="007B66A7"/>
    <w:rsid w:val="007B66BC"/>
    <w:rsid w:val="007B6B2A"/>
    <w:rsid w:val="007B6D81"/>
    <w:rsid w:val="007B6EF2"/>
    <w:rsid w:val="007B7036"/>
    <w:rsid w:val="007B705A"/>
    <w:rsid w:val="007B743F"/>
    <w:rsid w:val="007B776D"/>
    <w:rsid w:val="007B7B9F"/>
    <w:rsid w:val="007C183F"/>
    <w:rsid w:val="007C18A1"/>
    <w:rsid w:val="007C1A57"/>
    <w:rsid w:val="007C27AB"/>
    <w:rsid w:val="007C2E0B"/>
    <w:rsid w:val="007C365A"/>
    <w:rsid w:val="007C37DC"/>
    <w:rsid w:val="007C4463"/>
    <w:rsid w:val="007C473E"/>
    <w:rsid w:val="007C48BB"/>
    <w:rsid w:val="007C4A74"/>
    <w:rsid w:val="007C4ED1"/>
    <w:rsid w:val="007C53BC"/>
    <w:rsid w:val="007C5678"/>
    <w:rsid w:val="007C5800"/>
    <w:rsid w:val="007C5CF8"/>
    <w:rsid w:val="007C68DE"/>
    <w:rsid w:val="007C6E5C"/>
    <w:rsid w:val="007C7298"/>
    <w:rsid w:val="007C733E"/>
    <w:rsid w:val="007D08F7"/>
    <w:rsid w:val="007D0D22"/>
    <w:rsid w:val="007D0D98"/>
    <w:rsid w:val="007D0DC4"/>
    <w:rsid w:val="007D107B"/>
    <w:rsid w:val="007D144F"/>
    <w:rsid w:val="007D1A43"/>
    <w:rsid w:val="007D1DA6"/>
    <w:rsid w:val="007D24D1"/>
    <w:rsid w:val="007D2679"/>
    <w:rsid w:val="007D29FF"/>
    <w:rsid w:val="007D2D08"/>
    <w:rsid w:val="007D2F97"/>
    <w:rsid w:val="007D32B3"/>
    <w:rsid w:val="007D367A"/>
    <w:rsid w:val="007D3C3F"/>
    <w:rsid w:val="007D3DFB"/>
    <w:rsid w:val="007D494C"/>
    <w:rsid w:val="007D49B9"/>
    <w:rsid w:val="007D4B27"/>
    <w:rsid w:val="007D4F85"/>
    <w:rsid w:val="007D52B4"/>
    <w:rsid w:val="007D5B51"/>
    <w:rsid w:val="007D6C48"/>
    <w:rsid w:val="007D732D"/>
    <w:rsid w:val="007D74FD"/>
    <w:rsid w:val="007D7999"/>
    <w:rsid w:val="007E033B"/>
    <w:rsid w:val="007E0850"/>
    <w:rsid w:val="007E0BF8"/>
    <w:rsid w:val="007E10B6"/>
    <w:rsid w:val="007E128A"/>
    <w:rsid w:val="007E1AD3"/>
    <w:rsid w:val="007E1C6B"/>
    <w:rsid w:val="007E26F4"/>
    <w:rsid w:val="007E2CF3"/>
    <w:rsid w:val="007E333D"/>
    <w:rsid w:val="007E33D9"/>
    <w:rsid w:val="007E370E"/>
    <w:rsid w:val="007E420F"/>
    <w:rsid w:val="007E4B09"/>
    <w:rsid w:val="007E4C15"/>
    <w:rsid w:val="007E5BAC"/>
    <w:rsid w:val="007E5D36"/>
    <w:rsid w:val="007E649E"/>
    <w:rsid w:val="007E6AC3"/>
    <w:rsid w:val="007E6FF8"/>
    <w:rsid w:val="007F07BD"/>
    <w:rsid w:val="007F0EAE"/>
    <w:rsid w:val="007F135A"/>
    <w:rsid w:val="007F1B48"/>
    <w:rsid w:val="007F1D03"/>
    <w:rsid w:val="007F22E7"/>
    <w:rsid w:val="007F2ABE"/>
    <w:rsid w:val="007F2E71"/>
    <w:rsid w:val="007F324F"/>
    <w:rsid w:val="007F37E9"/>
    <w:rsid w:val="007F3CB8"/>
    <w:rsid w:val="007F3D7E"/>
    <w:rsid w:val="007F418B"/>
    <w:rsid w:val="007F4294"/>
    <w:rsid w:val="007F449D"/>
    <w:rsid w:val="007F4D22"/>
    <w:rsid w:val="007F4E2E"/>
    <w:rsid w:val="007F51FF"/>
    <w:rsid w:val="007F5353"/>
    <w:rsid w:val="007F5CFC"/>
    <w:rsid w:val="007F5DF5"/>
    <w:rsid w:val="007F64CD"/>
    <w:rsid w:val="007F677E"/>
    <w:rsid w:val="007F691C"/>
    <w:rsid w:val="007F6FFF"/>
    <w:rsid w:val="007F762F"/>
    <w:rsid w:val="007F7CFF"/>
    <w:rsid w:val="007F7FC0"/>
    <w:rsid w:val="00800572"/>
    <w:rsid w:val="008006E0"/>
    <w:rsid w:val="00800718"/>
    <w:rsid w:val="00800FF9"/>
    <w:rsid w:val="00801899"/>
    <w:rsid w:val="00801FDF"/>
    <w:rsid w:val="00802A0D"/>
    <w:rsid w:val="00802AB1"/>
    <w:rsid w:val="00802D99"/>
    <w:rsid w:val="0080300D"/>
    <w:rsid w:val="008036C4"/>
    <w:rsid w:val="0080451D"/>
    <w:rsid w:val="00805356"/>
    <w:rsid w:val="008055A0"/>
    <w:rsid w:val="00805D74"/>
    <w:rsid w:val="00806300"/>
    <w:rsid w:val="00806A22"/>
    <w:rsid w:val="00806AFD"/>
    <w:rsid w:val="008073B8"/>
    <w:rsid w:val="0080741E"/>
    <w:rsid w:val="008079B2"/>
    <w:rsid w:val="00810253"/>
    <w:rsid w:val="0081254D"/>
    <w:rsid w:val="008126B1"/>
    <w:rsid w:val="008127F3"/>
    <w:rsid w:val="00812B31"/>
    <w:rsid w:val="00812DF3"/>
    <w:rsid w:val="008131DB"/>
    <w:rsid w:val="0081365D"/>
    <w:rsid w:val="00813850"/>
    <w:rsid w:val="0081392A"/>
    <w:rsid w:val="0081397A"/>
    <w:rsid w:val="00814139"/>
    <w:rsid w:val="008146E5"/>
    <w:rsid w:val="00814C66"/>
    <w:rsid w:val="008157E3"/>
    <w:rsid w:val="00816838"/>
    <w:rsid w:val="008168E1"/>
    <w:rsid w:val="008173BA"/>
    <w:rsid w:val="00817A67"/>
    <w:rsid w:val="00817BB6"/>
    <w:rsid w:val="008212E9"/>
    <w:rsid w:val="008215EF"/>
    <w:rsid w:val="0082181F"/>
    <w:rsid w:val="0082239C"/>
    <w:rsid w:val="0082244C"/>
    <w:rsid w:val="0082281F"/>
    <w:rsid w:val="00822E76"/>
    <w:rsid w:val="00822F87"/>
    <w:rsid w:val="0082340E"/>
    <w:rsid w:val="008237D4"/>
    <w:rsid w:val="00824292"/>
    <w:rsid w:val="0082459C"/>
    <w:rsid w:val="00824E19"/>
    <w:rsid w:val="008253DC"/>
    <w:rsid w:val="0082567A"/>
    <w:rsid w:val="00825EAF"/>
    <w:rsid w:val="0082672F"/>
    <w:rsid w:val="00830AAF"/>
    <w:rsid w:val="00830FC1"/>
    <w:rsid w:val="00831006"/>
    <w:rsid w:val="008310A6"/>
    <w:rsid w:val="008311CA"/>
    <w:rsid w:val="008312E0"/>
    <w:rsid w:val="00831440"/>
    <w:rsid w:val="008318B3"/>
    <w:rsid w:val="008330A5"/>
    <w:rsid w:val="00833107"/>
    <w:rsid w:val="00833575"/>
    <w:rsid w:val="0083361C"/>
    <w:rsid w:val="008339C9"/>
    <w:rsid w:val="00834033"/>
    <w:rsid w:val="008343BF"/>
    <w:rsid w:val="008346DE"/>
    <w:rsid w:val="0083496A"/>
    <w:rsid w:val="00834EF0"/>
    <w:rsid w:val="008353CD"/>
    <w:rsid w:val="008354B8"/>
    <w:rsid w:val="00835754"/>
    <w:rsid w:val="00835EC6"/>
    <w:rsid w:val="00836E80"/>
    <w:rsid w:val="0083757A"/>
    <w:rsid w:val="00837F89"/>
    <w:rsid w:val="008405CD"/>
    <w:rsid w:val="00840D04"/>
    <w:rsid w:val="008411C9"/>
    <w:rsid w:val="00841A63"/>
    <w:rsid w:val="00842084"/>
    <w:rsid w:val="00842899"/>
    <w:rsid w:val="00842F68"/>
    <w:rsid w:val="0084301D"/>
    <w:rsid w:val="00843C7D"/>
    <w:rsid w:val="0084431D"/>
    <w:rsid w:val="0084455D"/>
    <w:rsid w:val="008448D5"/>
    <w:rsid w:val="00844D70"/>
    <w:rsid w:val="00844DEE"/>
    <w:rsid w:val="00844E75"/>
    <w:rsid w:val="00845D0A"/>
    <w:rsid w:val="00847323"/>
    <w:rsid w:val="00847778"/>
    <w:rsid w:val="008479E3"/>
    <w:rsid w:val="008500FF"/>
    <w:rsid w:val="00850631"/>
    <w:rsid w:val="0085075E"/>
    <w:rsid w:val="00850B48"/>
    <w:rsid w:val="00850E53"/>
    <w:rsid w:val="00850EFD"/>
    <w:rsid w:val="008513C4"/>
    <w:rsid w:val="0085141C"/>
    <w:rsid w:val="00851D2A"/>
    <w:rsid w:val="00852AA6"/>
    <w:rsid w:val="008537B4"/>
    <w:rsid w:val="00853916"/>
    <w:rsid w:val="00853A79"/>
    <w:rsid w:val="00853EB5"/>
    <w:rsid w:val="00853F4B"/>
    <w:rsid w:val="008548F7"/>
    <w:rsid w:val="008554FB"/>
    <w:rsid w:val="0085554E"/>
    <w:rsid w:val="00855C21"/>
    <w:rsid w:val="00856643"/>
    <w:rsid w:val="00856806"/>
    <w:rsid w:val="0085724F"/>
    <w:rsid w:val="0085761A"/>
    <w:rsid w:val="00857701"/>
    <w:rsid w:val="00857D0F"/>
    <w:rsid w:val="008608EC"/>
    <w:rsid w:val="00860E74"/>
    <w:rsid w:val="008611F8"/>
    <w:rsid w:val="00861459"/>
    <w:rsid w:val="008614FA"/>
    <w:rsid w:val="00861BFE"/>
    <w:rsid w:val="00861D05"/>
    <w:rsid w:val="00861DD6"/>
    <w:rsid w:val="00861DEE"/>
    <w:rsid w:val="00862367"/>
    <w:rsid w:val="00862736"/>
    <w:rsid w:val="008627CD"/>
    <w:rsid w:val="0086370B"/>
    <w:rsid w:val="00863953"/>
    <w:rsid w:val="00863D3C"/>
    <w:rsid w:val="008641EB"/>
    <w:rsid w:val="008642A7"/>
    <w:rsid w:val="0086475A"/>
    <w:rsid w:val="00864F0C"/>
    <w:rsid w:val="00864FA9"/>
    <w:rsid w:val="008654DF"/>
    <w:rsid w:val="00865B6D"/>
    <w:rsid w:val="00866547"/>
    <w:rsid w:val="00866794"/>
    <w:rsid w:val="0086697D"/>
    <w:rsid w:val="008672C0"/>
    <w:rsid w:val="00867615"/>
    <w:rsid w:val="0086795C"/>
    <w:rsid w:val="00867D23"/>
    <w:rsid w:val="008707A3"/>
    <w:rsid w:val="00870A67"/>
    <w:rsid w:val="00870BF7"/>
    <w:rsid w:val="00871E81"/>
    <w:rsid w:val="008721F1"/>
    <w:rsid w:val="0087272B"/>
    <w:rsid w:val="008731B2"/>
    <w:rsid w:val="00873572"/>
    <w:rsid w:val="00873F96"/>
    <w:rsid w:val="00874101"/>
    <w:rsid w:val="008741C4"/>
    <w:rsid w:val="008749D5"/>
    <w:rsid w:val="00874CC4"/>
    <w:rsid w:val="00874DF5"/>
    <w:rsid w:val="0087506D"/>
    <w:rsid w:val="00875322"/>
    <w:rsid w:val="0087578A"/>
    <w:rsid w:val="0087590F"/>
    <w:rsid w:val="00875A35"/>
    <w:rsid w:val="00876879"/>
    <w:rsid w:val="00876A80"/>
    <w:rsid w:val="0087744A"/>
    <w:rsid w:val="0087760E"/>
    <w:rsid w:val="00877624"/>
    <w:rsid w:val="00877626"/>
    <w:rsid w:val="00877A7E"/>
    <w:rsid w:val="00877CFF"/>
    <w:rsid w:val="008801EF"/>
    <w:rsid w:val="00881610"/>
    <w:rsid w:val="008817FE"/>
    <w:rsid w:val="0088225F"/>
    <w:rsid w:val="008822B4"/>
    <w:rsid w:val="00882674"/>
    <w:rsid w:val="00882748"/>
    <w:rsid w:val="00882806"/>
    <w:rsid w:val="00883460"/>
    <w:rsid w:val="0088368A"/>
    <w:rsid w:val="008838FD"/>
    <w:rsid w:val="00885123"/>
    <w:rsid w:val="008851BD"/>
    <w:rsid w:val="008851DA"/>
    <w:rsid w:val="00885988"/>
    <w:rsid w:val="00886E19"/>
    <w:rsid w:val="008875D0"/>
    <w:rsid w:val="0089030A"/>
    <w:rsid w:val="00890408"/>
    <w:rsid w:val="008905DD"/>
    <w:rsid w:val="008909F0"/>
    <w:rsid w:val="00890F23"/>
    <w:rsid w:val="0089126C"/>
    <w:rsid w:val="00891985"/>
    <w:rsid w:val="00891CDF"/>
    <w:rsid w:val="00891ED4"/>
    <w:rsid w:val="00892E50"/>
    <w:rsid w:val="00893303"/>
    <w:rsid w:val="00893427"/>
    <w:rsid w:val="008941DC"/>
    <w:rsid w:val="0089486E"/>
    <w:rsid w:val="008949FF"/>
    <w:rsid w:val="00894B1B"/>
    <w:rsid w:val="00895751"/>
    <w:rsid w:val="00895D15"/>
    <w:rsid w:val="00895F13"/>
    <w:rsid w:val="00896073"/>
    <w:rsid w:val="0089613C"/>
    <w:rsid w:val="00896C32"/>
    <w:rsid w:val="00896DBB"/>
    <w:rsid w:val="00896E0C"/>
    <w:rsid w:val="00897F4D"/>
    <w:rsid w:val="008A0580"/>
    <w:rsid w:val="008A0759"/>
    <w:rsid w:val="008A0AA2"/>
    <w:rsid w:val="008A137C"/>
    <w:rsid w:val="008A273D"/>
    <w:rsid w:val="008A275F"/>
    <w:rsid w:val="008A2801"/>
    <w:rsid w:val="008A2C25"/>
    <w:rsid w:val="008A3006"/>
    <w:rsid w:val="008A3721"/>
    <w:rsid w:val="008A3919"/>
    <w:rsid w:val="008A4066"/>
    <w:rsid w:val="008A4107"/>
    <w:rsid w:val="008A44CF"/>
    <w:rsid w:val="008A4D3B"/>
    <w:rsid w:val="008A6011"/>
    <w:rsid w:val="008A61A4"/>
    <w:rsid w:val="008A622D"/>
    <w:rsid w:val="008A7588"/>
    <w:rsid w:val="008B017B"/>
    <w:rsid w:val="008B0360"/>
    <w:rsid w:val="008B0E1A"/>
    <w:rsid w:val="008B1845"/>
    <w:rsid w:val="008B18CD"/>
    <w:rsid w:val="008B333C"/>
    <w:rsid w:val="008B3551"/>
    <w:rsid w:val="008B3811"/>
    <w:rsid w:val="008B391B"/>
    <w:rsid w:val="008B3CFB"/>
    <w:rsid w:val="008B45F8"/>
    <w:rsid w:val="008B46FB"/>
    <w:rsid w:val="008B48F1"/>
    <w:rsid w:val="008B4B78"/>
    <w:rsid w:val="008B4BB7"/>
    <w:rsid w:val="008B4D67"/>
    <w:rsid w:val="008B57E9"/>
    <w:rsid w:val="008B6063"/>
    <w:rsid w:val="008B60B8"/>
    <w:rsid w:val="008B6170"/>
    <w:rsid w:val="008B656B"/>
    <w:rsid w:val="008B6D1B"/>
    <w:rsid w:val="008B6F31"/>
    <w:rsid w:val="008B79BA"/>
    <w:rsid w:val="008B7CA1"/>
    <w:rsid w:val="008B7F8C"/>
    <w:rsid w:val="008C0184"/>
    <w:rsid w:val="008C0704"/>
    <w:rsid w:val="008C0901"/>
    <w:rsid w:val="008C2285"/>
    <w:rsid w:val="008C2C46"/>
    <w:rsid w:val="008C346D"/>
    <w:rsid w:val="008C3502"/>
    <w:rsid w:val="008C350D"/>
    <w:rsid w:val="008C42AF"/>
    <w:rsid w:val="008C4D39"/>
    <w:rsid w:val="008C4DC8"/>
    <w:rsid w:val="008C5145"/>
    <w:rsid w:val="008C518E"/>
    <w:rsid w:val="008C5472"/>
    <w:rsid w:val="008C587B"/>
    <w:rsid w:val="008C5E48"/>
    <w:rsid w:val="008C660E"/>
    <w:rsid w:val="008C7DE0"/>
    <w:rsid w:val="008C7E67"/>
    <w:rsid w:val="008C7EA0"/>
    <w:rsid w:val="008D0290"/>
    <w:rsid w:val="008D16C7"/>
    <w:rsid w:val="008D199A"/>
    <w:rsid w:val="008D210D"/>
    <w:rsid w:val="008D2661"/>
    <w:rsid w:val="008D2AC6"/>
    <w:rsid w:val="008D377D"/>
    <w:rsid w:val="008D4737"/>
    <w:rsid w:val="008D4E27"/>
    <w:rsid w:val="008D5109"/>
    <w:rsid w:val="008D52E7"/>
    <w:rsid w:val="008D5720"/>
    <w:rsid w:val="008D5B73"/>
    <w:rsid w:val="008D5BA7"/>
    <w:rsid w:val="008D5C5B"/>
    <w:rsid w:val="008D6654"/>
    <w:rsid w:val="008D6D34"/>
    <w:rsid w:val="008D7A07"/>
    <w:rsid w:val="008E036A"/>
    <w:rsid w:val="008E038B"/>
    <w:rsid w:val="008E05F8"/>
    <w:rsid w:val="008E0846"/>
    <w:rsid w:val="008E0B2B"/>
    <w:rsid w:val="008E0EC7"/>
    <w:rsid w:val="008E1F18"/>
    <w:rsid w:val="008E25B1"/>
    <w:rsid w:val="008E261C"/>
    <w:rsid w:val="008E278D"/>
    <w:rsid w:val="008E2EDE"/>
    <w:rsid w:val="008E314F"/>
    <w:rsid w:val="008E33E9"/>
    <w:rsid w:val="008E3BB8"/>
    <w:rsid w:val="008E4282"/>
    <w:rsid w:val="008E4381"/>
    <w:rsid w:val="008E442B"/>
    <w:rsid w:val="008E4654"/>
    <w:rsid w:val="008E4AED"/>
    <w:rsid w:val="008E4B8B"/>
    <w:rsid w:val="008E56E9"/>
    <w:rsid w:val="008E5A67"/>
    <w:rsid w:val="008E6550"/>
    <w:rsid w:val="008E6B49"/>
    <w:rsid w:val="008E6BB5"/>
    <w:rsid w:val="008E6E46"/>
    <w:rsid w:val="008E6E96"/>
    <w:rsid w:val="008E7291"/>
    <w:rsid w:val="008E784E"/>
    <w:rsid w:val="008E7FE0"/>
    <w:rsid w:val="008F0112"/>
    <w:rsid w:val="008F053D"/>
    <w:rsid w:val="008F058D"/>
    <w:rsid w:val="008F0E9B"/>
    <w:rsid w:val="008F12D4"/>
    <w:rsid w:val="008F1610"/>
    <w:rsid w:val="008F17BE"/>
    <w:rsid w:val="008F1CA1"/>
    <w:rsid w:val="008F1F2F"/>
    <w:rsid w:val="008F2C47"/>
    <w:rsid w:val="008F303D"/>
    <w:rsid w:val="008F3124"/>
    <w:rsid w:val="008F3476"/>
    <w:rsid w:val="008F3ACE"/>
    <w:rsid w:val="008F46E4"/>
    <w:rsid w:val="008F4796"/>
    <w:rsid w:val="008F5278"/>
    <w:rsid w:val="008F5593"/>
    <w:rsid w:val="008F55B1"/>
    <w:rsid w:val="008F5F17"/>
    <w:rsid w:val="008F6C52"/>
    <w:rsid w:val="008F7307"/>
    <w:rsid w:val="008F7536"/>
    <w:rsid w:val="008F7D30"/>
    <w:rsid w:val="008F7E18"/>
    <w:rsid w:val="009004E1"/>
    <w:rsid w:val="00900552"/>
    <w:rsid w:val="0090062F"/>
    <w:rsid w:val="00902869"/>
    <w:rsid w:val="00902D74"/>
    <w:rsid w:val="00902EB3"/>
    <w:rsid w:val="009037B8"/>
    <w:rsid w:val="009039F0"/>
    <w:rsid w:val="00903E1C"/>
    <w:rsid w:val="00903F79"/>
    <w:rsid w:val="0090448B"/>
    <w:rsid w:val="0090450C"/>
    <w:rsid w:val="0090496F"/>
    <w:rsid w:val="0090515C"/>
    <w:rsid w:val="00905BE6"/>
    <w:rsid w:val="009066F5"/>
    <w:rsid w:val="00906A4F"/>
    <w:rsid w:val="00906E89"/>
    <w:rsid w:val="009071E8"/>
    <w:rsid w:val="009077AE"/>
    <w:rsid w:val="0090799A"/>
    <w:rsid w:val="0091006B"/>
    <w:rsid w:val="009102CD"/>
    <w:rsid w:val="00910594"/>
    <w:rsid w:val="00910E8B"/>
    <w:rsid w:val="00910F71"/>
    <w:rsid w:val="00911B1E"/>
    <w:rsid w:val="00912384"/>
    <w:rsid w:val="009123BF"/>
    <w:rsid w:val="00912ABB"/>
    <w:rsid w:val="00913902"/>
    <w:rsid w:val="009144CE"/>
    <w:rsid w:val="00914DF0"/>
    <w:rsid w:val="0091545B"/>
    <w:rsid w:val="009155C9"/>
    <w:rsid w:val="00915679"/>
    <w:rsid w:val="00915ED1"/>
    <w:rsid w:val="00915F4A"/>
    <w:rsid w:val="0091600B"/>
    <w:rsid w:val="00916705"/>
    <w:rsid w:val="00916DE0"/>
    <w:rsid w:val="00917258"/>
    <w:rsid w:val="0091742B"/>
    <w:rsid w:val="00917B51"/>
    <w:rsid w:val="00917D58"/>
    <w:rsid w:val="009219CD"/>
    <w:rsid w:val="00921A3E"/>
    <w:rsid w:val="00921F3C"/>
    <w:rsid w:val="0092235F"/>
    <w:rsid w:val="00922653"/>
    <w:rsid w:val="009226B6"/>
    <w:rsid w:val="00922B73"/>
    <w:rsid w:val="009237FB"/>
    <w:rsid w:val="00923FAA"/>
    <w:rsid w:val="0092475E"/>
    <w:rsid w:val="00924BC7"/>
    <w:rsid w:val="0092590A"/>
    <w:rsid w:val="00925AE4"/>
    <w:rsid w:val="009261E1"/>
    <w:rsid w:val="00926722"/>
    <w:rsid w:val="009269B3"/>
    <w:rsid w:val="00926C0C"/>
    <w:rsid w:val="00927336"/>
    <w:rsid w:val="00927425"/>
    <w:rsid w:val="009275F0"/>
    <w:rsid w:val="00927A3E"/>
    <w:rsid w:val="00930056"/>
    <w:rsid w:val="009306AE"/>
    <w:rsid w:val="0093092B"/>
    <w:rsid w:val="00930C53"/>
    <w:rsid w:val="009310D9"/>
    <w:rsid w:val="00931342"/>
    <w:rsid w:val="00931371"/>
    <w:rsid w:val="00931A1F"/>
    <w:rsid w:val="009321BF"/>
    <w:rsid w:val="00932CF9"/>
    <w:rsid w:val="00932DAC"/>
    <w:rsid w:val="00933388"/>
    <w:rsid w:val="00933547"/>
    <w:rsid w:val="00933784"/>
    <w:rsid w:val="00933A97"/>
    <w:rsid w:val="00933F6F"/>
    <w:rsid w:val="0093424A"/>
    <w:rsid w:val="0093430D"/>
    <w:rsid w:val="009343A5"/>
    <w:rsid w:val="009348E3"/>
    <w:rsid w:val="009349EC"/>
    <w:rsid w:val="00934B41"/>
    <w:rsid w:val="00934EF1"/>
    <w:rsid w:val="009353CD"/>
    <w:rsid w:val="00935924"/>
    <w:rsid w:val="00935A69"/>
    <w:rsid w:val="00935E39"/>
    <w:rsid w:val="00936747"/>
    <w:rsid w:val="0094037E"/>
    <w:rsid w:val="0094069A"/>
    <w:rsid w:val="00940E8C"/>
    <w:rsid w:val="009410AD"/>
    <w:rsid w:val="00941346"/>
    <w:rsid w:val="009415E9"/>
    <w:rsid w:val="00941F28"/>
    <w:rsid w:val="00942058"/>
    <w:rsid w:val="00943000"/>
    <w:rsid w:val="00943C1D"/>
    <w:rsid w:val="00944221"/>
    <w:rsid w:val="0094456A"/>
    <w:rsid w:val="00944DA2"/>
    <w:rsid w:val="00945354"/>
    <w:rsid w:val="00945CCC"/>
    <w:rsid w:val="00945E84"/>
    <w:rsid w:val="0094685D"/>
    <w:rsid w:val="00946B38"/>
    <w:rsid w:val="00946B59"/>
    <w:rsid w:val="00946B9D"/>
    <w:rsid w:val="00946D24"/>
    <w:rsid w:val="00946E58"/>
    <w:rsid w:val="009475B7"/>
    <w:rsid w:val="00947D9D"/>
    <w:rsid w:val="009508C1"/>
    <w:rsid w:val="00951273"/>
    <w:rsid w:val="00951C78"/>
    <w:rsid w:val="00951D00"/>
    <w:rsid w:val="009526E2"/>
    <w:rsid w:val="00952AB6"/>
    <w:rsid w:val="0095303C"/>
    <w:rsid w:val="0095309A"/>
    <w:rsid w:val="009531CA"/>
    <w:rsid w:val="009534F6"/>
    <w:rsid w:val="00953D12"/>
    <w:rsid w:val="00953D3A"/>
    <w:rsid w:val="0095445C"/>
    <w:rsid w:val="00954C48"/>
    <w:rsid w:val="00954D7A"/>
    <w:rsid w:val="00954E1E"/>
    <w:rsid w:val="0095559D"/>
    <w:rsid w:val="00955E33"/>
    <w:rsid w:val="009562EE"/>
    <w:rsid w:val="00956AAC"/>
    <w:rsid w:val="00956DE7"/>
    <w:rsid w:val="00956E1B"/>
    <w:rsid w:val="00956F5A"/>
    <w:rsid w:val="0095712D"/>
    <w:rsid w:val="00957868"/>
    <w:rsid w:val="00957CBC"/>
    <w:rsid w:val="009602D1"/>
    <w:rsid w:val="00960819"/>
    <w:rsid w:val="0096081C"/>
    <w:rsid w:val="00960B37"/>
    <w:rsid w:val="00960C64"/>
    <w:rsid w:val="00960E1C"/>
    <w:rsid w:val="00960E44"/>
    <w:rsid w:val="00961174"/>
    <w:rsid w:val="0096193D"/>
    <w:rsid w:val="00961990"/>
    <w:rsid w:val="00961BCE"/>
    <w:rsid w:val="00961D3F"/>
    <w:rsid w:val="009623EE"/>
    <w:rsid w:val="00962D73"/>
    <w:rsid w:val="00962EA0"/>
    <w:rsid w:val="0096384F"/>
    <w:rsid w:val="00963881"/>
    <w:rsid w:val="0096396C"/>
    <w:rsid w:val="00963C23"/>
    <w:rsid w:val="0096418F"/>
    <w:rsid w:val="00964CB8"/>
    <w:rsid w:val="00965035"/>
    <w:rsid w:val="00965837"/>
    <w:rsid w:val="00965C03"/>
    <w:rsid w:val="0096611C"/>
    <w:rsid w:val="009667DF"/>
    <w:rsid w:val="00966962"/>
    <w:rsid w:val="00966AD9"/>
    <w:rsid w:val="00967216"/>
    <w:rsid w:val="00967653"/>
    <w:rsid w:val="00967BCC"/>
    <w:rsid w:val="0097036B"/>
    <w:rsid w:val="00970829"/>
    <w:rsid w:val="00971376"/>
    <w:rsid w:val="009716CC"/>
    <w:rsid w:val="00971890"/>
    <w:rsid w:val="00971BEF"/>
    <w:rsid w:val="00971FFD"/>
    <w:rsid w:val="00972B70"/>
    <w:rsid w:val="009730E0"/>
    <w:rsid w:val="00973650"/>
    <w:rsid w:val="00973A87"/>
    <w:rsid w:val="00974723"/>
    <w:rsid w:val="009748FE"/>
    <w:rsid w:val="00974DB4"/>
    <w:rsid w:val="00974FC1"/>
    <w:rsid w:val="00975DEE"/>
    <w:rsid w:val="00976636"/>
    <w:rsid w:val="009766FA"/>
    <w:rsid w:val="0097687D"/>
    <w:rsid w:val="00976C26"/>
    <w:rsid w:val="00976C52"/>
    <w:rsid w:val="00977290"/>
    <w:rsid w:val="00977554"/>
    <w:rsid w:val="00977A58"/>
    <w:rsid w:val="009802D0"/>
    <w:rsid w:val="00980315"/>
    <w:rsid w:val="00980665"/>
    <w:rsid w:val="00980C01"/>
    <w:rsid w:val="009819A9"/>
    <w:rsid w:val="00982553"/>
    <w:rsid w:val="009832C5"/>
    <w:rsid w:val="00983FF9"/>
    <w:rsid w:val="00984580"/>
    <w:rsid w:val="009848AC"/>
    <w:rsid w:val="00984EB9"/>
    <w:rsid w:val="00985232"/>
    <w:rsid w:val="00985FEB"/>
    <w:rsid w:val="0098659B"/>
    <w:rsid w:val="00986963"/>
    <w:rsid w:val="00986C9B"/>
    <w:rsid w:val="00987BE5"/>
    <w:rsid w:val="00990229"/>
    <w:rsid w:val="00990271"/>
    <w:rsid w:val="00991318"/>
    <w:rsid w:val="009914F8"/>
    <w:rsid w:val="00992242"/>
    <w:rsid w:val="0099259A"/>
    <w:rsid w:val="00992B2D"/>
    <w:rsid w:val="0099377A"/>
    <w:rsid w:val="00993887"/>
    <w:rsid w:val="00993A5F"/>
    <w:rsid w:val="00993DBB"/>
    <w:rsid w:val="009944EB"/>
    <w:rsid w:val="00995C07"/>
    <w:rsid w:val="0099611F"/>
    <w:rsid w:val="009965BF"/>
    <w:rsid w:val="009A01DB"/>
    <w:rsid w:val="009A03BC"/>
    <w:rsid w:val="009A03C1"/>
    <w:rsid w:val="009A0EB1"/>
    <w:rsid w:val="009A1133"/>
    <w:rsid w:val="009A13DD"/>
    <w:rsid w:val="009A1DD2"/>
    <w:rsid w:val="009A2137"/>
    <w:rsid w:val="009A2501"/>
    <w:rsid w:val="009A261F"/>
    <w:rsid w:val="009A3354"/>
    <w:rsid w:val="009A34E8"/>
    <w:rsid w:val="009A3708"/>
    <w:rsid w:val="009A3CC2"/>
    <w:rsid w:val="009A5CE5"/>
    <w:rsid w:val="009A65FB"/>
    <w:rsid w:val="009A69D5"/>
    <w:rsid w:val="009A70B1"/>
    <w:rsid w:val="009A71BB"/>
    <w:rsid w:val="009A75DE"/>
    <w:rsid w:val="009B081D"/>
    <w:rsid w:val="009B1241"/>
    <w:rsid w:val="009B1685"/>
    <w:rsid w:val="009B194A"/>
    <w:rsid w:val="009B1A89"/>
    <w:rsid w:val="009B3FFD"/>
    <w:rsid w:val="009B43DB"/>
    <w:rsid w:val="009B472F"/>
    <w:rsid w:val="009B52FA"/>
    <w:rsid w:val="009B5431"/>
    <w:rsid w:val="009B56E1"/>
    <w:rsid w:val="009B59F4"/>
    <w:rsid w:val="009B5C6A"/>
    <w:rsid w:val="009B5CF3"/>
    <w:rsid w:val="009B5F64"/>
    <w:rsid w:val="009B61A8"/>
    <w:rsid w:val="009B6F4F"/>
    <w:rsid w:val="009B711A"/>
    <w:rsid w:val="009B718A"/>
    <w:rsid w:val="009B76F1"/>
    <w:rsid w:val="009B7962"/>
    <w:rsid w:val="009B7B94"/>
    <w:rsid w:val="009B7C0D"/>
    <w:rsid w:val="009C096E"/>
    <w:rsid w:val="009C0CC7"/>
    <w:rsid w:val="009C106C"/>
    <w:rsid w:val="009C175D"/>
    <w:rsid w:val="009C2544"/>
    <w:rsid w:val="009C2CF2"/>
    <w:rsid w:val="009C3D3E"/>
    <w:rsid w:val="009C4844"/>
    <w:rsid w:val="009C48EE"/>
    <w:rsid w:val="009C5636"/>
    <w:rsid w:val="009C5884"/>
    <w:rsid w:val="009C5E99"/>
    <w:rsid w:val="009C6686"/>
    <w:rsid w:val="009C76C4"/>
    <w:rsid w:val="009C784E"/>
    <w:rsid w:val="009C7960"/>
    <w:rsid w:val="009C7D83"/>
    <w:rsid w:val="009C7FC2"/>
    <w:rsid w:val="009D1B80"/>
    <w:rsid w:val="009D1EEA"/>
    <w:rsid w:val="009D1FE6"/>
    <w:rsid w:val="009D26EC"/>
    <w:rsid w:val="009D275A"/>
    <w:rsid w:val="009D28C3"/>
    <w:rsid w:val="009D28FF"/>
    <w:rsid w:val="009D2ACB"/>
    <w:rsid w:val="009D2E16"/>
    <w:rsid w:val="009D2EC1"/>
    <w:rsid w:val="009D2F88"/>
    <w:rsid w:val="009D3174"/>
    <w:rsid w:val="009D32E4"/>
    <w:rsid w:val="009D3702"/>
    <w:rsid w:val="009D3891"/>
    <w:rsid w:val="009D42DA"/>
    <w:rsid w:val="009D51D0"/>
    <w:rsid w:val="009D530A"/>
    <w:rsid w:val="009D54D6"/>
    <w:rsid w:val="009D5E33"/>
    <w:rsid w:val="009D6AA9"/>
    <w:rsid w:val="009D700E"/>
    <w:rsid w:val="009D7DC1"/>
    <w:rsid w:val="009E02A3"/>
    <w:rsid w:val="009E02E2"/>
    <w:rsid w:val="009E0B33"/>
    <w:rsid w:val="009E0C9B"/>
    <w:rsid w:val="009E0FE5"/>
    <w:rsid w:val="009E12CD"/>
    <w:rsid w:val="009E13B9"/>
    <w:rsid w:val="009E19A1"/>
    <w:rsid w:val="009E1E4B"/>
    <w:rsid w:val="009E223F"/>
    <w:rsid w:val="009E2F36"/>
    <w:rsid w:val="009E3774"/>
    <w:rsid w:val="009E5983"/>
    <w:rsid w:val="009E61A0"/>
    <w:rsid w:val="009E6655"/>
    <w:rsid w:val="009E6BCD"/>
    <w:rsid w:val="009E6C93"/>
    <w:rsid w:val="009E7597"/>
    <w:rsid w:val="009E7A47"/>
    <w:rsid w:val="009F0042"/>
    <w:rsid w:val="009F078C"/>
    <w:rsid w:val="009F0AA7"/>
    <w:rsid w:val="009F0C2A"/>
    <w:rsid w:val="009F0C64"/>
    <w:rsid w:val="009F1569"/>
    <w:rsid w:val="009F1AAC"/>
    <w:rsid w:val="009F1D2A"/>
    <w:rsid w:val="009F1F28"/>
    <w:rsid w:val="009F2923"/>
    <w:rsid w:val="009F2A1C"/>
    <w:rsid w:val="009F2D06"/>
    <w:rsid w:val="009F32D9"/>
    <w:rsid w:val="009F3B2C"/>
    <w:rsid w:val="009F4804"/>
    <w:rsid w:val="009F4E60"/>
    <w:rsid w:val="009F4F7E"/>
    <w:rsid w:val="009F6010"/>
    <w:rsid w:val="009F620F"/>
    <w:rsid w:val="009F6368"/>
    <w:rsid w:val="009F6552"/>
    <w:rsid w:val="009F6C38"/>
    <w:rsid w:val="009F701D"/>
    <w:rsid w:val="009F72C6"/>
    <w:rsid w:val="009F737B"/>
    <w:rsid w:val="009F75D3"/>
    <w:rsid w:val="00A002A3"/>
    <w:rsid w:val="00A006EB"/>
    <w:rsid w:val="00A007AE"/>
    <w:rsid w:val="00A00911"/>
    <w:rsid w:val="00A01095"/>
    <w:rsid w:val="00A012A9"/>
    <w:rsid w:val="00A01891"/>
    <w:rsid w:val="00A0237B"/>
    <w:rsid w:val="00A03466"/>
    <w:rsid w:val="00A036FF"/>
    <w:rsid w:val="00A03F5F"/>
    <w:rsid w:val="00A04423"/>
    <w:rsid w:val="00A044AD"/>
    <w:rsid w:val="00A050BA"/>
    <w:rsid w:val="00A053E5"/>
    <w:rsid w:val="00A05528"/>
    <w:rsid w:val="00A0567D"/>
    <w:rsid w:val="00A0571C"/>
    <w:rsid w:val="00A05A85"/>
    <w:rsid w:val="00A05AD6"/>
    <w:rsid w:val="00A05F4F"/>
    <w:rsid w:val="00A06249"/>
    <w:rsid w:val="00A06448"/>
    <w:rsid w:val="00A06834"/>
    <w:rsid w:val="00A0683F"/>
    <w:rsid w:val="00A0695E"/>
    <w:rsid w:val="00A06CA5"/>
    <w:rsid w:val="00A07298"/>
    <w:rsid w:val="00A0779B"/>
    <w:rsid w:val="00A105F2"/>
    <w:rsid w:val="00A10A86"/>
    <w:rsid w:val="00A1157A"/>
    <w:rsid w:val="00A11741"/>
    <w:rsid w:val="00A117FE"/>
    <w:rsid w:val="00A11C77"/>
    <w:rsid w:val="00A120CF"/>
    <w:rsid w:val="00A122AA"/>
    <w:rsid w:val="00A13386"/>
    <w:rsid w:val="00A138C9"/>
    <w:rsid w:val="00A13EEA"/>
    <w:rsid w:val="00A13F94"/>
    <w:rsid w:val="00A14226"/>
    <w:rsid w:val="00A1447E"/>
    <w:rsid w:val="00A14727"/>
    <w:rsid w:val="00A14948"/>
    <w:rsid w:val="00A153CB"/>
    <w:rsid w:val="00A1551C"/>
    <w:rsid w:val="00A159E3"/>
    <w:rsid w:val="00A15ED4"/>
    <w:rsid w:val="00A16907"/>
    <w:rsid w:val="00A16AA0"/>
    <w:rsid w:val="00A16AB4"/>
    <w:rsid w:val="00A16B95"/>
    <w:rsid w:val="00A16E79"/>
    <w:rsid w:val="00A16EE9"/>
    <w:rsid w:val="00A170D4"/>
    <w:rsid w:val="00A17F5C"/>
    <w:rsid w:val="00A2017E"/>
    <w:rsid w:val="00A20754"/>
    <w:rsid w:val="00A20965"/>
    <w:rsid w:val="00A2121F"/>
    <w:rsid w:val="00A2245C"/>
    <w:rsid w:val="00A2278F"/>
    <w:rsid w:val="00A2286F"/>
    <w:rsid w:val="00A22D48"/>
    <w:rsid w:val="00A22F62"/>
    <w:rsid w:val="00A2350F"/>
    <w:rsid w:val="00A236BC"/>
    <w:rsid w:val="00A2387D"/>
    <w:rsid w:val="00A2428C"/>
    <w:rsid w:val="00A245C5"/>
    <w:rsid w:val="00A24F48"/>
    <w:rsid w:val="00A251C7"/>
    <w:rsid w:val="00A2609F"/>
    <w:rsid w:val="00A26167"/>
    <w:rsid w:val="00A26553"/>
    <w:rsid w:val="00A26CC6"/>
    <w:rsid w:val="00A270D0"/>
    <w:rsid w:val="00A27365"/>
    <w:rsid w:val="00A27969"/>
    <w:rsid w:val="00A27FE2"/>
    <w:rsid w:val="00A304AC"/>
    <w:rsid w:val="00A306BE"/>
    <w:rsid w:val="00A308D2"/>
    <w:rsid w:val="00A309E4"/>
    <w:rsid w:val="00A30F54"/>
    <w:rsid w:val="00A31A22"/>
    <w:rsid w:val="00A31C9E"/>
    <w:rsid w:val="00A32837"/>
    <w:rsid w:val="00A32D6C"/>
    <w:rsid w:val="00A32DEE"/>
    <w:rsid w:val="00A33024"/>
    <w:rsid w:val="00A345AE"/>
    <w:rsid w:val="00A34956"/>
    <w:rsid w:val="00A34D59"/>
    <w:rsid w:val="00A34F11"/>
    <w:rsid w:val="00A35C31"/>
    <w:rsid w:val="00A35CA6"/>
    <w:rsid w:val="00A36BA9"/>
    <w:rsid w:val="00A36D83"/>
    <w:rsid w:val="00A36DF7"/>
    <w:rsid w:val="00A37186"/>
    <w:rsid w:val="00A375E3"/>
    <w:rsid w:val="00A37948"/>
    <w:rsid w:val="00A37E48"/>
    <w:rsid w:val="00A40FED"/>
    <w:rsid w:val="00A40FFB"/>
    <w:rsid w:val="00A412B0"/>
    <w:rsid w:val="00A419C5"/>
    <w:rsid w:val="00A41E84"/>
    <w:rsid w:val="00A42636"/>
    <w:rsid w:val="00A42C43"/>
    <w:rsid w:val="00A4337A"/>
    <w:rsid w:val="00A4465D"/>
    <w:rsid w:val="00A44D92"/>
    <w:rsid w:val="00A45094"/>
    <w:rsid w:val="00A4511B"/>
    <w:rsid w:val="00A45BB2"/>
    <w:rsid w:val="00A46C3E"/>
    <w:rsid w:val="00A46CC2"/>
    <w:rsid w:val="00A4747A"/>
    <w:rsid w:val="00A5006C"/>
    <w:rsid w:val="00A5075A"/>
    <w:rsid w:val="00A50959"/>
    <w:rsid w:val="00A50DBD"/>
    <w:rsid w:val="00A51484"/>
    <w:rsid w:val="00A51A1A"/>
    <w:rsid w:val="00A535C4"/>
    <w:rsid w:val="00A538E6"/>
    <w:rsid w:val="00A53AD0"/>
    <w:rsid w:val="00A544CE"/>
    <w:rsid w:val="00A54A57"/>
    <w:rsid w:val="00A55198"/>
    <w:rsid w:val="00A55239"/>
    <w:rsid w:val="00A55730"/>
    <w:rsid w:val="00A559ED"/>
    <w:rsid w:val="00A55D0B"/>
    <w:rsid w:val="00A56E35"/>
    <w:rsid w:val="00A56FC3"/>
    <w:rsid w:val="00A573DD"/>
    <w:rsid w:val="00A60405"/>
    <w:rsid w:val="00A60633"/>
    <w:rsid w:val="00A6078F"/>
    <w:rsid w:val="00A6092E"/>
    <w:rsid w:val="00A610C5"/>
    <w:rsid w:val="00A6121B"/>
    <w:rsid w:val="00A61308"/>
    <w:rsid w:val="00A6153F"/>
    <w:rsid w:val="00A615C3"/>
    <w:rsid w:val="00A618F4"/>
    <w:rsid w:val="00A619BF"/>
    <w:rsid w:val="00A61D8E"/>
    <w:rsid w:val="00A62181"/>
    <w:rsid w:val="00A62381"/>
    <w:rsid w:val="00A62CC1"/>
    <w:rsid w:val="00A62E68"/>
    <w:rsid w:val="00A62FA6"/>
    <w:rsid w:val="00A6339D"/>
    <w:rsid w:val="00A633F5"/>
    <w:rsid w:val="00A63A25"/>
    <w:rsid w:val="00A6465A"/>
    <w:rsid w:val="00A64A89"/>
    <w:rsid w:val="00A65004"/>
    <w:rsid w:val="00A656A0"/>
    <w:rsid w:val="00A65B33"/>
    <w:rsid w:val="00A66661"/>
    <w:rsid w:val="00A66862"/>
    <w:rsid w:val="00A67318"/>
    <w:rsid w:val="00A67967"/>
    <w:rsid w:val="00A67D40"/>
    <w:rsid w:val="00A70025"/>
    <w:rsid w:val="00A70E2B"/>
    <w:rsid w:val="00A72E19"/>
    <w:rsid w:val="00A73519"/>
    <w:rsid w:val="00A73FAA"/>
    <w:rsid w:val="00A7436A"/>
    <w:rsid w:val="00A74472"/>
    <w:rsid w:val="00A75ABD"/>
    <w:rsid w:val="00A760C5"/>
    <w:rsid w:val="00A76916"/>
    <w:rsid w:val="00A76AF6"/>
    <w:rsid w:val="00A76EE7"/>
    <w:rsid w:val="00A7701F"/>
    <w:rsid w:val="00A776E5"/>
    <w:rsid w:val="00A77EC3"/>
    <w:rsid w:val="00A80202"/>
    <w:rsid w:val="00A80392"/>
    <w:rsid w:val="00A80768"/>
    <w:rsid w:val="00A80FC1"/>
    <w:rsid w:val="00A8126D"/>
    <w:rsid w:val="00A8157A"/>
    <w:rsid w:val="00A81647"/>
    <w:rsid w:val="00A81EA5"/>
    <w:rsid w:val="00A82279"/>
    <w:rsid w:val="00A82AD9"/>
    <w:rsid w:val="00A82D6D"/>
    <w:rsid w:val="00A8315A"/>
    <w:rsid w:val="00A83176"/>
    <w:rsid w:val="00A840D4"/>
    <w:rsid w:val="00A847E6"/>
    <w:rsid w:val="00A854A8"/>
    <w:rsid w:val="00A854F5"/>
    <w:rsid w:val="00A858A1"/>
    <w:rsid w:val="00A8591E"/>
    <w:rsid w:val="00A8690F"/>
    <w:rsid w:val="00A86ABC"/>
    <w:rsid w:val="00A86B1A"/>
    <w:rsid w:val="00A879F3"/>
    <w:rsid w:val="00A87CE0"/>
    <w:rsid w:val="00A90689"/>
    <w:rsid w:val="00A90D8C"/>
    <w:rsid w:val="00A9112A"/>
    <w:rsid w:val="00A917C9"/>
    <w:rsid w:val="00A91BEC"/>
    <w:rsid w:val="00A9250A"/>
    <w:rsid w:val="00A928CD"/>
    <w:rsid w:val="00A92F29"/>
    <w:rsid w:val="00A93129"/>
    <w:rsid w:val="00A9496A"/>
    <w:rsid w:val="00A94BF7"/>
    <w:rsid w:val="00A954D7"/>
    <w:rsid w:val="00A9712E"/>
    <w:rsid w:val="00A97650"/>
    <w:rsid w:val="00A97716"/>
    <w:rsid w:val="00A97766"/>
    <w:rsid w:val="00A97FCD"/>
    <w:rsid w:val="00AA0013"/>
    <w:rsid w:val="00AA0AE0"/>
    <w:rsid w:val="00AA104D"/>
    <w:rsid w:val="00AA1081"/>
    <w:rsid w:val="00AA13EE"/>
    <w:rsid w:val="00AA16CE"/>
    <w:rsid w:val="00AA1C64"/>
    <w:rsid w:val="00AA1F6E"/>
    <w:rsid w:val="00AA2609"/>
    <w:rsid w:val="00AA28B9"/>
    <w:rsid w:val="00AA2904"/>
    <w:rsid w:val="00AA2F32"/>
    <w:rsid w:val="00AA32B9"/>
    <w:rsid w:val="00AA3B4A"/>
    <w:rsid w:val="00AA3E51"/>
    <w:rsid w:val="00AA3FEA"/>
    <w:rsid w:val="00AA402F"/>
    <w:rsid w:val="00AA42B5"/>
    <w:rsid w:val="00AA4450"/>
    <w:rsid w:val="00AA4512"/>
    <w:rsid w:val="00AA459B"/>
    <w:rsid w:val="00AA4621"/>
    <w:rsid w:val="00AA4B81"/>
    <w:rsid w:val="00AA50EB"/>
    <w:rsid w:val="00AA5A6A"/>
    <w:rsid w:val="00AA5AC3"/>
    <w:rsid w:val="00AA5D39"/>
    <w:rsid w:val="00AA6116"/>
    <w:rsid w:val="00AA6934"/>
    <w:rsid w:val="00AA6ED0"/>
    <w:rsid w:val="00AA722C"/>
    <w:rsid w:val="00AA74E5"/>
    <w:rsid w:val="00AA7B1D"/>
    <w:rsid w:val="00AA7B3C"/>
    <w:rsid w:val="00AB0145"/>
    <w:rsid w:val="00AB0593"/>
    <w:rsid w:val="00AB09A0"/>
    <w:rsid w:val="00AB25BA"/>
    <w:rsid w:val="00AB2B3A"/>
    <w:rsid w:val="00AB31DF"/>
    <w:rsid w:val="00AB32E3"/>
    <w:rsid w:val="00AB4472"/>
    <w:rsid w:val="00AB4846"/>
    <w:rsid w:val="00AB4A80"/>
    <w:rsid w:val="00AB4A91"/>
    <w:rsid w:val="00AB4EE5"/>
    <w:rsid w:val="00AB5492"/>
    <w:rsid w:val="00AB58B8"/>
    <w:rsid w:val="00AB5B6F"/>
    <w:rsid w:val="00AB6CFC"/>
    <w:rsid w:val="00AC01B4"/>
    <w:rsid w:val="00AC0C7C"/>
    <w:rsid w:val="00AC0EBB"/>
    <w:rsid w:val="00AC12EF"/>
    <w:rsid w:val="00AC1577"/>
    <w:rsid w:val="00AC170B"/>
    <w:rsid w:val="00AC1E9B"/>
    <w:rsid w:val="00AC2465"/>
    <w:rsid w:val="00AC3383"/>
    <w:rsid w:val="00AC3BEC"/>
    <w:rsid w:val="00AC3E81"/>
    <w:rsid w:val="00AC474F"/>
    <w:rsid w:val="00AC5289"/>
    <w:rsid w:val="00AC53E3"/>
    <w:rsid w:val="00AC555A"/>
    <w:rsid w:val="00AC55AB"/>
    <w:rsid w:val="00AC67CE"/>
    <w:rsid w:val="00AC7122"/>
    <w:rsid w:val="00AC7243"/>
    <w:rsid w:val="00AC792F"/>
    <w:rsid w:val="00AC7E2A"/>
    <w:rsid w:val="00AD020E"/>
    <w:rsid w:val="00AD0969"/>
    <w:rsid w:val="00AD181C"/>
    <w:rsid w:val="00AD1C3A"/>
    <w:rsid w:val="00AD1DC9"/>
    <w:rsid w:val="00AD27B0"/>
    <w:rsid w:val="00AD2EFA"/>
    <w:rsid w:val="00AD3756"/>
    <w:rsid w:val="00AD3B9E"/>
    <w:rsid w:val="00AD3ED9"/>
    <w:rsid w:val="00AD414B"/>
    <w:rsid w:val="00AD4867"/>
    <w:rsid w:val="00AD486D"/>
    <w:rsid w:val="00AD558F"/>
    <w:rsid w:val="00AD6D2B"/>
    <w:rsid w:val="00AD6EEA"/>
    <w:rsid w:val="00AD70CA"/>
    <w:rsid w:val="00AD7622"/>
    <w:rsid w:val="00AD77E5"/>
    <w:rsid w:val="00AD7A11"/>
    <w:rsid w:val="00AE01C7"/>
    <w:rsid w:val="00AE04E9"/>
    <w:rsid w:val="00AE0565"/>
    <w:rsid w:val="00AE08AC"/>
    <w:rsid w:val="00AE0995"/>
    <w:rsid w:val="00AE0D13"/>
    <w:rsid w:val="00AE0EE4"/>
    <w:rsid w:val="00AE109D"/>
    <w:rsid w:val="00AE1A85"/>
    <w:rsid w:val="00AE2C06"/>
    <w:rsid w:val="00AE3C94"/>
    <w:rsid w:val="00AE41A7"/>
    <w:rsid w:val="00AE437F"/>
    <w:rsid w:val="00AE448D"/>
    <w:rsid w:val="00AE4AB0"/>
    <w:rsid w:val="00AE4F02"/>
    <w:rsid w:val="00AE5646"/>
    <w:rsid w:val="00AE5B23"/>
    <w:rsid w:val="00AE6949"/>
    <w:rsid w:val="00AE6CAE"/>
    <w:rsid w:val="00AE77EF"/>
    <w:rsid w:val="00AE7A26"/>
    <w:rsid w:val="00AE7A4D"/>
    <w:rsid w:val="00AF0339"/>
    <w:rsid w:val="00AF0969"/>
    <w:rsid w:val="00AF0CBA"/>
    <w:rsid w:val="00AF0CCC"/>
    <w:rsid w:val="00AF1080"/>
    <w:rsid w:val="00AF10E5"/>
    <w:rsid w:val="00AF1BB0"/>
    <w:rsid w:val="00AF20E4"/>
    <w:rsid w:val="00AF2ACD"/>
    <w:rsid w:val="00AF39E2"/>
    <w:rsid w:val="00AF488A"/>
    <w:rsid w:val="00AF4C46"/>
    <w:rsid w:val="00AF50EC"/>
    <w:rsid w:val="00AF5A49"/>
    <w:rsid w:val="00AF6208"/>
    <w:rsid w:val="00AF63EB"/>
    <w:rsid w:val="00AF7D83"/>
    <w:rsid w:val="00AF7F44"/>
    <w:rsid w:val="00AFFF20"/>
    <w:rsid w:val="00B0016F"/>
    <w:rsid w:val="00B00402"/>
    <w:rsid w:val="00B00607"/>
    <w:rsid w:val="00B00948"/>
    <w:rsid w:val="00B009D9"/>
    <w:rsid w:val="00B00B17"/>
    <w:rsid w:val="00B00D11"/>
    <w:rsid w:val="00B00E7C"/>
    <w:rsid w:val="00B01151"/>
    <w:rsid w:val="00B0159B"/>
    <w:rsid w:val="00B01BAD"/>
    <w:rsid w:val="00B01BB4"/>
    <w:rsid w:val="00B023FF"/>
    <w:rsid w:val="00B026F9"/>
    <w:rsid w:val="00B02897"/>
    <w:rsid w:val="00B02ADA"/>
    <w:rsid w:val="00B035CE"/>
    <w:rsid w:val="00B038A0"/>
    <w:rsid w:val="00B0393E"/>
    <w:rsid w:val="00B03C7C"/>
    <w:rsid w:val="00B040B5"/>
    <w:rsid w:val="00B04B2A"/>
    <w:rsid w:val="00B04D44"/>
    <w:rsid w:val="00B05644"/>
    <w:rsid w:val="00B0583E"/>
    <w:rsid w:val="00B06055"/>
    <w:rsid w:val="00B060AB"/>
    <w:rsid w:val="00B0619E"/>
    <w:rsid w:val="00B064FC"/>
    <w:rsid w:val="00B065FD"/>
    <w:rsid w:val="00B06840"/>
    <w:rsid w:val="00B06B1D"/>
    <w:rsid w:val="00B0764A"/>
    <w:rsid w:val="00B10892"/>
    <w:rsid w:val="00B10EC2"/>
    <w:rsid w:val="00B11212"/>
    <w:rsid w:val="00B1193F"/>
    <w:rsid w:val="00B11A79"/>
    <w:rsid w:val="00B1220F"/>
    <w:rsid w:val="00B12411"/>
    <w:rsid w:val="00B1252D"/>
    <w:rsid w:val="00B127A5"/>
    <w:rsid w:val="00B12D3E"/>
    <w:rsid w:val="00B13321"/>
    <w:rsid w:val="00B1363D"/>
    <w:rsid w:val="00B1364E"/>
    <w:rsid w:val="00B13F40"/>
    <w:rsid w:val="00B140C8"/>
    <w:rsid w:val="00B14325"/>
    <w:rsid w:val="00B1466E"/>
    <w:rsid w:val="00B14E5B"/>
    <w:rsid w:val="00B150E8"/>
    <w:rsid w:val="00B155DF"/>
    <w:rsid w:val="00B155F1"/>
    <w:rsid w:val="00B15B4C"/>
    <w:rsid w:val="00B15C5D"/>
    <w:rsid w:val="00B1666F"/>
    <w:rsid w:val="00B16942"/>
    <w:rsid w:val="00B17D88"/>
    <w:rsid w:val="00B17F1E"/>
    <w:rsid w:val="00B20089"/>
    <w:rsid w:val="00B20315"/>
    <w:rsid w:val="00B2132F"/>
    <w:rsid w:val="00B21904"/>
    <w:rsid w:val="00B21C53"/>
    <w:rsid w:val="00B21D10"/>
    <w:rsid w:val="00B221EC"/>
    <w:rsid w:val="00B22238"/>
    <w:rsid w:val="00B227AB"/>
    <w:rsid w:val="00B234DC"/>
    <w:rsid w:val="00B2362C"/>
    <w:rsid w:val="00B23AAA"/>
    <w:rsid w:val="00B23C7D"/>
    <w:rsid w:val="00B244AD"/>
    <w:rsid w:val="00B24E59"/>
    <w:rsid w:val="00B25600"/>
    <w:rsid w:val="00B259D0"/>
    <w:rsid w:val="00B26364"/>
    <w:rsid w:val="00B27020"/>
    <w:rsid w:val="00B275C9"/>
    <w:rsid w:val="00B27953"/>
    <w:rsid w:val="00B27CB1"/>
    <w:rsid w:val="00B27E62"/>
    <w:rsid w:val="00B3008F"/>
    <w:rsid w:val="00B30231"/>
    <w:rsid w:val="00B3181F"/>
    <w:rsid w:val="00B32CFC"/>
    <w:rsid w:val="00B33414"/>
    <w:rsid w:val="00B33535"/>
    <w:rsid w:val="00B33671"/>
    <w:rsid w:val="00B33FB1"/>
    <w:rsid w:val="00B34988"/>
    <w:rsid w:val="00B350EF"/>
    <w:rsid w:val="00B35C92"/>
    <w:rsid w:val="00B35E90"/>
    <w:rsid w:val="00B36064"/>
    <w:rsid w:val="00B361FC"/>
    <w:rsid w:val="00B36670"/>
    <w:rsid w:val="00B36F7C"/>
    <w:rsid w:val="00B37DCB"/>
    <w:rsid w:val="00B37FB5"/>
    <w:rsid w:val="00B408D0"/>
    <w:rsid w:val="00B40FDD"/>
    <w:rsid w:val="00B417F0"/>
    <w:rsid w:val="00B41B09"/>
    <w:rsid w:val="00B41C34"/>
    <w:rsid w:val="00B420E0"/>
    <w:rsid w:val="00B427FB"/>
    <w:rsid w:val="00B42D4C"/>
    <w:rsid w:val="00B438FB"/>
    <w:rsid w:val="00B43F8F"/>
    <w:rsid w:val="00B443A9"/>
    <w:rsid w:val="00B445BE"/>
    <w:rsid w:val="00B44628"/>
    <w:rsid w:val="00B446D0"/>
    <w:rsid w:val="00B44A0F"/>
    <w:rsid w:val="00B44E5F"/>
    <w:rsid w:val="00B44EEE"/>
    <w:rsid w:val="00B4549A"/>
    <w:rsid w:val="00B45848"/>
    <w:rsid w:val="00B45C9C"/>
    <w:rsid w:val="00B45EEB"/>
    <w:rsid w:val="00B46513"/>
    <w:rsid w:val="00B467A4"/>
    <w:rsid w:val="00B4715F"/>
    <w:rsid w:val="00B47409"/>
    <w:rsid w:val="00B475A8"/>
    <w:rsid w:val="00B50525"/>
    <w:rsid w:val="00B5093E"/>
    <w:rsid w:val="00B50C81"/>
    <w:rsid w:val="00B51724"/>
    <w:rsid w:val="00B521FF"/>
    <w:rsid w:val="00B522E7"/>
    <w:rsid w:val="00B5255A"/>
    <w:rsid w:val="00B52DA8"/>
    <w:rsid w:val="00B52E60"/>
    <w:rsid w:val="00B52EB7"/>
    <w:rsid w:val="00B53DF6"/>
    <w:rsid w:val="00B53E10"/>
    <w:rsid w:val="00B54A27"/>
    <w:rsid w:val="00B55550"/>
    <w:rsid w:val="00B555F1"/>
    <w:rsid w:val="00B559CF"/>
    <w:rsid w:val="00B55A9B"/>
    <w:rsid w:val="00B574FA"/>
    <w:rsid w:val="00B57623"/>
    <w:rsid w:val="00B57B73"/>
    <w:rsid w:val="00B57BE2"/>
    <w:rsid w:val="00B60952"/>
    <w:rsid w:val="00B60AA5"/>
    <w:rsid w:val="00B60DB5"/>
    <w:rsid w:val="00B61032"/>
    <w:rsid w:val="00B6128B"/>
    <w:rsid w:val="00B6170D"/>
    <w:rsid w:val="00B61737"/>
    <w:rsid w:val="00B6294A"/>
    <w:rsid w:val="00B62E59"/>
    <w:rsid w:val="00B636B7"/>
    <w:rsid w:val="00B63BF5"/>
    <w:rsid w:val="00B6415B"/>
    <w:rsid w:val="00B6445C"/>
    <w:rsid w:val="00B647BD"/>
    <w:rsid w:val="00B64E11"/>
    <w:rsid w:val="00B64FCF"/>
    <w:rsid w:val="00B657EF"/>
    <w:rsid w:val="00B65806"/>
    <w:rsid w:val="00B65B66"/>
    <w:rsid w:val="00B6638A"/>
    <w:rsid w:val="00B6642E"/>
    <w:rsid w:val="00B672C4"/>
    <w:rsid w:val="00B67346"/>
    <w:rsid w:val="00B6749A"/>
    <w:rsid w:val="00B67D3B"/>
    <w:rsid w:val="00B71066"/>
    <w:rsid w:val="00B71254"/>
    <w:rsid w:val="00B71459"/>
    <w:rsid w:val="00B71B17"/>
    <w:rsid w:val="00B71C8F"/>
    <w:rsid w:val="00B71EA3"/>
    <w:rsid w:val="00B7217B"/>
    <w:rsid w:val="00B7220A"/>
    <w:rsid w:val="00B7253C"/>
    <w:rsid w:val="00B72EF5"/>
    <w:rsid w:val="00B72F6C"/>
    <w:rsid w:val="00B730B3"/>
    <w:rsid w:val="00B731BA"/>
    <w:rsid w:val="00B731FF"/>
    <w:rsid w:val="00B738D0"/>
    <w:rsid w:val="00B738E2"/>
    <w:rsid w:val="00B73F80"/>
    <w:rsid w:val="00B74048"/>
    <w:rsid w:val="00B74BC0"/>
    <w:rsid w:val="00B74C18"/>
    <w:rsid w:val="00B74C79"/>
    <w:rsid w:val="00B74CB8"/>
    <w:rsid w:val="00B75C49"/>
    <w:rsid w:val="00B75E5F"/>
    <w:rsid w:val="00B7722A"/>
    <w:rsid w:val="00B7769D"/>
    <w:rsid w:val="00B80602"/>
    <w:rsid w:val="00B8067E"/>
    <w:rsid w:val="00B80830"/>
    <w:rsid w:val="00B80CF2"/>
    <w:rsid w:val="00B80D92"/>
    <w:rsid w:val="00B816F9"/>
    <w:rsid w:val="00B81BB9"/>
    <w:rsid w:val="00B81F1B"/>
    <w:rsid w:val="00B824D8"/>
    <w:rsid w:val="00B82890"/>
    <w:rsid w:val="00B83661"/>
    <w:rsid w:val="00B83BD3"/>
    <w:rsid w:val="00B84284"/>
    <w:rsid w:val="00B843C1"/>
    <w:rsid w:val="00B84DC5"/>
    <w:rsid w:val="00B854E1"/>
    <w:rsid w:val="00B85A63"/>
    <w:rsid w:val="00B86625"/>
    <w:rsid w:val="00B86C30"/>
    <w:rsid w:val="00B86D26"/>
    <w:rsid w:val="00B86F8C"/>
    <w:rsid w:val="00B878E6"/>
    <w:rsid w:val="00B8796A"/>
    <w:rsid w:val="00B87AD5"/>
    <w:rsid w:val="00B87C2F"/>
    <w:rsid w:val="00B90460"/>
    <w:rsid w:val="00B908F9"/>
    <w:rsid w:val="00B90F9E"/>
    <w:rsid w:val="00B90FB8"/>
    <w:rsid w:val="00B92130"/>
    <w:rsid w:val="00B92669"/>
    <w:rsid w:val="00B92C64"/>
    <w:rsid w:val="00B92E69"/>
    <w:rsid w:val="00B93635"/>
    <w:rsid w:val="00B93DDB"/>
    <w:rsid w:val="00B94F39"/>
    <w:rsid w:val="00B95395"/>
    <w:rsid w:val="00B9547E"/>
    <w:rsid w:val="00B95AAE"/>
    <w:rsid w:val="00B95C56"/>
    <w:rsid w:val="00B95E90"/>
    <w:rsid w:val="00B95F63"/>
    <w:rsid w:val="00B96205"/>
    <w:rsid w:val="00B96909"/>
    <w:rsid w:val="00B96DC4"/>
    <w:rsid w:val="00B96E38"/>
    <w:rsid w:val="00B9701E"/>
    <w:rsid w:val="00B97C36"/>
    <w:rsid w:val="00B97E80"/>
    <w:rsid w:val="00B97E84"/>
    <w:rsid w:val="00B97EFA"/>
    <w:rsid w:val="00B97FC8"/>
    <w:rsid w:val="00BA025D"/>
    <w:rsid w:val="00BA0669"/>
    <w:rsid w:val="00BA11B2"/>
    <w:rsid w:val="00BA1772"/>
    <w:rsid w:val="00BA2E4E"/>
    <w:rsid w:val="00BA3135"/>
    <w:rsid w:val="00BA3236"/>
    <w:rsid w:val="00BA358F"/>
    <w:rsid w:val="00BA362B"/>
    <w:rsid w:val="00BA478C"/>
    <w:rsid w:val="00BA47CD"/>
    <w:rsid w:val="00BA4F8A"/>
    <w:rsid w:val="00BA558E"/>
    <w:rsid w:val="00BA59B0"/>
    <w:rsid w:val="00BA625D"/>
    <w:rsid w:val="00BA63CF"/>
    <w:rsid w:val="00BA648F"/>
    <w:rsid w:val="00BA696F"/>
    <w:rsid w:val="00BA6A13"/>
    <w:rsid w:val="00BA6C85"/>
    <w:rsid w:val="00BA6E7D"/>
    <w:rsid w:val="00BA7000"/>
    <w:rsid w:val="00BA723E"/>
    <w:rsid w:val="00BA7985"/>
    <w:rsid w:val="00BA7F43"/>
    <w:rsid w:val="00BB0D00"/>
    <w:rsid w:val="00BB2CFC"/>
    <w:rsid w:val="00BB2F22"/>
    <w:rsid w:val="00BB327D"/>
    <w:rsid w:val="00BB3ADF"/>
    <w:rsid w:val="00BB405D"/>
    <w:rsid w:val="00BB468E"/>
    <w:rsid w:val="00BB4B35"/>
    <w:rsid w:val="00BB55F1"/>
    <w:rsid w:val="00BB56C9"/>
    <w:rsid w:val="00BB622F"/>
    <w:rsid w:val="00BB6B7D"/>
    <w:rsid w:val="00BB7043"/>
    <w:rsid w:val="00BB7141"/>
    <w:rsid w:val="00BB76D9"/>
    <w:rsid w:val="00BB7BFC"/>
    <w:rsid w:val="00BB7EBA"/>
    <w:rsid w:val="00BC0D80"/>
    <w:rsid w:val="00BC0E59"/>
    <w:rsid w:val="00BC145A"/>
    <w:rsid w:val="00BC16A6"/>
    <w:rsid w:val="00BC1EA2"/>
    <w:rsid w:val="00BC2037"/>
    <w:rsid w:val="00BC2118"/>
    <w:rsid w:val="00BC2263"/>
    <w:rsid w:val="00BC2783"/>
    <w:rsid w:val="00BC2842"/>
    <w:rsid w:val="00BC2D38"/>
    <w:rsid w:val="00BC3082"/>
    <w:rsid w:val="00BC3F13"/>
    <w:rsid w:val="00BC4000"/>
    <w:rsid w:val="00BC47C7"/>
    <w:rsid w:val="00BC4847"/>
    <w:rsid w:val="00BC492D"/>
    <w:rsid w:val="00BC5122"/>
    <w:rsid w:val="00BC64BE"/>
    <w:rsid w:val="00BC677C"/>
    <w:rsid w:val="00BC6824"/>
    <w:rsid w:val="00BC7003"/>
    <w:rsid w:val="00BD0AEF"/>
    <w:rsid w:val="00BD1607"/>
    <w:rsid w:val="00BD1655"/>
    <w:rsid w:val="00BD2398"/>
    <w:rsid w:val="00BD2486"/>
    <w:rsid w:val="00BD25DF"/>
    <w:rsid w:val="00BD2FE1"/>
    <w:rsid w:val="00BD3450"/>
    <w:rsid w:val="00BD3541"/>
    <w:rsid w:val="00BD3584"/>
    <w:rsid w:val="00BD3D6A"/>
    <w:rsid w:val="00BD4482"/>
    <w:rsid w:val="00BD4A92"/>
    <w:rsid w:val="00BD4BC5"/>
    <w:rsid w:val="00BD4CDE"/>
    <w:rsid w:val="00BD51CD"/>
    <w:rsid w:val="00BD5C18"/>
    <w:rsid w:val="00BD5E64"/>
    <w:rsid w:val="00BD6155"/>
    <w:rsid w:val="00BD682C"/>
    <w:rsid w:val="00BD688D"/>
    <w:rsid w:val="00BD69DB"/>
    <w:rsid w:val="00BD6CCC"/>
    <w:rsid w:val="00BD72BC"/>
    <w:rsid w:val="00BE0504"/>
    <w:rsid w:val="00BE0917"/>
    <w:rsid w:val="00BE0AFC"/>
    <w:rsid w:val="00BE0B8D"/>
    <w:rsid w:val="00BE0C8C"/>
    <w:rsid w:val="00BE118A"/>
    <w:rsid w:val="00BE1A4B"/>
    <w:rsid w:val="00BE203D"/>
    <w:rsid w:val="00BE20C3"/>
    <w:rsid w:val="00BE2219"/>
    <w:rsid w:val="00BE25EE"/>
    <w:rsid w:val="00BE2833"/>
    <w:rsid w:val="00BE2CA6"/>
    <w:rsid w:val="00BE2DF9"/>
    <w:rsid w:val="00BE3015"/>
    <w:rsid w:val="00BE3225"/>
    <w:rsid w:val="00BE4475"/>
    <w:rsid w:val="00BE47B9"/>
    <w:rsid w:val="00BE494A"/>
    <w:rsid w:val="00BE4E55"/>
    <w:rsid w:val="00BE6801"/>
    <w:rsid w:val="00BE7076"/>
    <w:rsid w:val="00BE73C3"/>
    <w:rsid w:val="00BE7AC4"/>
    <w:rsid w:val="00BE7E69"/>
    <w:rsid w:val="00BF0211"/>
    <w:rsid w:val="00BF11CE"/>
    <w:rsid w:val="00BF1ACE"/>
    <w:rsid w:val="00BF2088"/>
    <w:rsid w:val="00BF2352"/>
    <w:rsid w:val="00BF23AA"/>
    <w:rsid w:val="00BF2695"/>
    <w:rsid w:val="00BF27BF"/>
    <w:rsid w:val="00BF2844"/>
    <w:rsid w:val="00BF318A"/>
    <w:rsid w:val="00BF34DD"/>
    <w:rsid w:val="00BF3DE9"/>
    <w:rsid w:val="00BF469D"/>
    <w:rsid w:val="00BF4994"/>
    <w:rsid w:val="00BF4A16"/>
    <w:rsid w:val="00BF550F"/>
    <w:rsid w:val="00BF5D2A"/>
    <w:rsid w:val="00BF624E"/>
    <w:rsid w:val="00BF6471"/>
    <w:rsid w:val="00BF6C83"/>
    <w:rsid w:val="00C0023E"/>
    <w:rsid w:val="00C00464"/>
    <w:rsid w:val="00C00489"/>
    <w:rsid w:val="00C015B6"/>
    <w:rsid w:val="00C01614"/>
    <w:rsid w:val="00C01907"/>
    <w:rsid w:val="00C01B11"/>
    <w:rsid w:val="00C01CDE"/>
    <w:rsid w:val="00C02711"/>
    <w:rsid w:val="00C02DCB"/>
    <w:rsid w:val="00C02EF0"/>
    <w:rsid w:val="00C0327F"/>
    <w:rsid w:val="00C039FC"/>
    <w:rsid w:val="00C04057"/>
    <w:rsid w:val="00C0432F"/>
    <w:rsid w:val="00C04B40"/>
    <w:rsid w:val="00C0528C"/>
    <w:rsid w:val="00C057FA"/>
    <w:rsid w:val="00C05B40"/>
    <w:rsid w:val="00C061C9"/>
    <w:rsid w:val="00C07FF8"/>
    <w:rsid w:val="00C1065E"/>
    <w:rsid w:val="00C1094A"/>
    <w:rsid w:val="00C1094E"/>
    <w:rsid w:val="00C10A10"/>
    <w:rsid w:val="00C10E76"/>
    <w:rsid w:val="00C110A4"/>
    <w:rsid w:val="00C115AD"/>
    <w:rsid w:val="00C11F5C"/>
    <w:rsid w:val="00C120E4"/>
    <w:rsid w:val="00C1219D"/>
    <w:rsid w:val="00C12413"/>
    <w:rsid w:val="00C1249D"/>
    <w:rsid w:val="00C126F2"/>
    <w:rsid w:val="00C12A23"/>
    <w:rsid w:val="00C12F9E"/>
    <w:rsid w:val="00C130D2"/>
    <w:rsid w:val="00C13218"/>
    <w:rsid w:val="00C13440"/>
    <w:rsid w:val="00C13485"/>
    <w:rsid w:val="00C13837"/>
    <w:rsid w:val="00C1391A"/>
    <w:rsid w:val="00C13DBD"/>
    <w:rsid w:val="00C1425D"/>
    <w:rsid w:val="00C14B91"/>
    <w:rsid w:val="00C14DF9"/>
    <w:rsid w:val="00C157BD"/>
    <w:rsid w:val="00C15CDF"/>
    <w:rsid w:val="00C16856"/>
    <w:rsid w:val="00C16A0B"/>
    <w:rsid w:val="00C16EC4"/>
    <w:rsid w:val="00C1751E"/>
    <w:rsid w:val="00C17DF6"/>
    <w:rsid w:val="00C20AF7"/>
    <w:rsid w:val="00C20BFA"/>
    <w:rsid w:val="00C20D86"/>
    <w:rsid w:val="00C20F16"/>
    <w:rsid w:val="00C2125B"/>
    <w:rsid w:val="00C213C3"/>
    <w:rsid w:val="00C21723"/>
    <w:rsid w:val="00C218F6"/>
    <w:rsid w:val="00C2207F"/>
    <w:rsid w:val="00C221D2"/>
    <w:rsid w:val="00C2248B"/>
    <w:rsid w:val="00C22638"/>
    <w:rsid w:val="00C22764"/>
    <w:rsid w:val="00C23219"/>
    <w:rsid w:val="00C232A4"/>
    <w:rsid w:val="00C236E9"/>
    <w:rsid w:val="00C23723"/>
    <w:rsid w:val="00C23747"/>
    <w:rsid w:val="00C23B7C"/>
    <w:rsid w:val="00C23C48"/>
    <w:rsid w:val="00C24D1F"/>
    <w:rsid w:val="00C2535A"/>
    <w:rsid w:val="00C2583A"/>
    <w:rsid w:val="00C25DE4"/>
    <w:rsid w:val="00C266E1"/>
    <w:rsid w:val="00C26AB1"/>
    <w:rsid w:val="00C26D28"/>
    <w:rsid w:val="00C26FA8"/>
    <w:rsid w:val="00C27E0E"/>
    <w:rsid w:val="00C309A3"/>
    <w:rsid w:val="00C31979"/>
    <w:rsid w:val="00C31A40"/>
    <w:rsid w:val="00C31D82"/>
    <w:rsid w:val="00C32D6B"/>
    <w:rsid w:val="00C32E6F"/>
    <w:rsid w:val="00C333BD"/>
    <w:rsid w:val="00C33BFA"/>
    <w:rsid w:val="00C33C7A"/>
    <w:rsid w:val="00C34415"/>
    <w:rsid w:val="00C34C36"/>
    <w:rsid w:val="00C35768"/>
    <w:rsid w:val="00C35B6A"/>
    <w:rsid w:val="00C36186"/>
    <w:rsid w:val="00C367BE"/>
    <w:rsid w:val="00C3699B"/>
    <w:rsid w:val="00C37792"/>
    <w:rsid w:val="00C37D46"/>
    <w:rsid w:val="00C407CC"/>
    <w:rsid w:val="00C415EB"/>
    <w:rsid w:val="00C417EA"/>
    <w:rsid w:val="00C418B8"/>
    <w:rsid w:val="00C42028"/>
    <w:rsid w:val="00C42F9B"/>
    <w:rsid w:val="00C43816"/>
    <w:rsid w:val="00C43920"/>
    <w:rsid w:val="00C44845"/>
    <w:rsid w:val="00C451D8"/>
    <w:rsid w:val="00C45DA8"/>
    <w:rsid w:val="00C45F97"/>
    <w:rsid w:val="00C46E0F"/>
    <w:rsid w:val="00C47091"/>
    <w:rsid w:val="00C474BA"/>
    <w:rsid w:val="00C4789A"/>
    <w:rsid w:val="00C5013A"/>
    <w:rsid w:val="00C50683"/>
    <w:rsid w:val="00C509E8"/>
    <w:rsid w:val="00C50A1F"/>
    <w:rsid w:val="00C50A44"/>
    <w:rsid w:val="00C50F40"/>
    <w:rsid w:val="00C5102A"/>
    <w:rsid w:val="00C5105A"/>
    <w:rsid w:val="00C51817"/>
    <w:rsid w:val="00C51D95"/>
    <w:rsid w:val="00C521F2"/>
    <w:rsid w:val="00C52E0D"/>
    <w:rsid w:val="00C5387E"/>
    <w:rsid w:val="00C545A0"/>
    <w:rsid w:val="00C54864"/>
    <w:rsid w:val="00C54968"/>
    <w:rsid w:val="00C54AF5"/>
    <w:rsid w:val="00C54D9F"/>
    <w:rsid w:val="00C54E38"/>
    <w:rsid w:val="00C551D8"/>
    <w:rsid w:val="00C55D2E"/>
    <w:rsid w:val="00C561FC"/>
    <w:rsid w:val="00C564DC"/>
    <w:rsid w:val="00C56F3B"/>
    <w:rsid w:val="00C576F2"/>
    <w:rsid w:val="00C57830"/>
    <w:rsid w:val="00C57C3E"/>
    <w:rsid w:val="00C57F14"/>
    <w:rsid w:val="00C604DD"/>
    <w:rsid w:val="00C60A25"/>
    <w:rsid w:val="00C60C83"/>
    <w:rsid w:val="00C60CCD"/>
    <w:rsid w:val="00C61070"/>
    <w:rsid w:val="00C611FB"/>
    <w:rsid w:val="00C6232F"/>
    <w:rsid w:val="00C62586"/>
    <w:rsid w:val="00C62E11"/>
    <w:rsid w:val="00C62F75"/>
    <w:rsid w:val="00C643F3"/>
    <w:rsid w:val="00C644A9"/>
    <w:rsid w:val="00C6456A"/>
    <w:rsid w:val="00C64D51"/>
    <w:rsid w:val="00C64EF2"/>
    <w:rsid w:val="00C65582"/>
    <w:rsid w:val="00C65BD5"/>
    <w:rsid w:val="00C66C3F"/>
    <w:rsid w:val="00C66C75"/>
    <w:rsid w:val="00C679D1"/>
    <w:rsid w:val="00C6B0F7"/>
    <w:rsid w:val="00C700CF"/>
    <w:rsid w:val="00C70264"/>
    <w:rsid w:val="00C7095A"/>
    <w:rsid w:val="00C71DDC"/>
    <w:rsid w:val="00C72586"/>
    <w:rsid w:val="00C73031"/>
    <w:rsid w:val="00C7307A"/>
    <w:rsid w:val="00C73E11"/>
    <w:rsid w:val="00C74249"/>
    <w:rsid w:val="00C74A15"/>
    <w:rsid w:val="00C74AF2"/>
    <w:rsid w:val="00C74DF8"/>
    <w:rsid w:val="00C75028"/>
    <w:rsid w:val="00C75684"/>
    <w:rsid w:val="00C75F2B"/>
    <w:rsid w:val="00C762F5"/>
    <w:rsid w:val="00C7637F"/>
    <w:rsid w:val="00C76463"/>
    <w:rsid w:val="00C769A3"/>
    <w:rsid w:val="00C770F0"/>
    <w:rsid w:val="00C7751F"/>
    <w:rsid w:val="00C80347"/>
    <w:rsid w:val="00C80E96"/>
    <w:rsid w:val="00C816B3"/>
    <w:rsid w:val="00C816B5"/>
    <w:rsid w:val="00C816C4"/>
    <w:rsid w:val="00C81906"/>
    <w:rsid w:val="00C8194C"/>
    <w:rsid w:val="00C821E6"/>
    <w:rsid w:val="00C8255E"/>
    <w:rsid w:val="00C82677"/>
    <w:rsid w:val="00C82BF5"/>
    <w:rsid w:val="00C82CF2"/>
    <w:rsid w:val="00C83912"/>
    <w:rsid w:val="00C83D83"/>
    <w:rsid w:val="00C8418D"/>
    <w:rsid w:val="00C84979"/>
    <w:rsid w:val="00C8566F"/>
    <w:rsid w:val="00C85CBA"/>
    <w:rsid w:val="00C8617A"/>
    <w:rsid w:val="00C86FB8"/>
    <w:rsid w:val="00C87678"/>
    <w:rsid w:val="00C87770"/>
    <w:rsid w:val="00C878B5"/>
    <w:rsid w:val="00C904E5"/>
    <w:rsid w:val="00C905B7"/>
    <w:rsid w:val="00C905F0"/>
    <w:rsid w:val="00C9083D"/>
    <w:rsid w:val="00C90BB2"/>
    <w:rsid w:val="00C91D32"/>
    <w:rsid w:val="00C92BDB"/>
    <w:rsid w:val="00C93A79"/>
    <w:rsid w:val="00C93EEA"/>
    <w:rsid w:val="00C94898"/>
    <w:rsid w:val="00C94B00"/>
    <w:rsid w:val="00C94DB2"/>
    <w:rsid w:val="00C9583A"/>
    <w:rsid w:val="00C95A90"/>
    <w:rsid w:val="00C967EE"/>
    <w:rsid w:val="00C972E0"/>
    <w:rsid w:val="00C979CA"/>
    <w:rsid w:val="00C97B59"/>
    <w:rsid w:val="00C97DEF"/>
    <w:rsid w:val="00CA0AE3"/>
    <w:rsid w:val="00CA1511"/>
    <w:rsid w:val="00CA161A"/>
    <w:rsid w:val="00CA1C1C"/>
    <w:rsid w:val="00CA1FB7"/>
    <w:rsid w:val="00CA1FBA"/>
    <w:rsid w:val="00CA20BB"/>
    <w:rsid w:val="00CA22FE"/>
    <w:rsid w:val="00CA259A"/>
    <w:rsid w:val="00CA2F8C"/>
    <w:rsid w:val="00CA374B"/>
    <w:rsid w:val="00CA3E87"/>
    <w:rsid w:val="00CA4D0A"/>
    <w:rsid w:val="00CA5A8A"/>
    <w:rsid w:val="00CA5D33"/>
    <w:rsid w:val="00CA6E10"/>
    <w:rsid w:val="00CA742C"/>
    <w:rsid w:val="00CA780F"/>
    <w:rsid w:val="00CA79A5"/>
    <w:rsid w:val="00CA7D9B"/>
    <w:rsid w:val="00CB006E"/>
    <w:rsid w:val="00CB0851"/>
    <w:rsid w:val="00CB0B2F"/>
    <w:rsid w:val="00CB101D"/>
    <w:rsid w:val="00CB164F"/>
    <w:rsid w:val="00CB17FD"/>
    <w:rsid w:val="00CB1C6E"/>
    <w:rsid w:val="00CB2B51"/>
    <w:rsid w:val="00CB2E11"/>
    <w:rsid w:val="00CB2F3A"/>
    <w:rsid w:val="00CB2FA5"/>
    <w:rsid w:val="00CB36E3"/>
    <w:rsid w:val="00CB405C"/>
    <w:rsid w:val="00CB43B9"/>
    <w:rsid w:val="00CB4693"/>
    <w:rsid w:val="00CB48F7"/>
    <w:rsid w:val="00CB4EF0"/>
    <w:rsid w:val="00CB5261"/>
    <w:rsid w:val="00CB585A"/>
    <w:rsid w:val="00CB5B9F"/>
    <w:rsid w:val="00CB638A"/>
    <w:rsid w:val="00CB6780"/>
    <w:rsid w:val="00CB69F0"/>
    <w:rsid w:val="00CB70BD"/>
    <w:rsid w:val="00CB72B3"/>
    <w:rsid w:val="00CB73AD"/>
    <w:rsid w:val="00CB7638"/>
    <w:rsid w:val="00CB7E52"/>
    <w:rsid w:val="00CC01DF"/>
    <w:rsid w:val="00CC0794"/>
    <w:rsid w:val="00CC11E6"/>
    <w:rsid w:val="00CC18D0"/>
    <w:rsid w:val="00CC1F98"/>
    <w:rsid w:val="00CC23C1"/>
    <w:rsid w:val="00CC292A"/>
    <w:rsid w:val="00CC2E5D"/>
    <w:rsid w:val="00CC32C9"/>
    <w:rsid w:val="00CC37BB"/>
    <w:rsid w:val="00CC3A8C"/>
    <w:rsid w:val="00CC4CD3"/>
    <w:rsid w:val="00CC4FD4"/>
    <w:rsid w:val="00CC51FF"/>
    <w:rsid w:val="00CC5346"/>
    <w:rsid w:val="00CC5D6F"/>
    <w:rsid w:val="00CC6162"/>
    <w:rsid w:val="00CC6342"/>
    <w:rsid w:val="00CC713E"/>
    <w:rsid w:val="00CC715B"/>
    <w:rsid w:val="00CC730E"/>
    <w:rsid w:val="00CD056B"/>
    <w:rsid w:val="00CD0EB3"/>
    <w:rsid w:val="00CD11B4"/>
    <w:rsid w:val="00CD1718"/>
    <w:rsid w:val="00CD1971"/>
    <w:rsid w:val="00CD1B90"/>
    <w:rsid w:val="00CD1CF4"/>
    <w:rsid w:val="00CD24F9"/>
    <w:rsid w:val="00CD293A"/>
    <w:rsid w:val="00CD2AC5"/>
    <w:rsid w:val="00CD3063"/>
    <w:rsid w:val="00CD3D68"/>
    <w:rsid w:val="00CD420A"/>
    <w:rsid w:val="00CD4DAE"/>
    <w:rsid w:val="00CD507F"/>
    <w:rsid w:val="00CD50EE"/>
    <w:rsid w:val="00CD649E"/>
    <w:rsid w:val="00CD695D"/>
    <w:rsid w:val="00CD73EA"/>
    <w:rsid w:val="00CD77DD"/>
    <w:rsid w:val="00CD7BD7"/>
    <w:rsid w:val="00CD7EF3"/>
    <w:rsid w:val="00CD7FBA"/>
    <w:rsid w:val="00CE0CA2"/>
    <w:rsid w:val="00CE121D"/>
    <w:rsid w:val="00CE12A2"/>
    <w:rsid w:val="00CE1B21"/>
    <w:rsid w:val="00CE1BD2"/>
    <w:rsid w:val="00CE275D"/>
    <w:rsid w:val="00CE29F7"/>
    <w:rsid w:val="00CE2AE9"/>
    <w:rsid w:val="00CE349F"/>
    <w:rsid w:val="00CE3A06"/>
    <w:rsid w:val="00CE4047"/>
    <w:rsid w:val="00CE5534"/>
    <w:rsid w:val="00CE671D"/>
    <w:rsid w:val="00CE6874"/>
    <w:rsid w:val="00CE6BF5"/>
    <w:rsid w:val="00CE72DC"/>
    <w:rsid w:val="00CE7837"/>
    <w:rsid w:val="00CE7A17"/>
    <w:rsid w:val="00CE7EF2"/>
    <w:rsid w:val="00CF0432"/>
    <w:rsid w:val="00CF067D"/>
    <w:rsid w:val="00CF082D"/>
    <w:rsid w:val="00CF107C"/>
    <w:rsid w:val="00CF11A9"/>
    <w:rsid w:val="00CF16A3"/>
    <w:rsid w:val="00CF1A65"/>
    <w:rsid w:val="00CF2B93"/>
    <w:rsid w:val="00CF48C4"/>
    <w:rsid w:val="00CF5069"/>
    <w:rsid w:val="00CF5A02"/>
    <w:rsid w:val="00CF679F"/>
    <w:rsid w:val="00CF69B3"/>
    <w:rsid w:val="00CF6ACC"/>
    <w:rsid w:val="00CF72FE"/>
    <w:rsid w:val="00CF74EF"/>
    <w:rsid w:val="00CF7B39"/>
    <w:rsid w:val="00CF7D70"/>
    <w:rsid w:val="00D00586"/>
    <w:rsid w:val="00D01AC2"/>
    <w:rsid w:val="00D01DF3"/>
    <w:rsid w:val="00D01E8E"/>
    <w:rsid w:val="00D02C5D"/>
    <w:rsid w:val="00D03688"/>
    <w:rsid w:val="00D03977"/>
    <w:rsid w:val="00D03BA3"/>
    <w:rsid w:val="00D04ED7"/>
    <w:rsid w:val="00D0510B"/>
    <w:rsid w:val="00D052C7"/>
    <w:rsid w:val="00D0533E"/>
    <w:rsid w:val="00D05704"/>
    <w:rsid w:val="00D05717"/>
    <w:rsid w:val="00D058AC"/>
    <w:rsid w:val="00D0653F"/>
    <w:rsid w:val="00D06E4A"/>
    <w:rsid w:val="00D0718C"/>
    <w:rsid w:val="00D07224"/>
    <w:rsid w:val="00D0727E"/>
    <w:rsid w:val="00D10577"/>
    <w:rsid w:val="00D10969"/>
    <w:rsid w:val="00D1119A"/>
    <w:rsid w:val="00D118D6"/>
    <w:rsid w:val="00D13708"/>
    <w:rsid w:val="00D1422B"/>
    <w:rsid w:val="00D14615"/>
    <w:rsid w:val="00D14B6B"/>
    <w:rsid w:val="00D15440"/>
    <w:rsid w:val="00D1568D"/>
    <w:rsid w:val="00D15CD9"/>
    <w:rsid w:val="00D15CF7"/>
    <w:rsid w:val="00D15D50"/>
    <w:rsid w:val="00D15E60"/>
    <w:rsid w:val="00D16809"/>
    <w:rsid w:val="00D16E32"/>
    <w:rsid w:val="00D1748A"/>
    <w:rsid w:val="00D17864"/>
    <w:rsid w:val="00D17909"/>
    <w:rsid w:val="00D201BE"/>
    <w:rsid w:val="00D204AD"/>
    <w:rsid w:val="00D208A6"/>
    <w:rsid w:val="00D20B6A"/>
    <w:rsid w:val="00D20E4B"/>
    <w:rsid w:val="00D213A4"/>
    <w:rsid w:val="00D215A4"/>
    <w:rsid w:val="00D2182A"/>
    <w:rsid w:val="00D22058"/>
    <w:rsid w:val="00D229FF"/>
    <w:rsid w:val="00D22EE8"/>
    <w:rsid w:val="00D2349E"/>
    <w:rsid w:val="00D23746"/>
    <w:rsid w:val="00D238ED"/>
    <w:rsid w:val="00D23BD7"/>
    <w:rsid w:val="00D23C5F"/>
    <w:rsid w:val="00D23EDD"/>
    <w:rsid w:val="00D24064"/>
    <w:rsid w:val="00D2410A"/>
    <w:rsid w:val="00D2454C"/>
    <w:rsid w:val="00D24627"/>
    <w:rsid w:val="00D2497F"/>
    <w:rsid w:val="00D24D2E"/>
    <w:rsid w:val="00D2529E"/>
    <w:rsid w:val="00D25DBC"/>
    <w:rsid w:val="00D25E8F"/>
    <w:rsid w:val="00D25EB4"/>
    <w:rsid w:val="00D25F0E"/>
    <w:rsid w:val="00D268B7"/>
    <w:rsid w:val="00D26CAB"/>
    <w:rsid w:val="00D2762B"/>
    <w:rsid w:val="00D2768B"/>
    <w:rsid w:val="00D276A0"/>
    <w:rsid w:val="00D27E36"/>
    <w:rsid w:val="00D3046F"/>
    <w:rsid w:val="00D30D1C"/>
    <w:rsid w:val="00D30E98"/>
    <w:rsid w:val="00D30EC8"/>
    <w:rsid w:val="00D310BD"/>
    <w:rsid w:val="00D3177E"/>
    <w:rsid w:val="00D320CD"/>
    <w:rsid w:val="00D320CE"/>
    <w:rsid w:val="00D32490"/>
    <w:rsid w:val="00D32A44"/>
    <w:rsid w:val="00D334F2"/>
    <w:rsid w:val="00D33D40"/>
    <w:rsid w:val="00D34034"/>
    <w:rsid w:val="00D35BBF"/>
    <w:rsid w:val="00D35F51"/>
    <w:rsid w:val="00D36B8C"/>
    <w:rsid w:val="00D37A09"/>
    <w:rsid w:val="00D37CD4"/>
    <w:rsid w:val="00D37D18"/>
    <w:rsid w:val="00D37DF8"/>
    <w:rsid w:val="00D4009E"/>
    <w:rsid w:val="00D4045A"/>
    <w:rsid w:val="00D4051F"/>
    <w:rsid w:val="00D40E2A"/>
    <w:rsid w:val="00D4108A"/>
    <w:rsid w:val="00D411DC"/>
    <w:rsid w:val="00D41570"/>
    <w:rsid w:val="00D41745"/>
    <w:rsid w:val="00D418E7"/>
    <w:rsid w:val="00D41913"/>
    <w:rsid w:val="00D42786"/>
    <w:rsid w:val="00D42AB0"/>
    <w:rsid w:val="00D42E26"/>
    <w:rsid w:val="00D437BA"/>
    <w:rsid w:val="00D4402F"/>
    <w:rsid w:val="00D44A2C"/>
    <w:rsid w:val="00D44D50"/>
    <w:rsid w:val="00D45682"/>
    <w:rsid w:val="00D45954"/>
    <w:rsid w:val="00D45B53"/>
    <w:rsid w:val="00D45EB2"/>
    <w:rsid w:val="00D45F60"/>
    <w:rsid w:val="00D46FAB"/>
    <w:rsid w:val="00D50D1B"/>
    <w:rsid w:val="00D51222"/>
    <w:rsid w:val="00D51825"/>
    <w:rsid w:val="00D51B3C"/>
    <w:rsid w:val="00D5200E"/>
    <w:rsid w:val="00D52F15"/>
    <w:rsid w:val="00D52F3E"/>
    <w:rsid w:val="00D534C3"/>
    <w:rsid w:val="00D537C1"/>
    <w:rsid w:val="00D539AC"/>
    <w:rsid w:val="00D539DA"/>
    <w:rsid w:val="00D53FFF"/>
    <w:rsid w:val="00D54032"/>
    <w:rsid w:val="00D54379"/>
    <w:rsid w:val="00D54989"/>
    <w:rsid w:val="00D5521E"/>
    <w:rsid w:val="00D55531"/>
    <w:rsid w:val="00D55B2C"/>
    <w:rsid w:val="00D55CDC"/>
    <w:rsid w:val="00D561D5"/>
    <w:rsid w:val="00D56CAA"/>
    <w:rsid w:val="00D57A7D"/>
    <w:rsid w:val="00D60A25"/>
    <w:rsid w:val="00D60A60"/>
    <w:rsid w:val="00D60F57"/>
    <w:rsid w:val="00D613FF"/>
    <w:rsid w:val="00D615BE"/>
    <w:rsid w:val="00D62A34"/>
    <w:rsid w:val="00D62C4A"/>
    <w:rsid w:val="00D631A8"/>
    <w:rsid w:val="00D6376C"/>
    <w:rsid w:val="00D63ED4"/>
    <w:rsid w:val="00D64F80"/>
    <w:rsid w:val="00D6500D"/>
    <w:rsid w:val="00D65045"/>
    <w:rsid w:val="00D6561E"/>
    <w:rsid w:val="00D65EAD"/>
    <w:rsid w:val="00D6618C"/>
    <w:rsid w:val="00D666B6"/>
    <w:rsid w:val="00D668D0"/>
    <w:rsid w:val="00D66918"/>
    <w:rsid w:val="00D66AB3"/>
    <w:rsid w:val="00D66ACD"/>
    <w:rsid w:val="00D66F84"/>
    <w:rsid w:val="00D6716C"/>
    <w:rsid w:val="00D6727E"/>
    <w:rsid w:val="00D67291"/>
    <w:rsid w:val="00D67892"/>
    <w:rsid w:val="00D67A8F"/>
    <w:rsid w:val="00D67AB6"/>
    <w:rsid w:val="00D67F93"/>
    <w:rsid w:val="00D700EA"/>
    <w:rsid w:val="00D70279"/>
    <w:rsid w:val="00D70D8E"/>
    <w:rsid w:val="00D7133D"/>
    <w:rsid w:val="00D71D3F"/>
    <w:rsid w:val="00D72D06"/>
    <w:rsid w:val="00D72EBF"/>
    <w:rsid w:val="00D730A1"/>
    <w:rsid w:val="00D7378F"/>
    <w:rsid w:val="00D73B41"/>
    <w:rsid w:val="00D73F54"/>
    <w:rsid w:val="00D741FE"/>
    <w:rsid w:val="00D74DB4"/>
    <w:rsid w:val="00D74FA9"/>
    <w:rsid w:val="00D75922"/>
    <w:rsid w:val="00D75BB5"/>
    <w:rsid w:val="00D75D50"/>
    <w:rsid w:val="00D75F41"/>
    <w:rsid w:val="00D75F52"/>
    <w:rsid w:val="00D7629B"/>
    <w:rsid w:val="00D762CD"/>
    <w:rsid w:val="00D8001A"/>
    <w:rsid w:val="00D80021"/>
    <w:rsid w:val="00D80305"/>
    <w:rsid w:val="00D80464"/>
    <w:rsid w:val="00D80A87"/>
    <w:rsid w:val="00D80E89"/>
    <w:rsid w:val="00D80ED8"/>
    <w:rsid w:val="00D81046"/>
    <w:rsid w:val="00D81ADB"/>
    <w:rsid w:val="00D81AFD"/>
    <w:rsid w:val="00D81CF7"/>
    <w:rsid w:val="00D81FEF"/>
    <w:rsid w:val="00D82130"/>
    <w:rsid w:val="00D8253A"/>
    <w:rsid w:val="00D8313E"/>
    <w:rsid w:val="00D83274"/>
    <w:rsid w:val="00D8384D"/>
    <w:rsid w:val="00D83DF5"/>
    <w:rsid w:val="00D84BBA"/>
    <w:rsid w:val="00D84EA2"/>
    <w:rsid w:val="00D84F87"/>
    <w:rsid w:val="00D8521A"/>
    <w:rsid w:val="00D85306"/>
    <w:rsid w:val="00D85A6D"/>
    <w:rsid w:val="00D85C15"/>
    <w:rsid w:val="00D85D50"/>
    <w:rsid w:val="00D85DD6"/>
    <w:rsid w:val="00D85F57"/>
    <w:rsid w:val="00D86053"/>
    <w:rsid w:val="00D86211"/>
    <w:rsid w:val="00D86882"/>
    <w:rsid w:val="00D86E01"/>
    <w:rsid w:val="00D87D74"/>
    <w:rsid w:val="00D87F4B"/>
    <w:rsid w:val="00D913E9"/>
    <w:rsid w:val="00D91E31"/>
    <w:rsid w:val="00D9212A"/>
    <w:rsid w:val="00D921E1"/>
    <w:rsid w:val="00D926AB"/>
    <w:rsid w:val="00D93873"/>
    <w:rsid w:val="00D939FC"/>
    <w:rsid w:val="00D948C4"/>
    <w:rsid w:val="00D94F4E"/>
    <w:rsid w:val="00D957CE"/>
    <w:rsid w:val="00D9679D"/>
    <w:rsid w:val="00D9690D"/>
    <w:rsid w:val="00D97250"/>
    <w:rsid w:val="00D979F2"/>
    <w:rsid w:val="00D97BEE"/>
    <w:rsid w:val="00DA04B8"/>
    <w:rsid w:val="00DA0A53"/>
    <w:rsid w:val="00DA0AB8"/>
    <w:rsid w:val="00DA0EF1"/>
    <w:rsid w:val="00DA0F65"/>
    <w:rsid w:val="00DA105F"/>
    <w:rsid w:val="00DA137F"/>
    <w:rsid w:val="00DA18C3"/>
    <w:rsid w:val="00DA1DEE"/>
    <w:rsid w:val="00DA22A8"/>
    <w:rsid w:val="00DA25BE"/>
    <w:rsid w:val="00DA279C"/>
    <w:rsid w:val="00DA3611"/>
    <w:rsid w:val="00DA3657"/>
    <w:rsid w:val="00DA445B"/>
    <w:rsid w:val="00DA475E"/>
    <w:rsid w:val="00DA482B"/>
    <w:rsid w:val="00DA55B6"/>
    <w:rsid w:val="00DA5F58"/>
    <w:rsid w:val="00DA61DC"/>
    <w:rsid w:val="00DA637B"/>
    <w:rsid w:val="00DA68FF"/>
    <w:rsid w:val="00DA6E00"/>
    <w:rsid w:val="00DA6E7E"/>
    <w:rsid w:val="00DA71CD"/>
    <w:rsid w:val="00DA774B"/>
    <w:rsid w:val="00DA7C85"/>
    <w:rsid w:val="00DB0776"/>
    <w:rsid w:val="00DB0DEF"/>
    <w:rsid w:val="00DB187C"/>
    <w:rsid w:val="00DB2185"/>
    <w:rsid w:val="00DB223B"/>
    <w:rsid w:val="00DB22AD"/>
    <w:rsid w:val="00DB24D9"/>
    <w:rsid w:val="00DB28C6"/>
    <w:rsid w:val="00DB2C9C"/>
    <w:rsid w:val="00DB2EF9"/>
    <w:rsid w:val="00DB3CF7"/>
    <w:rsid w:val="00DB4272"/>
    <w:rsid w:val="00DB48C8"/>
    <w:rsid w:val="00DB55FE"/>
    <w:rsid w:val="00DB58AF"/>
    <w:rsid w:val="00DB5F67"/>
    <w:rsid w:val="00DB5FB1"/>
    <w:rsid w:val="00DB5FF8"/>
    <w:rsid w:val="00DB646B"/>
    <w:rsid w:val="00DB6D85"/>
    <w:rsid w:val="00DB7106"/>
    <w:rsid w:val="00DB71DD"/>
    <w:rsid w:val="00DB7255"/>
    <w:rsid w:val="00DB75E9"/>
    <w:rsid w:val="00DB768C"/>
    <w:rsid w:val="00DB7762"/>
    <w:rsid w:val="00DB7A56"/>
    <w:rsid w:val="00DB7AC6"/>
    <w:rsid w:val="00DB7C81"/>
    <w:rsid w:val="00DC019A"/>
    <w:rsid w:val="00DC0948"/>
    <w:rsid w:val="00DC1E80"/>
    <w:rsid w:val="00DC283B"/>
    <w:rsid w:val="00DC2C81"/>
    <w:rsid w:val="00DC2F95"/>
    <w:rsid w:val="00DC30C6"/>
    <w:rsid w:val="00DC330D"/>
    <w:rsid w:val="00DC347A"/>
    <w:rsid w:val="00DC3534"/>
    <w:rsid w:val="00DC3D81"/>
    <w:rsid w:val="00DC3E71"/>
    <w:rsid w:val="00DC4010"/>
    <w:rsid w:val="00DC4EE2"/>
    <w:rsid w:val="00DC59C1"/>
    <w:rsid w:val="00DC5F29"/>
    <w:rsid w:val="00DC607E"/>
    <w:rsid w:val="00DC6BDF"/>
    <w:rsid w:val="00DC6CA1"/>
    <w:rsid w:val="00DC6DC6"/>
    <w:rsid w:val="00DD136A"/>
    <w:rsid w:val="00DD142B"/>
    <w:rsid w:val="00DD16AC"/>
    <w:rsid w:val="00DD18F3"/>
    <w:rsid w:val="00DD27A9"/>
    <w:rsid w:val="00DD2B6E"/>
    <w:rsid w:val="00DD3D0D"/>
    <w:rsid w:val="00DD3D15"/>
    <w:rsid w:val="00DD4385"/>
    <w:rsid w:val="00DD443A"/>
    <w:rsid w:val="00DD45C4"/>
    <w:rsid w:val="00DD4B57"/>
    <w:rsid w:val="00DD4BB9"/>
    <w:rsid w:val="00DD5093"/>
    <w:rsid w:val="00DD598C"/>
    <w:rsid w:val="00DD5EDA"/>
    <w:rsid w:val="00DD672B"/>
    <w:rsid w:val="00DD71F6"/>
    <w:rsid w:val="00DD7885"/>
    <w:rsid w:val="00DE063B"/>
    <w:rsid w:val="00DE0EB9"/>
    <w:rsid w:val="00DE1249"/>
    <w:rsid w:val="00DE211A"/>
    <w:rsid w:val="00DE246E"/>
    <w:rsid w:val="00DE28F8"/>
    <w:rsid w:val="00DE2B12"/>
    <w:rsid w:val="00DE3473"/>
    <w:rsid w:val="00DE39B2"/>
    <w:rsid w:val="00DE3CEB"/>
    <w:rsid w:val="00DE3E52"/>
    <w:rsid w:val="00DE3F9B"/>
    <w:rsid w:val="00DE51D4"/>
    <w:rsid w:val="00DE63FB"/>
    <w:rsid w:val="00DE65D0"/>
    <w:rsid w:val="00DE65EC"/>
    <w:rsid w:val="00DE6D48"/>
    <w:rsid w:val="00DE71D3"/>
    <w:rsid w:val="00DE758B"/>
    <w:rsid w:val="00DE76A9"/>
    <w:rsid w:val="00DE776D"/>
    <w:rsid w:val="00DE7882"/>
    <w:rsid w:val="00DE7FC9"/>
    <w:rsid w:val="00DF0FB0"/>
    <w:rsid w:val="00DF12C2"/>
    <w:rsid w:val="00DF1515"/>
    <w:rsid w:val="00DF1523"/>
    <w:rsid w:val="00DF18F2"/>
    <w:rsid w:val="00DF20B2"/>
    <w:rsid w:val="00DF25C9"/>
    <w:rsid w:val="00DF2991"/>
    <w:rsid w:val="00DF3A13"/>
    <w:rsid w:val="00DF4016"/>
    <w:rsid w:val="00DF4281"/>
    <w:rsid w:val="00DF5627"/>
    <w:rsid w:val="00DF5C77"/>
    <w:rsid w:val="00DF6331"/>
    <w:rsid w:val="00DF6659"/>
    <w:rsid w:val="00DF66BC"/>
    <w:rsid w:val="00DF67A5"/>
    <w:rsid w:val="00DF694A"/>
    <w:rsid w:val="00DF74DB"/>
    <w:rsid w:val="00DF7BF5"/>
    <w:rsid w:val="00E0043A"/>
    <w:rsid w:val="00E0065B"/>
    <w:rsid w:val="00E00DF9"/>
    <w:rsid w:val="00E01F9F"/>
    <w:rsid w:val="00E02433"/>
    <w:rsid w:val="00E0302E"/>
    <w:rsid w:val="00E034D8"/>
    <w:rsid w:val="00E03601"/>
    <w:rsid w:val="00E03B1B"/>
    <w:rsid w:val="00E0405E"/>
    <w:rsid w:val="00E043F2"/>
    <w:rsid w:val="00E0527E"/>
    <w:rsid w:val="00E05635"/>
    <w:rsid w:val="00E05C6A"/>
    <w:rsid w:val="00E07794"/>
    <w:rsid w:val="00E07C35"/>
    <w:rsid w:val="00E07F3F"/>
    <w:rsid w:val="00E10271"/>
    <w:rsid w:val="00E10287"/>
    <w:rsid w:val="00E10451"/>
    <w:rsid w:val="00E10EC1"/>
    <w:rsid w:val="00E11255"/>
    <w:rsid w:val="00E1335B"/>
    <w:rsid w:val="00E14154"/>
    <w:rsid w:val="00E150D8"/>
    <w:rsid w:val="00E151C8"/>
    <w:rsid w:val="00E15897"/>
    <w:rsid w:val="00E15AE6"/>
    <w:rsid w:val="00E15E1E"/>
    <w:rsid w:val="00E1697B"/>
    <w:rsid w:val="00E169FD"/>
    <w:rsid w:val="00E16BE5"/>
    <w:rsid w:val="00E16E5D"/>
    <w:rsid w:val="00E17004"/>
    <w:rsid w:val="00E1728F"/>
    <w:rsid w:val="00E17777"/>
    <w:rsid w:val="00E2075F"/>
    <w:rsid w:val="00E211ED"/>
    <w:rsid w:val="00E21F02"/>
    <w:rsid w:val="00E22297"/>
    <w:rsid w:val="00E2271D"/>
    <w:rsid w:val="00E2342F"/>
    <w:rsid w:val="00E240EF"/>
    <w:rsid w:val="00E240F1"/>
    <w:rsid w:val="00E24B19"/>
    <w:rsid w:val="00E26072"/>
    <w:rsid w:val="00E26777"/>
    <w:rsid w:val="00E26958"/>
    <w:rsid w:val="00E26C6F"/>
    <w:rsid w:val="00E26E2F"/>
    <w:rsid w:val="00E27039"/>
    <w:rsid w:val="00E272BB"/>
    <w:rsid w:val="00E30511"/>
    <w:rsid w:val="00E305DF"/>
    <w:rsid w:val="00E305FC"/>
    <w:rsid w:val="00E308F3"/>
    <w:rsid w:val="00E30E0E"/>
    <w:rsid w:val="00E31412"/>
    <w:rsid w:val="00E31478"/>
    <w:rsid w:val="00E316B5"/>
    <w:rsid w:val="00E31B8A"/>
    <w:rsid w:val="00E32090"/>
    <w:rsid w:val="00E32AEA"/>
    <w:rsid w:val="00E339E3"/>
    <w:rsid w:val="00E33E37"/>
    <w:rsid w:val="00E33FD9"/>
    <w:rsid w:val="00E34B49"/>
    <w:rsid w:val="00E35514"/>
    <w:rsid w:val="00E35B2B"/>
    <w:rsid w:val="00E35B3B"/>
    <w:rsid w:val="00E35F0F"/>
    <w:rsid w:val="00E361A7"/>
    <w:rsid w:val="00E36434"/>
    <w:rsid w:val="00E369F7"/>
    <w:rsid w:val="00E36C83"/>
    <w:rsid w:val="00E36F6E"/>
    <w:rsid w:val="00E37022"/>
    <w:rsid w:val="00E374F2"/>
    <w:rsid w:val="00E37576"/>
    <w:rsid w:val="00E375D2"/>
    <w:rsid w:val="00E37609"/>
    <w:rsid w:val="00E3794A"/>
    <w:rsid w:val="00E37ACF"/>
    <w:rsid w:val="00E37C47"/>
    <w:rsid w:val="00E37FE8"/>
    <w:rsid w:val="00E4013D"/>
    <w:rsid w:val="00E418A1"/>
    <w:rsid w:val="00E41EB4"/>
    <w:rsid w:val="00E41EEE"/>
    <w:rsid w:val="00E420C4"/>
    <w:rsid w:val="00E42125"/>
    <w:rsid w:val="00E4248C"/>
    <w:rsid w:val="00E4255A"/>
    <w:rsid w:val="00E428EC"/>
    <w:rsid w:val="00E42D9F"/>
    <w:rsid w:val="00E432C6"/>
    <w:rsid w:val="00E43853"/>
    <w:rsid w:val="00E45B25"/>
    <w:rsid w:val="00E45C31"/>
    <w:rsid w:val="00E45CA4"/>
    <w:rsid w:val="00E45DAD"/>
    <w:rsid w:val="00E4602D"/>
    <w:rsid w:val="00E461B2"/>
    <w:rsid w:val="00E463BD"/>
    <w:rsid w:val="00E46AD7"/>
    <w:rsid w:val="00E46D83"/>
    <w:rsid w:val="00E46E8E"/>
    <w:rsid w:val="00E46EA8"/>
    <w:rsid w:val="00E47815"/>
    <w:rsid w:val="00E47D7E"/>
    <w:rsid w:val="00E506B7"/>
    <w:rsid w:val="00E506F4"/>
    <w:rsid w:val="00E5094D"/>
    <w:rsid w:val="00E51547"/>
    <w:rsid w:val="00E51EB4"/>
    <w:rsid w:val="00E5210F"/>
    <w:rsid w:val="00E52F9C"/>
    <w:rsid w:val="00E53127"/>
    <w:rsid w:val="00E54325"/>
    <w:rsid w:val="00E546FA"/>
    <w:rsid w:val="00E54DAB"/>
    <w:rsid w:val="00E55AFB"/>
    <w:rsid w:val="00E55D94"/>
    <w:rsid w:val="00E55EF7"/>
    <w:rsid w:val="00E5619B"/>
    <w:rsid w:val="00E56B90"/>
    <w:rsid w:val="00E56D5A"/>
    <w:rsid w:val="00E57434"/>
    <w:rsid w:val="00E5780F"/>
    <w:rsid w:val="00E57BB6"/>
    <w:rsid w:val="00E57BDD"/>
    <w:rsid w:val="00E60720"/>
    <w:rsid w:val="00E60AB3"/>
    <w:rsid w:val="00E60C27"/>
    <w:rsid w:val="00E60DCD"/>
    <w:rsid w:val="00E60E31"/>
    <w:rsid w:val="00E61375"/>
    <w:rsid w:val="00E6142F"/>
    <w:rsid w:val="00E6162C"/>
    <w:rsid w:val="00E617B6"/>
    <w:rsid w:val="00E61BCA"/>
    <w:rsid w:val="00E61FBA"/>
    <w:rsid w:val="00E635DB"/>
    <w:rsid w:val="00E63856"/>
    <w:rsid w:val="00E63878"/>
    <w:rsid w:val="00E63A30"/>
    <w:rsid w:val="00E63F28"/>
    <w:rsid w:val="00E6493A"/>
    <w:rsid w:val="00E649E3"/>
    <w:rsid w:val="00E652BC"/>
    <w:rsid w:val="00E654CF"/>
    <w:rsid w:val="00E6595C"/>
    <w:rsid w:val="00E65C59"/>
    <w:rsid w:val="00E65CF9"/>
    <w:rsid w:val="00E66244"/>
    <w:rsid w:val="00E6658D"/>
    <w:rsid w:val="00E66671"/>
    <w:rsid w:val="00E66B43"/>
    <w:rsid w:val="00E66B49"/>
    <w:rsid w:val="00E672DB"/>
    <w:rsid w:val="00E704B5"/>
    <w:rsid w:val="00E705C1"/>
    <w:rsid w:val="00E70923"/>
    <w:rsid w:val="00E709A2"/>
    <w:rsid w:val="00E70C50"/>
    <w:rsid w:val="00E7185D"/>
    <w:rsid w:val="00E719E6"/>
    <w:rsid w:val="00E71B3E"/>
    <w:rsid w:val="00E71C7C"/>
    <w:rsid w:val="00E72906"/>
    <w:rsid w:val="00E7307F"/>
    <w:rsid w:val="00E735F4"/>
    <w:rsid w:val="00E73908"/>
    <w:rsid w:val="00E73B88"/>
    <w:rsid w:val="00E73B8C"/>
    <w:rsid w:val="00E73C6B"/>
    <w:rsid w:val="00E74639"/>
    <w:rsid w:val="00E75CF8"/>
    <w:rsid w:val="00E760DD"/>
    <w:rsid w:val="00E762A7"/>
    <w:rsid w:val="00E763D5"/>
    <w:rsid w:val="00E76ED0"/>
    <w:rsid w:val="00E7761F"/>
    <w:rsid w:val="00E77ADB"/>
    <w:rsid w:val="00E77AE1"/>
    <w:rsid w:val="00E77C9F"/>
    <w:rsid w:val="00E77FED"/>
    <w:rsid w:val="00E805C7"/>
    <w:rsid w:val="00E80DA0"/>
    <w:rsid w:val="00E80E04"/>
    <w:rsid w:val="00E80E9B"/>
    <w:rsid w:val="00E8109C"/>
    <w:rsid w:val="00E815AF"/>
    <w:rsid w:val="00E8211A"/>
    <w:rsid w:val="00E8240D"/>
    <w:rsid w:val="00E82D2A"/>
    <w:rsid w:val="00E8366B"/>
    <w:rsid w:val="00E83A90"/>
    <w:rsid w:val="00E83FF4"/>
    <w:rsid w:val="00E842A0"/>
    <w:rsid w:val="00E84393"/>
    <w:rsid w:val="00E8484F"/>
    <w:rsid w:val="00E8509A"/>
    <w:rsid w:val="00E854E9"/>
    <w:rsid w:val="00E857A9"/>
    <w:rsid w:val="00E85A06"/>
    <w:rsid w:val="00E86239"/>
    <w:rsid w:val="00E864BF"/>
    <w:rsid w:val="00E866D0"/>
    <w:rsid w:val="00E86E4E"/>
    <w:rsid w:val="00E86EF3"/>
    <w:rsid w:val="00E905E6"/>
    <w:rsid w:val="00E91346"/>
    <w:rsid w:val="00E91525"/>
    <w:rsid w:val="00E91A2C"/>
    <w:rsid w:val="00E9299C"/>
    <w:rsid w:val="00E934D8"/>
    <w:rsid w:val="00E937D0"/>
    <w:rsid w:val="00E95B33"/>
    <w:rsid w:val="00E95E49"/>
    <w:rsid w:val="00E964F5"/>
    <w:rsid w:val="00E967F3"/>
    <w:rsid w:val="00E97011"/>
    <w:rsid w:val="00E97C74"/>
    <w:rsid w:val="00EA070B"/>
    <w:rsid w:val="00EA10F7"/>
    <w:rsid w:val="00EA1C11"/>
    <w:rsid w:val="00EA2117"/>
    <w:rsid w:val="00EA254A"/>
    <w:rsid w:val="00EA2A2C"/>
    <w:rsid w:val="00EA2B59"/>
    <w:rsid w:val="00EA375B"/>
    <w:rsid w:val="00EA3773"/>
    <w:rsid w:val="00EA3B6E"/>
    <w:rsid w:val="00EA424F"/>
    <w:rsid w:val="00EA441D"/>
    <w:rsid w:val="00EA47E5"/>
    <w:rsid w:val="00EA4B10"/>
    <w:rsid w:val="00EA4B11"/>
    <w:rsid w:val="00EA5280"/>
    <w:rsid w:val="00EA53BD"/>
    <w:rsid w:val="00EA5CBA"/>
    <w:rsid w:val="00EA5FAE"/>
    <w:rsid w:val="00EA5FE6"/>
    <w:rsid w:val="00EA6486"/>
    <w:rsid w:val="00EA6FC5"/>
    <w:rsid w:val="00EA734F"/>
    <w:rsid w:val="00EA79A7"/>
    <w:rsid w:val="00EB00C8"/>
    <w:rsid w:val="00EB02C1"/>
    <w:rsid w:val="00EB048F"/>
    <w:rsid w:val="00EB06A0"/>
    <w:rsid w:val="00EB095D"/>
    <w:rsid w:val="00EB111C"/>
    <w:rsid w:val="00EB1600"/>
    <w:rsid w:val="00EB1991"/>
    <w:rsid w:val="00EB1BA9"/>
    <w:rsid w:val="00EB1D55"/>
    <w:rsid w:val="00EB204B"/>
    <w:rsid w:val="00EB23AF"/>
    <w:rsid w:val="00EB24A5"/>
    <w:rsid w:val="00EB26FC"/>
    <w:rsid w:val="00EB299B"/>
    <w:rsid w:val="00EB2C1C"/>
    <w:rsid w:val="00EB3268"/>
    <w:rsid w:val="00EB3493"/>
    <w:rsid w:val="00EB3582"/>
    <w:rsid w:val="00EB3A47"/>
    <w:rsid w:val="00EB417F"/>
    <w:rsid w:val="00EB45FA"/>
    <w:rsid w:val="00EB52A8"/>
    <w:rsid w:val="00EB61FD"/>
    <w:rsid w:val="00EB6314"/>
    <w:rsid w:val="00EB66C5"/>
    <w:rsid w:val="00EB6882"/>
    <w:rsid w:val="00EB694C"/>
    <w:rsid w:val="00EB6DE6"/>
    <w:rsid w:val="00EB6E0D"/>
    <w:rsid w:val="00EB6E53"/>
    <w:rsid w:val="00EB72CE"/>
    <w:rsid w:val="00EB765C"/>
    <w:rsid w:val="00EB7C65"/>
    <w:rsid w:val="00EC08AC"/>
    <w:rsid w:val="00EC0B70"/>
    <w:rsid w:val="00EC0E1F"/>
    <w:rsid w:val="00EC122B"/>
    <w:rsid w:val="00EC1BF4"/>
    <w:rsid w:val="00EC1EFD"/>
    <w:rsid w:val="00EC2E37"/>
    <w:rsid w:val="00EC2FD6"/>
    <w:rsid w:val="00EC352C"/>
    <w:rsid w:val="00EC3AB0"/>
    <w:rsid w:val="00EC3FAE"/>
    <w:rsid w:val="00EC4240"/>
    <w:rsid w:val="00EC595E"/>
    <w:rsid w:val="00EC5BB5"/>
    <w:rsid w:val="00EC5CD4"/>
    <w:rsid w:val="00EC637E"/>
    <w:rsid w:val="00EC6CA6"/>
    <w:rsid w:val="00EC6E28"/>
    <w:rsid w:val="00EC710B"/>
    <w:rsid w:val="00EC76AE"/>
    <w:rsid w:val="00ED012E"/>
    <w:rsid w:val="00ED058B"/>
    <w:rsid w:val="00ED0951"/>
    <w:rsid w:val="00ED0A65"/>
    <w:rsid w:val="00ED0D42"/>
    <w:rsid w:val="00ED0FF0"/>
    <w:rsid w:val="00ED1859"/>
    <w:rsid w:val="00ED1E0C"/>
    <w:rsid w:val="00ED1F8E"/>
    <w:rsid w:val="00ED268B"/>
    <w:rsid w:val="00ED2B82"/>
    <w:rsid w:val="00ED3200"/>
    <w:rsid w:val="00ED33D8"/>
    <w:rsid w:val="00ED3538"/>
    <w:rsid w:val="00ED3559"/>
    <w:rsid w:val="00ED3ED3"/>
    <w:rsid w:val="00ED467B"/>
    <w:rsid w:val="00ED46E9"/>
    <w:rsid w:val="00ED5233"/>
    <w:rsid w:val="00ED5565"/>
    <w:rsid w:val="00ED5B00"/>
    <w:rsid w:val="00ED699F"/>
    <w:rsid w:val="00ED6DB4"/>
    <w:rsid w:val="00ED7056"/>
    <w:rsid w:val="00ED7537"/>
    <w:rsid w:val="00ED7B8D"/>
    <w:rsid w:val="00ED7C31"/>
    <w:rsid w:val="00EE0A2E"/>
    <w:rsid w:val="00EE0E95"/>
    <w:rsid w:val="00EE12E7"/>
    <w:rsid w:val="00EE14B4"/>
    <w:rsid w:val="00EE1967"/>
    <w:rsid w:val="00EE235E"/>
    <w:rsid w:val="00EE25AE"/>
    <w:rsid w:val="00EE2953"/>
    <w:rsid w:val="00EE3833"/>
    <w:rsid w:val="00EE3A5B"/>
    <w:rsid w:val="00EE3CEB"/>
    <w:rsid w:val="00EE3D26"/>
    <w:rsid w:val="00EE3F53"/>
    <w:rsid w:val="00EE4776"/>
    <w:rsid w:val="00EE4A4D"/>
    <w:rsid w:val="00EE4BE4"/>
    <w:rsid w:val="00EE4C55"/>
    <w:rsid w:val="00EE4D8F"/>
    <w:rsid w:val="00EE55A0"/>
    <w:rsid w:val="00EE5871"/>
    <w:rsid w:val="00EE5881"/>
    <w:rsid w:val="00EE594E"/>
    <w:rsid w:val="00EE612B"/>
    <w:rsid w:val="00EE693F"/>
    <w:rsid w:val="00EE6CC3"/>
    <w:rsid w:val="00EE7BED"/>
    <w:rsid w:val="00EE7F2A"/>
    <w:rsid w:val="00EF041D"/>
    <w:rsid w:val="00EF054E"/>
    <w:rsid w:val="00EF06CB"/>
    <w:rsid w:val="00EF1900"/>
    <w:rsid w:val="00EF2073"/>
    <w:rsid w:val="00EF2495"/>
    <w:rsid w:val="00EF26EF"/>
    <w:rsid w:val="00EF2EB3"/>
    <w:rsid w:val="00EF3F17"/>
    <w:rsid w:val="00EF4078"/>
    <w:rsid w:val="00EF40D4"/>
    <w:rsid w:val="00EF43A8"/>
    <w:rsid w:val="00EF4650"/>
    <w:rsid w:val="00EF561A"/>
    <w:rsid w:val="00EF5736"/>
    <w:rsid w:val="00EF5AEC"/>
    <w:rsid w:val="00EF6F2B"/>
    <w:rsid w:val="00EF77C0"/>
    <w:rsid w:val="00EF7EB5"/>
    <w:rsid w:val="00F0008D"/>
    <w:rsid w:val="00F0070F"/>
    <w:rsid w:val="00F007B6"/>
    <w:rsid w:val="00F007D3"/>
    <w:rsid w:val="00F00829"/>
    <w:rsid w:val="00F01C5D"/>
    <w:rsid w:val="00F02237"/>
    <w:rsid w:val="00F02CEC"/>
    <w:rsid w:val="00F0303F"/>
    <w:rsid w:val="00F03E10"/>
    <w:rsid w:val="00F03EBE"/>
    <w:rsid w:val="00F04011"/>
    <w:rsid w:val="00F04219"/>
    <w:rsid w:val="00F04517"/>
    <w:rsid w:val="00F04817"/>
    <w:rsid w:val="00F0510F"/>
    <w:rsid w:val="00F051DD"/>
    <w:rsid w:val="00F0549F"/>
    <w:rsid w:val="00F05950"/>
    <w:rsid w:val="00F05B05"/>
    <w:rsid w:val="00F05CFE"/>
    <w:rsid w:val="00F05D94"/>
    <w:rsid w:val="00F06169"/>
    <w:rsid w:val="00F065DF"/>
    <w:rsid w:val="00F06C68"/>
    <w:rsid w:val="00F07529"/>
    <w:rsid w:val="00F075A3"/>
    <w:rsid w:val="00F07A87"/>
    <w:rsid w:val="00F07C81"/>
    <w:rsid w:val="00F1022C"/>
    <w:rsid w:val="00F1109B"/>
    <w:rsid w:val="00F1209B"/>
    <w:rsid w:val="00F12477"/>
    <w:rsid w:val="00F13375"/>
    <w:rsid w:val="00F13B36"/>
    <w:rsid w:val="00F14E0E"/>
    <w:rsid w:val="00F1512A"/>
    <w:rsid w:val="00F1588E"/>
    <w:rsid w:val="00F15936"/>
    <w:rsid w:val="00F15D1D"/>
    <w:rsid w:val="00F15ECB"/>
    <w:rsid w:val="00F1665B"/>
    <w:rsid w:val="00F166A3"/>
    <w:rsid w:val="00F16937"/>
    <w:rsid w:val="00F170F5"/>
    <w:rsid w:val="00F1747C"/>
    <w:rsid w:val="00F17902"/>
    <w:rsid w:val="00F17A05"/>
    <w:rsid w:val="00F17DAD"/>
    <w:rsid w:val="00F20235"/>
    <w:rsid w:val="00F2096D"/>
    <w:rsid w:val="00F22094"/>
    <w:rsid w:val="00F22136"/>
    <w:rsid w:val="00F22576"/>
    <w:rsid w:val="00F22799"/>
    <w:rsid w:val="00F22959"/>
    <w:rsid w:val="00F22A9F"/>
    <w:rsid w:val="00F22F83"/>
    <w:rsid w:val="00F22F9A"/>
    <w:rsid w:val="00F242C9"/>
    <w:rsid w:val="00F2471C"/>
    <w:rsid w:val="00F253BF"/>
    <w:rsid w:val="00F25737"/>
    <w:rsid w:val="00F259D8"/>
    <w:rsid w:val="00F25A80"/>
    <w:rsid w:val="00F26710"/>
    <w:rsid w:val="00F26846"/>
    <w:rsid w:val="00F26961"/>
    <w:rsid w:val="00F269F0"/>
    <w:rsid w:val="00F26E0A"/>
    <w:rsid w:val="00F26F0D"/>
    <w:rsid w:val="00F27113"/>
    <w:rsid w:val="00F273D5"/>
    <w:rsid w:val="00F276D6"/>
    <w:rsid w:val="00F277FF"/>
    <w:rsid w:val="00F2791D"/>
    <w:rsid w:val="00F27EE2"/>
    <w:rsid w:val="00F3018C"/>
    <w:rsid w:val="00F301DF"/>
    <w:rsid w:val="00F30348"/>
    <w:rsid w:val="00F312A9"/>
    <w:rsid w:val="00F3189A"/>
    <w:rsid w:val="00F319D6"/>
    <w:rsid w:val="00F31DF5"/>
    <w:rsid w:val="00F32119"/>
    <w:rsid w:val="00F328DD"/>
    <w:rsid w:val="00F329C9"/>
    <w:rsid w:val="00F33075"/>
    <w:rsid w:val="00F33C30"/>
    <w:rsid w:val="00F34237"/>
    <w:rsid w:val="00F3452E"/>
    <w:rsid w:val="00F349BA"/>
    <w:rsid w:val="00F34D18"/>
    <w:rsid w:val="00F34FF9"/>
    <w:rsid w:val="00F35427"/>
    <w:rsid w:val="00F3585B"/>
    <w:rsid w:val="00F35A87"/>
    <w:rsid w:val="00F360F4"/>
    <w:rsid w:val="00F365CA"/>
    <w:rsid w:val="00F37B98"/>
    <w:rsid w:val="00F409F7"/>
    <w:rsid w:val="00F40AE6"/>
    <w:rsid w:val="00F40B9B"/>
    <w:rsid w:val="00F41E88"/>
    <w:rsid w:val="00F433DE"/>
    <w:rsid w:val="00F43E0C"/>
    <w:rsid w:val="00F44633"/>
    <w:rsid w:val="00F446F6"/>
    <w:rsid w:val="00F4526E"/>
    <w:rsid w:val="00F452D3"/>
    <w:rsid w:val="00F4539F"/>
    <w:rsid w:val="00F459E0"/>
    <w:rsid w:val="00F470BC"/>
    <w:rsid w:val="00F47FCF"/>
    <w:rsid w:val="00F50105"/>
    <w:rsid w:val="00F50F4D"/>
    <w:rsid w:val="00F51418"/>
    <w:rsid w:val="00F51448"/>
    <w:rsid w:val="00F526F6"/>
    <w:rsid w:val="00F52D4E"/>
    <w:rsid w:val="00F5312F"/>
    <w:rsid w:val="00F540F4"/>
    <w:rsid w:val="00F54264"/>
    <w:rsid w:val="00F54B2B"/>
    <w:rsid w:val="00F55428"/>
    <w:rsid w:val="00F5586B"/>
    <w:rsid w:val="00F55B2D"/>
    <w:rsid w:val="00F55D58"/>
    <w:rsid w:val="00F55D92"/>
    <w:rsid w:val="00F56F93"/>
    <w:rsid w:val="00F571CD"/>
    <w:rsid w:val="00F5775B"/>
    <w:rsid w:val="00F600BE"/>
    <w:rsid w:val="00F611B5"/>
    <w:rsid w:val="00F61FD4"/>
    <w:rsid w:val="00F6212F"/>
    <w:rsid w:val="00F62192"/>
    <w:rsid w:val="00F6237F"/>
    <w:rsid w:val="00F6260C"/>
    <w:rsid w:val="00F6304D"/>
    <w:rsid w:val="00F63180"/>
    <w:rsid w:val="00F634B4"/>
    <w:rsid w:val="00F63DFB"/>
    <w:rsid w:val="00F644B0"/>
    <w:rsid w:val="00F64881"/>
    <w:rsid w:val="00F64CEA"/>
    <w:rsid w:val="00F652EF"/>
    <w:rsid w:val="00F655BE"/>
    <w:rsid w:val="00F657B2"/>
    <w:rsid w:val="00F6595D"/>
    <w:rsid w:val="00F65C9F"/>
    <w:rsid w:val="00F65DC4"/>
    <w:rsid w:val="00F66348"/>
    <w:rsid w:val="00F67CFA"/>
    <w:rsid w:val="00F67DCF"/>
    <w:rsid w:val="00F70028"/>
    <w:rsid w:val="00F70DE3"/>
    <w:rsid w:val="00F712D4"/>
    <w:rsid w:val="00F71DF3"/>
    <w:rsid w:val="00F72441"/>
    <w:rsid w:val="00F72C63"/>
    <w:rsid w:val="00F72D86"/>
    <w:rsid w:val="00F7344F"/>
    <w:rsid w:val="00F735D4"/>
    <w:rsid w:val="00F7384D"/>
    <w:rsid w:val="00F73B6E"/>
    <w:rsid w:val="00F74046"/>
    <w:rsid w:val="00F741EE"/>
    <w:rsid w:val="00F74665"/>
    <w:rsid w:val="00F74739"/>
    <w:rsid w:val="00F74D53"/>
    <w:rsid w:val="00F755EC"/>
    <w:rsid w:val="00F759FD"/>
    <w:rsid w:val="00F75B0B"/>
    <w:rsid w:val="00F76ADF"/>
    <w:rsid w:val="00F77015"/>
    <w:rsid w:val="00F77294"/>
    <w:rsid w:val="00F7777F"/>
    <w:rsid w:val="00F7B037"/>
    <w:rsid w:val="00F80495"/>
    <w:rsid w:val="00F80589"/>
    <w:rsid w:val="00F80C3E"/>
    <w:rsid w:val="00F80EF2"/>
    <w:rsid w:val="00F814C4"/>
    <w:rsid w:val="00F818E0"/>
    <w:rsid w:val="00F8190C"/>
    <w:rsid w:val="00F821EE"/>
    <w:rsid w:val="00F828C7"/>
    <w:rsid w:val="00F8292D"/>
    <w:rsid w:val="00F82A19"/>
    <w:rsid w:val="00F82B18"/>
    <w:rsid w:val="00F83C7E"/>
    <w:rsid w:val="00F83D34"/>
    <w:rsid w:val="00F83DF4"/>
    <w:rsid w:val="00F83F51"/>
    <w:rsid w:val="00F84212"/>
    <w:rsid w:val="00F84643"/>
    <w:rsid w:val="00F84E90"/>
    <w:rsid w:val="00F84EC1"/>
    <w:rsid w:val="00F853BD"/>
    <w:rsid w:val="00F8586E"/>
    <w:rsid w:val="00F85A29"/>
    <w:rsid w:val="00F85D7D"/>
    <w:rsid w:val="00F86025"/>
    <w:rsid w:val="00F86164"/>
    <w:rsid w:val="00F863CF"/>
    <w:rsid w:val="00F86493"/>
    <w:rsid w:val="00F87691"/>
    <w:rsid w:val="00F87E6B"/>
    <w:rsid w:val="00F87EE9"/>
    <w:rsid w:val="00F90601"/>
    <w:rsid w:val="00F90A7D"/>
    <w:rsid w:val="00F90B29"/>
    <w:rsid w:val="00F91177"/>
    <w:rsid w:val="00F9134A"/>
    <w:rsid w:val="00F92155"/>
    <w:rsid w:val="00F9216A"/>
    <w:rsid w:val="00F926FE"/>
    <w:rsid w:val="00F92812"/>
    <w:rsid w:val="00F92AD9"/>
    <w:rsid w:val="00F932C4"/>
    <w:rsid w:val="00F93ECE"/>
    <w:rsid w:val="00F9425B"/>
    <w:rsid w:val="00F94BAB"/>
    <w:rsid w:val="00F94C21"/>
    <w:rsid w:val="00F95157"/>
    <w:rsid w:val="00F9562C"/>
    <w:rsid w:val="00F95687"/>
    <w:rsid w:val="00F95AE1"/>
    <w:rsid w:val="00F9605E"/>
    <w:rsid w:val="00F961E9"/>
    <w:rsid w:val="00F967BD"/>
    <w:rsid w:val="00F96CA0"/>
    <w:rsid w:val="00F96FC1"/>
    <w:rsid w:val="00F975D3"/>
    <w:rsid w:val="00F97927"/>
    <w:rsid w:val="00F97D17"/>
    <w:rsid w:val="00F97DDD"/>
    <w:rsid w:val="00FA0A99"/>
    <w:rsid w:val="00FA0C63"/>
    <w:rsid w:val="00FA0D3A"/>
    <w:rsid w:val="00FA1156"/>
    <w:rsid w:val="00FA160B"/>
    <w:rsid w:val="00FA17D0"/>
    <w:rsid w:val="00FA1DE5"/>
    <w:rsid w:val="00FA256A"/>
    <w:rsid w:val="00FA2E86"/>
    <w:rsid w:val="00FA3888"/>
    <w:rsid w:val="00FA391D"/>
    <w:rsid w:val="00FA4360"/>
    <w:rsid w:val="00FA44D0"/>
    <w:rsid w:val="00FA47EF"/>
    <w:rsid w:val="00FA5750"/>
    <w:rsid w:val="00FA5F11"/>
    <w:rsid w:val="00FA64D6"/>
    <w:rsid w:val="00FA6A20"/>
    <w:rsid w:val="00FA7162"/>
    <w:rsid w:val="00FA753A"/>
    <w:rsid w:val="00FA75B8"/>
    <w:rsid w:val="00FA780C"/>
    <w:rsid w:val="00FA78BD"/>
    <w:rsid w:val="00FA79A0"/>
    <w:rsid w:val="00FA79B7"/>
    <w:rsid w:val="00FA7F80"/>
    <w:rsid w:val="00FB015C"/>
    <w:rsid w:val="00FB0DEA"/>
    <w:rsid w:val="00FB0DF8"/>
    <w:rsid w:val="00FB1616"/>
    <w:rsid w:val="00FB1643"/>
    <w:rsid w:val="00FB1692"/>
    <w:rsid w:val="00FB20D8"/>
    <w:rsid w:val="00FB2599"/>
    <w:rsid w:val="00FB25E0"/>
    <w:rsid w:val="00FB26C8"/>
    <w:rsid w:val="00FB37B0"/>
    <w:rsid w:val="00FB37C4"/>
    <w:rsid w:val="00FB3932"/>
    <w:rsid w:val="00FB4351"/>
    <w:rsid w:val="00FB4930"/>
    <w:rsid w:val="00FB4B3B"/>
    <w:rsid w:val="00FB4B52"/>
    <w:rsid w:val="00FB4E43"/>
    <w:rsid w:val="00FB62CD"/>
    <w:rsid w:val="00FB6313"/>
    <w:rsid w:val="00FB6920"/>
    <w:rsid w:val="00FB69EF"/>
    <w:rsid w:val="00FB712A"/>
    <w:rsid w:val="00FB7307"/>
    <w:rsid w:val="00FB7350"/>
    <w:rsid w:val="00FB73CA"/>
    <w:rsid w:val="00FB796F"/>
    <w:rsid w:val="00FC0B03"/>
    <w:rsid w:val="00FC1589"/>
    <w:rsid w:val="00FC15AD"/>
    <w:rsid w:val="00FC232D"/>
    <w:rsid w:val="00FC25D3"/>
    <w:rsid w:val="00FC2BEC"/>
    <w:rsid w:val="00FC3017"/>
    <w:rsid w:val="00FC363A"/>
    <w:rsid w:val="00FC388D"/>
    <w:rsid w:val="00FC3F01"/>
    <w:rsid w:val="00FC416C"/>
    <w:rsid w:val="00FC50D9"/>
    <w:rsid w:val="00FC6012"/>
    <w:rsid w:val="00FC74CA"/>
    <w:rsid w:val="00FC75ED"/>
    <w:rsid w:val="00FC7E2C"/>
    <w:rsid w:val="00FD01F4"/>
    <w:rsid w:val="00FD08B3"/>
    <w:rsid w:val="00FD0BE7"/>
    <w:rsid w:val="00FD1B63"/>
    <w:rsid w:val="00FD1E09"/>
    <w:rsid w:val="00FD1F6B"/>
    <w:rsid w:val="00FD250C"/>
    <w:rsid w:val="00FD2601"/>
    <w:rsid w:val="00FD2D61"/>
    <w:rsid w:val="00FD2E5E"/>
    <w:rsid w:val="00FD43AB"/>
    <w:rsid w:val="00FD445A"/>
    <w:rsid w:val="00FD45AC"/>
    <w:rsid w:val="00FD47B4"/>
    <w:rsid w:val="00FD4C5E"/>
    <w:rsid w:val="00FD5294"/>
    <w:rsid w:val="00FD5522"/>
    <w:rsid w:val="00FD605D"/>
    <w:rsid w:val="00FD704E"/>
    <w:rsid w:val="00FD7227"/>
    <w:rsid w:val="00FD7536"/>
    <w:rsid w:val="00FD77F4"/>
    <w:rsid w:val="00FD7E6A"/>
    <w:rsid w:val="00FE0330"/>
    <w:rsid w:val="00FE03EB"/>
    <w:rsid w:val="00FE153D"/>
    <w:rsid w:val="00FE2380"/>
    <w:rsid w:val="00FE24C0"/>
    <w:rsid w:val="00FE2768"/>
    <w:rsid w:val="00FE27A8"/>
    <w:rsid w:val="00FE32E7"/>
    <w:rsid w:val="00FE3551"/>
    <w:rsid w:val="00FE371F"/>
    <w:rsid w:val="00FE417C"/>
    <w:rsid w:val="00FE456F"/>
    <w:rsid w:val="00FE4732"/>
    <w:rsid w:val="00FE48FC"/>
    <w:rsid w:val="00FE5102"/>
    <w:rsid w:val="00FE5252"/>
    <w:rsid w:val="00FE5719"/>
    <w:rsid w:val="00FE5935"/>
    <w:rsid w:val="00FE59BC"/>
    <w:rsid w:val="00FE5F80"/>
    <w:rsid w:val="00FE6705"/>
    <w:rsid w:val="00FE6A04"/>
    <w:rsid w:val="00FE768C"/>
    <w:rsid w:val="00FE772E"/>
    <w:rsid w:val="00FE784C"/>
    <w:rsid w:val="00FE79BD"/>
    <w:rsid w:val="00FF06B3"/>
    <w:rsid w:val="00FF1030"/>
    <w:rsid w:val="00FF10B9"/>
    <w:rsid w:val="00FF14F9"/>
    <w:rsid w:val="00FF215D"/>
    <w:rsid w:val="00FF2637"/>
    <w:rsid w:val="00FF3361"/>
    <w:rsid w:val="00FF3542"/>
    <w:rsid w:val="00FF38DC"/>
    <w:rsid w:val="00FF3C86"/>
    <w:rsid w:val="00FF4014"/>
    <w:rsid w:val="00FF430F"/>
    <w:rsid w:val="00FF46F7"/>
    <w:rsid w:val="00FF485D"/>
    <w:rsid w:val="00FF4865"/>
    <w:rsid w:val="00FF4964"/>
    <w:rsid w:val="00FF4A12"/>
    <w:rsid w:val="00FF4D4D"/>
    <w:rsid w:val="00FF4F7B"/>
    <w:rsid w:val="00FF5888"/>
    <w:rsid w:val="00FF69E5"/>
    <w:rsid w:val="00FF6D23"/>
    <w:rsid w:val="00FF791C"/>
    <w:rsid w:val="00FF7ABE"/>
    <w:rsid w:val="010BC07C"/>
    <w:rsid w:val="010F5C37"/>
    <w:rsid w:val="0126A6B1"/>
    <w:rsid w:val="0128D6BA"/>
    <w:rsid w:val="0141947C"/>
    <w:rsid w:val="0145A578"/>
    <w:rsid w:val="01485647"/>
    <w:rsid w:val="014C450F"/>
    <w:rsid w:val="014E7B9E"/>
    <w:rsid w:val="0159E9EF"/>
    <w:rsid w:val="0160D409"/>
    <w:rsid w:val="017A0492"/>
    <w:rsid w:val="017CD26B"/>
    <w:rsid w:val="0187C9F3"/>
    <w:rsid w:val="019138C0"/>
    <w:rsid w:val="01931F88"/>
    <w:rsid w:val="01936594"/>
    <w:rsid w:val="01955A63"/>
    <w:rsid w:val="0197D097"/>
    <w:rsid w:val="01CE1CAD"/>
    <w:rsid w:val="01D41C4A"/>
    <w:rsid w:val="01D4DCD6"/>
    <w:rsid w:val="01F30AA4"/>
    <w:rsid w:val="020C8CD6"/>
    <w:rsid w:val="02150041"/>
    <w:rsid w:val="02251B38"/>
    <w:rsid w:val="0233A7D5"/>
    <w:rsid w:val="02407B54"/>
    <w:rsid w:val="024C9956"/>
    <w:rsid w:val="025B4B77"/>
    <w:rsid w:val="026FCD92"/>
    <w:rsid w:val="02872715"/>
    <w:rsid w:val="0299FE3C"/>
    <w:rsid w:val="02A34589"/>
    <w:rsid w:val="02BC3C51"/>
    <w:rsid w:val="02BD348D"/>
    <w:rsid w:val="02E46710"/>
    <w:rsid w:val="02E5B57C"/>
    <w:rsid w:val="02E96A28"/>
    <w:rsid w:val="02FC45A4"/>
    <w:rsid w:val="02FFAE2A"/>
    <w:rsid w:val="0300B46E"/>
    <w:rsid w:val="03022A82"/>
    <w:rsid w:val="031FBC40"/>
    <w:rsid w:val="03218559"/>
    <w:rsid w:val="0321DEAE"/>
    <w:rsid w:val="033D1979"/>
    <w:rsid w:val="03859D95"/>
    <w:rsid w:val="0385A141"/>
    <w:rsid w:val="038D7DF7"/>
    <w:rsid w:val="03C5695A"/>
    <w:rsid w:val="03C90E40"/>
    <w:rsid w:val="03D31A91"/>
    <w:rsid w:val="03DE929F"/>
    <w:rsid w:val="03E394BB"/>
    <w:rsid w:val="04008482"/>
    <w:rsid w:val="04031177"/>
    <w:rsid w:val="040748EA"/>
    <w:rsid w:val="04078187"/>
    <w:rsid w:val="04105988"/>
    <w:rsid w:val="04250E21"/>
    <w:rsid w:val="042564C1"/>
    <w:rsid w:val="0433D26A"/>
    <w:rsid w:val="04341D1F"/>
    <w:rsid w:val="044A23EB"/>
    <w:rsid w:val="044E56EB"/>
    <w:rsid w:val="046E6EF7"/>
    <w:rsid w:val="047AA650"/>
    <w:rsid w:val="047F41B0"/>
    <w:rsid w:val="048C315F"/>
    <w:rsid w:val="049236F1"/>
    <w:rsid w:val="049953F0"/>
    <w:rsid w:val="049CB9D6"/>
    <w:rsid w:val="04AE97FE"/>
    <w:rsid w:val="04B232C9"/>
    <w:rsid w:val="04D37FD6"/>
    <w:rsid w:val="04D49A47"/>
    <w:rsid w:val="04D52689"/>
    <w:rsid w:val="04E20536"/>
    <w:rsid w:val="050017E6"/>
    <w:rsid w:val="0515E8D5"/>
    <w:rsid w:val="0528B1B2"/>
    <w:rsid w:val="052BD79D"/>
    <w:rsid w:val="053518D0"/>
    <w:rsid w:val="0536E6B5"/>
    <w:rsid w:val="0549BBDE"/>
    <w:rsid w:val="054BCEC4"/>
    <w:rsid w:val="055D28DA"/>
    <w:rsid w:val="055F8578"/>
    <w:rsid w:val="05680866"/>
    <w:rsid w:val="056D914E"/>
    <w:rsid w:val="056F0E5C"/>
    <w:rsid w:val="05727971"/>
    <w:rsid w:val="05845AA0"/>
    <w:rsid w:val="0597FA76"/>
    <w:rsid w:val="0598021C"/>
    <w:rsid w:val="059E89BA"/>
    <w:rsid w:val="05A6E8D6"/>
    <w:rsid w:val="05AAD2E3"/>
    <w:rsid w:val="05AAD310"/>
    <w:rsid w:val="05B28921"/>
    <w:rsid w:val="05B62352"/>
    <w:rsid w:val="05CC1300"/>
    <w:rsid w:val="05CDE2CB"/>
    <w:rsid w:val="05D02811"/>
    <w:rsid w:val="05DBF61A"/>
    <w:rsid w:val="05DC2971"/>
    <w:rsid w:val="060845BE"/>
    <w:rsid w:val="06566D00"/>
    <w:rsid w:val="065DE6A8"/>
    <w:rsid w:val="066CB29A"/>
    <w:rsid w:val="06728334"/>
    <w:rsid w:val="06767235"/>
    <w:rsid w:val="067EF886"/>
    <w:rsid w:val="0689560A"/>
    <w:rsid w:val="068BDF0E"/>
    <w:rsid w:val="06A1180E"/>
    <w:rsid w:val="06A37115"/>
    <w:rsid w:val="06B0539E"/>
    <w:rsid w:val="06C08F70"/>
    <w:rsid w:val="06C1BBD3"/>
    <w:rsid w:val="06D53908"/>
    <w:rsid w:val="06E7D7E1"/>
    <w:rsid w:val="06EA3299"/>
    <w:rsid w:val="06EFB319"/>
    <w:rsid w:val="06F05AFA"/>
    <w:rsid w:val="06F8D712"/>
    <w:rsid w:val="07065CA3"/>
    <w:rsid w:val="0711E7DA"/>
    <w:rsid w:val="071B65A2"/>
    <w:rsid w:val="071B788D"/>
    <w:rsid w:val="0722447B"/>
    <w:rsid w:val="07245811"/>
    <w:rsid w:val="07278529"/>
    <w:rsid w:val="072DAA7A"/>
    <w:rsid w:val="072F2EBA"/>
    <w:rsid w:val="0743C5A4"/>
    <w:rsid w:val="074F7F88"/>
    <w:rsid w:val="075A31FD"/>
    <w:rsid w:val="075C783C"/>
    <w:rsid w:val="076040B3"/>
    <w:rsid w:val="0763AEDB"/>
    <w:rsid w:val="077BAF78"/>
    <w:rsid w:val="07BB776C"/>
    <w:rsid w:val="07C194A0"/>
    <w:rsid w:val="07C4D165"/>
    <w:rsid w:val="07DBDCC1"/>
    <w:rsid w:val="07E1DF1F"/>
    <w:rsid w:val="07E21FB1"/>
    <w:rsid w:val="07E56213"/>
    <w:rsid w:val="07EDE4A3"/>
    <w:rsid w:val="0810FAD0"/>
    <w:rsid w:val="081CFA8B"/>
    <w:rsid w:val="082A87EC"/>
    <w:rsid w:val="08300715"/>
    <w:rsid w:val="085DD33A"/>
    <w:rsid w:val="0861F551"/>
    <w:rsid w:val="0870689A"/>
    <w:rsid w:val="0874C924"/>
    <w:rsid w:val="087C806F"/>
    <w:rsid w:val="0880B0FC"/>
    <w:rsid w:val="088956DA"/>
    <w:rsid w:val="088A47E3"/>
    <w:rsid w:val="08938621"/>
    <w:rsid w:val="08980004"/>
    <w:rsid w:val="08A2D616"/>
    <w:rsid w:val="08A88C9C"/>
    <w:rsid w:val="08A8A816"/>
    <w:rsid w:val="08AAFA16"/>
    <w:rsid w:val="08C86210"/>
    <w:rsid w:val="08D1AF70"/>
    <w:rsid w:val="08DFC0D0"/>
    <w:rsid w:val="08E3E1FC"/>
    <w:rsid w:val="08F0DCC6"/>
    <w:rsid w:val="08F3027F"/>
    <w:rsid w:val="090ACDA3"/>
    <w:rsid w:val="09103279"/>
    <w:rsid w:val="09180548"/>
    <w:rsid w:val="092645D6"/>
    <w:rsid w:val="0950CBB4"/>
    <w:rsid w:val="09522029"/>
    <w:rsid w:val="095AA158"/>
    <w:rsid w:val="096855ED"/>
    <w:rsid w:val="096CBFB6"/>
    <w:rsid w:val="097A7763"/>
    <w:rsid w:val="0982F8AB"/>
    <w:rsid w:val="09941417"/>
    <w:rsid w:val="09A5ECC6"/>
    <w:rsid w:val="09B7FDDD"/>
    <w:rsid w:val="09BCDC34"/>
    <w:rsid w:val="09C10A94"/>
    <w:rsid w:val="09E2F157"/>
    <w:rsid w:val="09FAE7FE"/>
    <w:rsid w:val="09FE25EA"/>
    <w:rsid w:val="09FEB71E"/>
    <w:rsid w:val="0A1A486D"/>
    <w:rsid w:val="0A1B82B8"/>
    <w:rsid w:val="0A1C41D4"/>
    <w:rsid w:val="0A26E170"/>
    <w:rsid w:val="0A2C3603"/>
    <w:rsid w:val="0A35AE48"/>
    <w:rsid w:val="0A3ED3C8"/>
    <w:rsid w:val="0A6842EC"/>
    <w:rsid w:val="0A68A253"/>
    <w:rsid w:val="0A6A29C1"/>
    <w:rsid w:val="0A7DDBB8"/>
    <w:rsid w:val="0A848D5A"/>
    <w:rsid w:val="0A853BC9"/>
    <w:rsid w:val="0A974E36"/>
    <w:rsid w:val="0A976560"/>
    <w:rsid w:val="0A9EE5C8"/>
    <w:rsid w:val="0AAB4ECB"/>
    <w:rsid w:val="0AB092B4"/>
    <w:rsid w:val="0AB3803D"/>
    <w:rsid w:val="0AB937F9"/>
    <w:rsid w:val="0ABA4B8D"/>
    <w:rsid w:val="0ABE4D84"/>
    <w:rsid w:val="0AC42F68"/>
    <w:rsid w:val="0AF503EA"/>
    <w:rsid w:val="0B07AEE0"/>
    <w:rsid w:val="0B0E3D9B"/>
    <w:rsid w:val="0B383BE2"/>
    <w:rsid w:val="0B3EE97E"/>
    <w:rsid w:val="0B463C62"/>
    <w:rsid w:val="0B5953C7"/>
    <w:rsid w:val="0B5BD96E"/>
    <w:rsid w:val="0B657B31"/>
    <w:rsid w:val="0B7751F8"/>
    <w:rsid w:val="0B7A33C9"/>
    <w:rsid w:val="0B8485C2"/>
    <w:rsid w:val="0B84B551"/>
    <w:rsid w:val="0B875712"/>
    <w:rsid w:val="0BB14FFC"/>
    <w:rsid w:val="0BBDE8ED"/>
    <w:rsid w:val="0BC913CF"/>
    <w:rsid w:val="0BF37592"/>
    <w:rsid w:val="0BF8C721"/>
    <w:rsid w:val="0C05B204"/>
    <w:rsid w:val="0C079F5A"/>
    <w:rsid w:val="0C0832F7"/>
    <w:rsid w:val="0C3151AD"/>
    <w:rsid w:val="0C3F55D8"/>
    <w:rsid w:val="0C403741"/>
    <w:rsid w:val="0C45776A"/>
    <w:rsid w:val="0C73780D"/>
    <w:rsid w:val="0C73A0C1"/>
    <w:rsid w:val="0C81A631"/>
    <w:rsid w:val="0C8E0D4E"/>
    <w:rsid w:val="0CB6779C"/>
    <w:rsid w:val="0CC1D1BC"/>
    <w:rsid w:val="0CC84290"/>
    <w:rsid w:val="0CC911FC"/>
    <w:rsid w:val="0CD5DCDB"/>
    <w:rsid w:val="0CDC7817"/>
    <w:rsid w:val="0CDD0E00"/>
    <w:rsid w:val="0CFFABFB"/>
    <w:rsid w:val="0D0AC9FE"/>
    <w:rsid w:val="0D17AD41"/>
    <w:rsid w:val="0D1A0B97"/>
    <w:rsid w:val="0D1A695D"/>
    <w:rsid w:val="0D22EB11"/>
    <w:rsid w:val="0D234C18"/>
    <w:rsid w:val="0D3B1666"/>
    <w:rsid w:val="0D436428"/>
    <w:rsid w:val="0D460540"/>
    <w:rsid w:val="0D528A28"/>
    <w:rsid w:val="0D5A865B"/>
    <w:rsid w:val="0D5EE43B"/>
    <w:rsid w:val="0D69819E"/>
    <w:rsid w:val="0D8AF4F1"/>
    <w:rsid w:val="0D937898"/>
    <w:rsid w:val="0D96219F"/>
    <w:rsid w:val="0D9AD94B"/>
    <w:rsid w:val="0DA76A03"/>
    <w:rsid w:val="0DA8838D"/>
    <w:rsid w:val="0DAD6C68"/>
    <w:rsid w:val="0DB0E8F7"/>
    <w:rsid w:val="0DB6DCEA"/>
    <w:rsid w:val="0DC18FCD"/>
    <w:rsid w:val="0DE4B87C"/>
    <w:rsid w:val="0DE81AD3"/>
    <w:rsid w:val="0DF2C479"/>
    <w:rsid w:val="0E130A19"/>
    <w:rsid w:val="0E216B9D"/>
    <w:rsid w:val="0E2D7D3D"/>
    <w:rsid w:val="0E2DD2F3"/>
    <w:rsid w:val="0E3309D1"/>
    <w:rsid w:val="0E382ADB"/>
    <w:rsid w:val="0E43DB34"/>
    <w:rsid w:val="0E4749AB"/>
    <w:rsid w:val="0E54536E"/>
    <w:rsid w:val="0EA642A9"/>
    <w:rsid w:val="0EB4704B"/>
    <w:rsid w:val="0EB664E7"/>
    <w:rsid w:val="0EC0B74D"/>
    <w:rsid w:val="0EC3BE92"/>
    <w:rsid w:val="0ECED513"/>
    <w:rsid w:val="0ED5B93F"/>
    <w:rsid w:val="0EEB2A41"/>
    <w:rsid w:val="0EEB5BAE"/>
    <w:rsid w:val="0EECFA16"/>
    <w:rsid w:val="0EF54532"/>
    <w:rsid w:val="0EFB6FB6"/>
    <w:rsid w:val="0F0DD093"/>
    <w:rsid w:val="0F100BEB"/>
    <w:rsid w:val="0F10C738"/>
    <w:rsid w:val="0F16BD44"/>
    <w:rsid w:val="0F1A0E57"/>
    <w:rsid w:val="0F2F4EEC"/>
    <w:rsid w:val="0F30C4DB"/>
    <w:rsid w:val="0F3C4B57"/>
    <w:rsid w:val="0F433553"/>
    <w:rsid w:val="0F4D8A32"/>
    <w:rsid w:val="0F53D001"/>
    <w:rsid w:val="0F5AF985"/>
    <w:rsid w:val="0F61ADFE"/>
    <w:rsid w:val="0F69561E"/>
    <w:rsid w:val="0F7B83D5"/>
    <w:rsid w:val="0FA557CB"/>
    <w:rsid w:val="0FB9AA9B"/>
    <w:rsid w:val="0FDB059F"/>
    <w:rsid w:val="0FDBAD8B"/>
    <w:rsid w:val="0FE5EB78"/>
    <w:rsid w:val="0FF32128"/>
    <w:rsid w:val="0FF47C3D"/>
    <w:rsid w:val="101516A4"/>
    <w:rsid w:val="10174B6A"/>
    <w:rsid w:val="10249E69"/>
    <w:rsid w:val="1033BF7A"/>
    <w:rsid w:val="1039B2A6"/>
    <w:rsid w:val="1061B142"/>
    <w:rsid w:val="10688667"/>
    <w:rsid w:val="106BF2E9"/>
    <w:rsid w:val="106EC4CA"/>
    <w:rsid w:val="1082AD0D"/>
    <w:rsid w:val="1082FDF1"/>
    <w:rsid w:val="108C4B71"/>
    <w:rsid w:val="1095E75F"/>
    <w:rsid w:val="109BF7BC"/>
    <w:rsid w:val="10A38EAA"/>
    <w:rsid w:val="10BE7568"/>
    <w:rsid w:val="10CE6778"/>
    <w:rsid w:val="10D9DE31"/>
    <w:rsid w:val="10EE825C"/>
    <w:rsid w:val="1107EF6D"/>
    <w:rsid w:val="112B9977"/>
    <w:rsid w:val="1136F515"/>
    <w:rsid w:val="113D773C"/>
    <w:rsid w:val="1147A3A2"/>
    <w:rsid w:val="11494B9F"/>
    <w:rsid w:val="11569F8C"/>
    <w:rsid w:val="1160AB0E"/>
    <w:rsid w:val="11648D07"/>
    <w:rsid w:val="116BB84E"/>
    <w:rsid w:val="117114CB"/>
    <w:rsid w:val="11919453"/>
    <w:rsid w:val="11A57143"/>
    <w:rsid w:val="11A70D44"/>
    <w:rsid w:val="11A7844E"/>
    <w:rsid w:val="11AB0ECC"/>
    <w:rsid w:val="11CAF9F0"/>
    <w:rsid w:val="11D22FA3"/>
    <w:rsid w:val="11D28BDE"/>
    <w:rsid w:val="11D4E87E"/>
    <w:rsid w:val="11D97F74"/>
    <w:rsid w:val="11DFCB92"/>
    <w:rsid w:val="11ECA34D"/>
    <w:rsid w:val="11F6EE2C"/>
    <w:rsid w:val="11FAA2A4"/>
    <w:rsid w:val="11FBE130"/>
    <w:rsid w:val="12153C0E"/>
    <w:rsid w:val="12171892"/>
    <w:rsid w:val="1218B21E"/>
    <w:rsid w:val="121C0F3B"/>
    <w:rsid w:val="1225671A"/>
    <w:rsid w:val="1242B683"/>
    <w:rsid w:val="124A300E"/>
    <w:rsid w:val="126DC10D"/>
    <w:rsid w:val="127567E7"/>
    <w:rsid w:val="12A243B7"/>
    <w:rsid w:val="12A3B6FF"/>
    <w:rsid w:val="12A6636C"/>
    <w:rsid w:val="12A9F888"/>
    <w:rsid w:val="12B40882"/>
    <w:rsid w:val="12CB86EE"/>
    <w:rsid w:val="12DEF932"/>
    <w:rsid w:val="12DF62DB"/>
    <w:rsid w:val="12EAE833"/>
    <w:rsid w:val="12EBF47D"/>
    <w:rsid w:val="12F07C5F"/>
    <w:rsid w:val="12FD4BC1"/>
    <w:rsid w:val="13299781"/>
    <w:rsid w:val="1331A274"/>
    <w:rsid w:val="13333B51"/>
    <w:rsid w:val="133AB561"/>
    <w:rsid w:val="134195D5"/>
    <w:rsid w:val="13433B09"/>
    <w:rsid w:val="134D2E80"/>
    <w:rsid w:val="13595C6C"/>
    <w:rsid w:val="13598FFB"/>
    <w:rsid w:val="13646B47"/>
    <w:rsid w:val="1372CB2D"/>
    <w:rsid w:val="138F1A3F"/>
    <w:rsid w:val="1396950B"/>
    <w:rsid w:val="13992008"/>
    <w:rsid w:val="139DB20D"/>
    <w:rsid w:val="13A0F58D"/>
    <w:rsid w:val="13A2AE79"/>
    <w:rsid w:val="13A32221"/>
    <w:rsid w:val="13A540A1"/>
    <w:rsid w:val="13B2FB43"/>
    <w:rsid w:val="13B31F18"/>
    <w:rsid w:val="13C1101C"/>
    <w:rsid w:val="13E9634D"/>
    <w:rsid w:val="1418B560"/>
    <w:rsid w:val="14380DA0"/>
    <w:rsid w:val="1440C087"/>
    <w:rsid w:val="1455AE6E"/>
    <w:rsid w:val="1463C32E"/>
    <w:rsid w:val="146EE921"/>
    <w:rsid w:val="14720905"/>
    <w:rsid w:val="1478E9F1"/>
    <w:rsid w:val="147E1367"/>
    <w:rsid w:val="14890727"/>
    <w:rsid w:val="1492F335"/>
    <w:rsid w:val="1494FE50"/>
    <w:rsid w:val="149A33F6"/>
    <w:rsid w:val="14A3BD2E"/>
    <w:rsid w:val="14A3D02D"/>
    <w:rsid w:val="14A803E6"/>
    <w:rsid w:val="14AB1184"/>
    <w:rsid w:val="14BE98E2"/>
    <w:rsid w:val="14C5B107"/>
    <w:rsid w:val="14CA0250"/>
    <w:rsid w:val="14D4844C"/>
    <w:rsid w:val="14DC87BC"/>
    <w:rsid w:val="14E5EB77"/>
    <w:rsid w:val="14EC3063"/>
    <w:rsid w:val="1504574E"/>
    <w:rsid w:val="150B5C8C"/>
    <w:rsid w:val="1512AB49"/>
    <w:rsid w:val="152FFEDD"/>
    <w:rsid w:val="1553BD1F"/>
    <w:rsid w:val="155C1ACF"/>
    <w:rsid w:val="1584CFAE"/>
    <w:rsid w:val="158594CB"/>
    <w:rsid w:val="1593AC22"/>
    <w:rsid w:val="159634F2"/>
    <w:rsid w:val="15AD4BC7"/>
    <w:rsid w:val="15B159F2"/>
    <w:rsid w:val="15C9ADFE"/>
    <w:rsid w:val="15D433DD"/>
    <w:rsid w:val="15D4E590"/>
    <w:rsid w:val="15F0CB19"/>
    <w:rsid w:val="15F31B31"/>
    <w:rsid w:val="15F69C36"/>
    <w:rsid w:val="1619BC3A"/>
    <w:rsid w:val="1624E9C4"/>
    <w:rsid w:val="162C3B84"/>
    <w:rsid w:val="16362864"/>
    <w:rsid w:val="163E9763"/>
    <w:rsid w:val="1642314C"/>
    <w:rsid w:val="1653E235"/>
    <w:rsid w:val="1658D7CE"/>
    <w:rsid w:val="166C5D6D"/>
    <w:rsid w:val="167553B6"/>
    <w:rsid w:val="16767F91"/>
    <w:rsid w:val="168168B2"/>
    <w:rsid w:val="1681C278"/>
    <w:rsid w:val="16865AD6"/>
    <w:rsid w:val="16877BC2"/>
    <w:rsid w:val="168ACC09"/>
    <w:rsid w:val="168CF1E5"/>
    <w:rsid w:val="1697D2E2"/>
    <w:rsid w:val="169A61DA"/>
    <w:rsid w:val="16A57537"/>
    <w:rsid w:val="16B274B0"/>
    <w:rsid w:val="16B49A68"/>
    <w:rsid w:val="16CE41C5"/>
    <w:rsid w:val="16DA0D91"/>
    <w:rsid w:val="16E98E6D"/>
    <w:rsid w:val="16EE06E7"/>
    <w:rsid w:val="16EED8FE"/>
    <w:rsid w:val="16F4AB9C"/>
    <w:rsid w:val="16F5089C"/>
    <w:rsid w:val="16F717FC"/>
    <w:rsid w:val="16FA02A4"/>
    <w:rsid w:val="17040D60"/>
    <w:rsid w:val="17042553"/>
    <w:rsid w:val="17066AB6"/>
    <w:rsid w:val="170EB73A"/>
    <w:rsid w:val="1728FC55"/>
    <w:rsid w:val="1729AF0D"/>
    <w:rsid w:val="172A45E0"/>
    <w:rsid w:val="1735A50B"/>
    <w:rsid w:val="174BA327"/>
    <w:rsid w:val="174EFCB3"/>
    <w:rsid w:val="17513E94"/>
    <w:rsid w:val="175BE4AB"/>
    <w:rsid w:val="1767545C"/>
    <w:rsid w:val="176B461E"/>
    <w:rsid w:val="1771FC2C"/>
    <w:rsid w:val="177F8001"/>
    <w:rsid w:val="1786DFC3"/>
    <w:rsid w:val="17AEA0D7"/>
    <w:rsid w:val="17B89147"/>
    <w:rsid w:val="17CD87AB"/>
    <w:rsid w:val="17D9546E"/>
    <w:rsid w:val="17E0157E"/>
    <w:rsid w:val="17E6832A"/>
    <w:rsid w:val="17E720A0"/>
    <w:rsid w:val="17E887EE"/>
    <w:rsid w:val="17EA2B8C"/>
    <w:rsid w:val="17FF17C5"/>
    <w:rsid w:val="18164F3C"/>
    <w:rsid w:val="182834C3"/>
    <w:rsid w:val="182A5F4D"/>
    <w:rsid w:val="183E97F2"/>
    <w:rsid w:val="18466009"/>
    <w:rsid w:val="1851BE93"/>
    <w:rsid w:val="18674EC9"/>
    <w:rsid w:val="187F1203"/>
    <w:rsid w:val="18AF40E7"/>
    <w:rsid w:val="18B7E0FE"/>
    <w:rsid w:val="18BFA1B5"/>
    <w:rsid w:val="18C953FE"/>
    <w:rsid w:val="18F0C6B1"/>
    <w:rsid w:val="18F4B038"/>
    <w:rsid w:val="18FE7D93"/>
    <w:rsid w:val="1911FDD7"/>
    <w:rsid w:val="19156432"/>
    <w:rsid w:val="194BDC31"/>
    <w:rsid w:val="1958AD2B"/>
    <w:rsid w:val="19690BE8"/>
    <w:rsid w:val="1979719A"/>
    <w:rsid w:val="19846F3E"/>
    <w:rsid w:val="198AB5AE"/>
    <w:rsid w:val="199D4330"/>
    <w:rsid w:val="19D0FA62"/>
    <w:rsid w:val="19DFE27D"/>
    <w:rsid w:val="1A031E00"/>
    <w:rsid w:val="1A1140FF"/>
    <w:rsid w:val="1A14D9C4"/>
    <w:rsid w:val="1A155060"/>
    <w:rsid w:val="1A2247E0"/>
    <w:rsid w:val="1A26FB6F"/>
    <w:rsid w:val="1A43474D"/>
    <w:rsid w:val="1A454B1B"/>
    <w:rsid w:val="1A4DFA99"/>
    <w:rsid w:val="1A779BFC"/>
    <w:rsid w:val="1A83768E"/>
    <w:rsid w:val="1A8C7BCF"/>
    <w:rsid w:val="1A900805"/>
    <w:rsid w:val="1A91C095"/>
    <w:rsid w:val="1A9BBFD6"/>
    <w:rsid w:val="1AA0ED52"/>
    <w:rsid w:val="1AA50FE4"/>
    <w:rsid w:val="1AB8443D"/>
    <w:rsid w:val="1ABDC842"/>
    <w:rsid w:val="1AC03BAC"/>
    <w:rsid w:val="1AC3AF05"/>
    <w:rsid w:val="1ACA8FC6"/>
    <w:rsid w:val="1ACD3D22"/>
    <w:rsid w:val="1AD96F1D"/>
    <w:rsid w:val="1AD9CE7E"/>
    <w:rsid w:val="1AE19498"/>
    <w:rsid w:val="1AFB2B11"/>
    <w:rsid w:val="1AFD3FEC"/>
    <w:rsid w:val="1B4028C8"/>
    <w:rsid w:val="1B64F794"/>
    <w:rsid w:val="1B69C66E"/>
    <w:rsid w:val="1B79E8FD"/>
    <w:rsid w:val="1BA382AE"/>
    <w:rsid w:val="1BAD836C"/>
    <w:rsid w:val="1BB667C4"/>
    <w:rsid w:val="1BD59BEC"/>
    <w:rsid w:val="1BD6557A"/>
    <w:rsid w:val="1BE739DC"/>
    <w:rsid w:val="1BF34522"/>
    <w:rsid w:val="1BFBEAEC"/>
    <w:rsid w:val="1C0416F5"/>
    <w:rsid w:val="1C05080B"/>
    <w:rsid w:val="1C0CE2DE"/>
    <w:rsid w:val="1C1852E6"/>
    <w:rsid w:val="1C1E18C1"/>
    <w:rsid w:val="1C33C87F"/>
    <w:rsid w:val="1C3F782A"/>
    <w:rsid w:val="1C481C53"/>
    <w:rsid w:val="1C50F944"/>
    <w:rsid w:val="1C7D8B1B"/>
    <w:rsid w:val="1C87902D"/>
    <w:rsid w:val="1C90B278"/>
    <w:rsid w:val="1C94F6FB"/>
    <w:rsid w:val="1C971DD4"/>
    <w:rsid w:val="1CA9C9EE"/>
    <w:rsid w:val="1CB135AC"/>
    <w:rsid w:val="1CB34913"/>
    <w:rsid w:val="1CBAAF2B"/>
    <w:rsid w:val="1CC22F2A"/>
    <w:rsid w:val="1CC46C2F"/>
    <w:rsid w:val="1CCD655D"/>
    <w:rsid w:val="1CCD6BBB"/>
    <w:rsid w:val="1CE20958"/>
    <w:rsid w:val="1CE78C29"/>
    <w:rsid w:val="1CEA1607"/>
    <w:rsid w:val="1CF2C210"/>
    <w:rsid w:val="1CF31E39"/>
    <w:rsid w:val="1CFDC7EA"/>
    <w:rsid w:val="1D03AA83"/>
    <w:rsid w:val="1D041F10"/>
    <w:rsid w:val="1D08AF71"/>
    <w:rsid w:val="1D0A3596"/>
    <w:rsid w:val="1D1A274B"/>
    <w:rsid w:val="1D216F41"/>
    <w:rsid w:val="1D224169"/>
    <w:rsid w:val="1D2406F1"/>
    <w:rsid w:val="1D24AA13"/>
    <w:rsid w:val="1D2E7323"/>
    <w:rsid w:val="1D3A6A4F"/>
    <w:rsid w:val="1D400606"/>
    <w:rsid w:val="1D48A3E1"/>
    <w:rsid w:val="1D4BC592"/>
    <w:rsid w:val="1D83D80E"/>
    <w:rsid w:val="1D971231"/>
    <w:rsid w:val="1DBAFF65"/>
    <w:rsid w:val="1DC860B8"/>
    <w:rsid w:val="1DCAD1CC"/>
    <w:rsid w:val="1DCE5348"/>
    <w:rsid w:val="1DD42B79"/>
    <w:rsid w:val="1DEA65D6"/>
    <w:rsid w:val="1DEEDF8B"/>
    <w:rsid w:val="1DEF9135"/>
    <w:rsid w:val="1DF13E9E"/>
    <w:rsid w:val="1E0E993C"/>
    <w:rsid w:val="1E31EC95"/>
    <w:rsid w:val="1E320BCC"/>
    <w:rsid w:val="1E38D2D4"/>
    <w:rsid w:val="1E4A70CD"/>
    <w:rsid w:val="1E4E339B"/>
    <w:rsid w:val="1E4E36F5"/>
    <w:rsid w:val="1E5B3FBF"/>
    <w:rsid w:val="1E689732"/>
    <w:rsid w:val="1E74BB5B"/>
    <w:rsid w:val="1E8339EA"/>
    <w:rsid w:val="1EC8D45A"/>
    <w:rsid w:val="1ECDA96F"/>
    <w:rsid w:val="1ECE4B7D"/>
    <w:rsid w:val="1EDA4B8D"/>
    <w:rsid w:val="1EDBE57D"/>
    <w:rsid w:val="1EDF1418"/>
    <w:rsid w:val="1EDF885A"/>
    <w:rsid w:val="1EE24CDC"/>
    <w:rsid w:val="1EE3862D"/>
    <w:rsid w:val="1EEB6559"/>
    <w:rsid w:val="1F04F619"/>
    <w:rsid w:val="1F0ECD79"/>
    <w:rsid w:val="1F2ADCE7"/>
    <w:rsid w:val="1F2F6CA6"/>
    <w:rsid w:val="1F388386"/>
    <w:rsid w:val="1F4A8A08"/>
    <w:rsid w:val="1F4CF5FD"/>
    <w:rsid w:val="1F651570"/>
    <w:rsid w:val="1F673CDA"/>
    <w:rsid w:val="1F6AAA13"/>
    <w:rsid w:val="1F717BF0"/>
    <w:rsid w:val="1F8DA468"/>
    <w:rsid w:val="1FA98682"/>
    <w:rsid w:val="1FACAFAD"/>
    <w:rsid w:val="1FACE874"/>
    <w:rsid w:val="1FB0D78D"/>
    <w:rsid w:val="1FD15E4A"/>
    <w:rsid w:val="1FD54B47"/>
    <w:rsid w:val="1FF8D1D6"/>
    <w:rsid w:val="1FFC2427"/>
    <w:rsid w:val="1FFF227D"/>
    <w:rsid w:val="201652D7"/>
    <w:rsid w:val="202007C3"/>
    <w:rsid w:val="20287460"/>
    <w:rsid w:val="20310C86"/>
    <w:rsid w:val="2035231B"/>
    <w:rsid w:val="20396B2F"/>
    <w:rsid w:val="203B2248"/>
    <w:rsid w:val="2044347B"/>
    <w:rsid w:val="205326D3"/>
    <w:rsid w:val="205C6B49"/>
    <w:rsid w:val="206B37B1"/>
    <w:rsid w:val="206E2C60"/>
    <w:rsid w:val="2075D3EC"/>
    <w:rsid w:val="20821F19"/>
    <w:rsid w:val="2084F6C3"/>
    <w:rsid w:val="20903D50"/>
    <w:rsid w:val="209B5AE0"/>
    <w:rsid w:val="209BA1EC"/>
    <w:rsid w:val="20A657C0"/>
    <w:rsid w:val="20BFADC9"/>
    <w:rsid w:val="20CDBEE9"/>
    <w:rsid w:val="20F5829E"/>
    <w:rsid w:val="20F96BC2"/>
    <w:rsid w:val="20FF2E79"/>
    <w:rsid w:val="21344214"/>
    <w:rsid w:val="2144C184"/>
    <w:rsid w:val="2144CBDF"/>
    <w:rsid w:val="21530D97"/>
    <w:rsid w:val="21544799"/>
    <w:rsid w:val="2162C1AD"/>
    <w:rsid w:val="21749E7B"/>
    <w:rsid w:val="217F4E19"/>
    <w:rsid w:val="217FD953"/>
    <w:rsid w:val="21B44AD8"/>
    <w:rsid w:val="21B6FFD4"/>
    <w:rsid w:val="21CBE8E8"/>
    <w:rsid w:val="21D13CA5"/>
    <w:rsid w:val="21E7C063"/>
    <w:rsid w:val="221196DF"/>
    <w:rsid w:val="221A371D"/>
    <w:rsid w:val="2224E590"/>
    <w:rsid w:val="224E7A55"/>
    <w:rsid w:val="225573EE"/>
    <w:rsid w:val="2259EF0F"/>
    <w:rsid w:val="22674EA8"/>
    <w:rsid w:val="226AA300"/>
    <w:rsid w:val="226C8D2B"/>
    <w:rsid w:val="228923DA"/>
    <w:rsid w:val="2299E758"/>
    <w:rsid w:val="22AB9B9A"/>
    <w:rsid w:val="22CABA6A"/>
    <w:rsid w:val="22E6272A"/>
    <w:rsid w:val="22E9E332"/>
    <w:rsid w:val="22EAE58E"/>
    <w:rsid w:val="22F77365"/>
    <w:rsid w:val="22FF49C3"/>
    <w:rsid w:val="2300DB62"/>
    <w:rsid w:val="230C508B"/>
    <w:rsid w:val="230DDE81"/>
    <w:rsid w:val="23195F08"/>
    <w:rsid w:val="233104EF"/>
    <w:rsid w:val="23394560"/>
    <w:rsid w:val="23618EC9"/>
    <w:rsid w:val="23657A4E"/>
    <w:rsid w:val="2384A209"/>
    <w:rsid w:val="2384E19D"/>
    <w:rsid w:val="239A5EAB"/>
    <w:rsid w:val="239A5FDA"/>
    <w:rsid w:val="23AFF47F"/>
    <w:rsid w:val="23B22456"/>
    <w:rsid w:val="23C3654E"/>
    <w:rsid w:val="23C86F19"/>
    <w:rsid w:val="23D4D8BE"/>
    <w:rsid w:val="23D9A36D"/>
    <w:rsid w:val="23DA06D5"/>
    <w:rsid w:val="23E8A4C0"/>
    <w:rsid w:val="23E99960"/>
    <w:rsid w:val="23F21738"/>
    <w:rsid w:val="23F6E82D"/>
    <w:rsid w:val="23F6F446"/>
    <w:rsid w:val="23F80F18"/>
    <w:rsid w:val="24430DE5"/>
    <w:rsid w:val="24486021"/>
    <w:rsid w:val="2449AFE4"/>
    <w:rsid w:val="244A33FA"/>
    <w:rsid w:val="244B4A66"/>
    <w:rsid w:val="2458CAC5"/>
    <w:rsid w:val="246221FA"/>
    <w:rsid w:val="246860B6"/>
    <w:rsid w:val="2471635A"/>
    <w:rsid w:val="247EBE11"/>
    <w:rsid w:val="2487B47A"/>
    <w:rsid w:val="249ACBA2"/>
    <w:rsid w:val="24A7579F"/>
    <w:rsid w:val="24CB8A9E"/>
    <w:rsid w:val="24D8E581"/>
    <w:rsid w:val="24E061B3"/>
    <w:rsid w:val="24EA4070"/>
    <w:rsid w:val="25046625"/>
    <w:rsid w:val="250C7066"/>
    <w:rsid w:val="250F7311"/>
    <w:rsid w:val="251174DF"/>
    <w:rsid w:val="2531EBA5"/>
    <w:rsid w:val="253DD80A"/>
    <w:rsid w:val="253F929C"/>
    <w:rsid w:val="25476308"/>
    <w:rsid w:val="254C0818"/>
    <w:rsid w:val="255B5918"/>
    <w:rsid w:val="255D740D"/>
    <w:rsid w:val="2566980F"/>
    <w:rsid w:val="258041D6"/>
    <w:rsid w:val="2581EF1C"/>
    <w:rsid w:val="2587581B"/>
    <w:rsid w:val="25A093C2"/>
    <w:rsid w:val="25ABE493"/>
    <w:rsid w:val="25C76306"/>
    <w:rsid w:val="25D94EDA"/>
    <w:rsid w:val="25DEAF07"/>
    <w:rsid w:val="25E24BF1"/>
    <w:rsid w:val="25E58246"/>
    <w:rsid w:val="25EB943D"/>
    <w:rsid w:val="25F67951"/>
    <w:rsid w:val="260A7784"/>
    <w:rsid w:val="26166C62"/>
    <w:rsid w:val="261776AB"/>
    <w:rsid w:val="26198CF7"/>
    <w:rsid w:val="2625CD32"/>
    <w:rsid w:val="26288F5A"/>
    <w:rsid w:val="2629D1D4"/>
    <w:rsid w:val="264DF3A8"/>
    <w:rsid w:val="26510FC1"/>
    <w:rsid w:val="265A3246"/>
    <w:rsid w:val="2660A87C"/>
    <w:rsid w:val="267995C5"/>
    <w:rsid w:val="267D4C9B"/>
    <w:rsid w:val="2693AF3A"/>
    <w:rsid w:val="26B26E2C"/>
    <w:rsid w:val="26BD8199"/>
    <w:rsid w:val="26D4DD7D"/>
    <w:rsid w:val="26ED645A"/>
    <w:rsid w:val="26F1014B"/>
    <w:rsid w:val="271CDCEA"/>
    <w:rsid w:val="2740A654"/>
    <w:rsid w:val="274FF713"/>
    <w:rsid w:val="27500938"/>
    <w:rsid w:val="275CAA89"/>
    <w:rsid w:val="276662CD"/>
    <w:rsid w:val="276891A0"/>
    <w:rsid w:val="276B801C"/>
    <w:rsid w:val="277358F6"/>
    <w:rsid w:val="277AE37F"/>
    <w:rsid w:val="278703F0"/>
    <w:rsid w:val="279E8370"/>
    <w:rsid w:val="279F571D"/>
    <w:rsid w:val="27B130DA"/>
    <w:rsid w:val="27B1D018"/>
    <w:rsid w:val="27BAFFA9"/>
    <w:rsid w:val="27C230EC"/>
    <w:rsid w:val="27D60F7B"/>
    <w:rsid w:val="27DBE52A"/>
    <w:rsid w:val="27E69029"/>
    <w:rsid w:val="27E6D327"/>
    <w:rsid w:val="27FBFB58"/>
    <w:rsid w:val="28078A55"/>
    <w:rsid w:val="280FDFDF"/>
    <w:rsid w:val="28131851"/>
    <w:rsid w:val="2822AB5F"/>
    <w:rsid w:val="28316CC6"/>
    <w:rsid w:val="283B1DE4"/>
    <w:rsid w:val="283E3E35"/>
    <w:rsid w:val="284B34D0"/>
    <w:rsid w:val="28598481"/>
    <w:rsid w:val="285A4278"/>
    <w:rsid w:val="285F2723"/>
    <w:rsid w:val="28634376"/>
    <w:rsid w:val="286E6D69"/>
    <w:rsid w:val="28745A88"/>
    <w:rsid w:val="287FB355"/>
    <w:rsid w:val="2881183A"/>
    <w:rsid w:val="2888A135"/>
    <w:rsid w:val="28A6BA42"/>
    <w:rsid w:val="28AF623F"/>
    <w:rsid w:val="28D90E2C"/>
    <w:rsid w:val="28DD94C8"/>
    <w:rsid w:val="28DE332F"/>
    <w:rsid w:val="28E73906"/>
    <w:rsid w:val="28EEDA5B"/>
    <w:rsid w:val="28EF32AE"/>
    <w:rsid w:val="28F90742"/>
    <w:rsid w:val="290503C8"/>
    <w:rsid w:val="29155C94"/>
    <w:rsid w:val="29201A9A"/>
    <w:rsid w:val="29203907"/>
    <w:rsid w:val="295B243B"/>
    <w:rsid w:val="29609FD4"/>
    <w:rsid w:val="296E1CC9"/>
    <w:rsid w:val="29720823"/>
    <w:rsid w:val="297A6368"/>
    <w:rsid w:val="29A0E5B3"/>
    <w:rsid w:val="29A581A3"/>
    <w:rsid w:val="29A9B113"/>
    <w:rsid w:val="29ABD75C"/>
    <w:rsid w:val="29B262CE"/>
    <w:rsid w:val="29B337AF"/>
    <w:rsid w:val="29B6CF43"/>
    <w:rsid w:val="29BBAA72"/>
    <w:rsid w:val="29D3AA13"/>
    <w:rsid w:val="29E7CAE3"/>
    <w:rsid w:val="29E9C509"/>
    <w:rsid w:val="29EA3D46"/>
    <w:rsid w:val="29FCA2FD"/>
    <w:rsid w:val="29FE7D96"/>
    <w:rsid w:val="2A040C6A"/>
    <w:rsid w:val="2A0E8C4E"/>
    <w:rsid w:val="2A1A52E6"/>
    <w:rsid w:val="2A3F8E07"/>
    <w:rsid w:val="2A42BD06"/>
    <w:rsid w:val="2A49D581"/>
    <w:rsid w:val="2A59B150"/>
    <w:rsid w:val="2A59D66A"/>
    <w:rsid w:val="2A6D1B96"/>
    <w:rsid w:val="2A826F0F"/>
    <w:rsid w:val="2A8536AE"/>
    <w:rsid w:val="2A889C1B"/>
    <w:rsid w:val="2A950A34"/>
    <w:rsid w:val="2A988B0B"/>
    <w:rsid w:val="2A996DE5"/>
    <w:rsid w:val="2AA72CF3"/>
    <w:rsid w:val="2AB0BCC6"/>
    <w:rsid w:val="2AB848CF"/>
    <w:rsid w:val="2AB94EAC"/>
    <w:rsid w:val="2ABBFEA5"/>
    <w:rsid w:val="2AC7A895"/>
    <w:rsid w:val="2AE7FE2D"/>
    <w:rsid w:val="2AEE44E7"/>
    <w:rsid w:val="2AF2B6C6"/>
    <w:rsid w:val="2AF47557"/>
    <w:rsid w:val="2AFC16B8"/>
    <w:rsid w:val="2B0ABEC5"/>
    <w:rsid w:val="2B1236EE"/>
    <w:rsid w:val="2B1E1180"/>
    <w:rsid w:val="2B1EF18A"/>
    <w:rsid w:val="2B24942E"/>
    <w:rsid w:val="2B3C455E"/>
    <w:rsid w:val="2B4B98EE"/>
    <w:rsid w:val="2B4CFA1B"/>
    <w:rsid w:val="2B64C2DF"/>
    <w:rsid w:val="2B650A8A"/>
    <w:rsid w:val="2B75D207"/>
    <w:rsid w:val="2B821A38"/>
    <w:rsid w:val="2B839C05"/>
    <w:rsid w:val="2B9DBBCA"/>
    <w:rsid w:val="2BE229A8"/>
    <w:rsid w:val="2BEA62CA"/>
    <w:rsid w:val="2BF07F47"/>
    <w:rsid w:val="2BF41B07"/>
    <w:rsid w:val="2BF544A3"/>
    <w:rsid w:val="2BF934C7"/>
    <w:rsid w:val="2BFE0932"/>
    <w:rsid w:val="2C134D79"/>
    <w:rsid w:val="2C1D34D4"/>
    <w:rsid w:val="2C1EBB61"/>
    <w:rsid w:val="2C20BAD1"/>
    <w:rsid w:val="2C222D95"/>
    <w:rsid w:val="2C2C468C"/>
    <w:rsid w:val="2C32A5BE"/>
    <w:rsid w:val="2C399160"/>
    <w:rsid w:val="2C3A74F8"/>
    <w:rsid w:val="2C4E3B61"/>
    <w:rsid w:val="2C5AF081"/>
    <w:rsid w:val="2C6E68C0"/>
    <w:rsid w:val="2C6E8CF2"/>
    <w:rsid w:val="2C6FDCDB"/>
    <w:rsid w:val="2C74B249"/>
    <w:rsid w:val="2C7C234E"/>
    <w:rsid w:val="2C81C839"/>
    <w:rsid w:val="2C81C8DF"/>
    <w:rsid w:val="2C84C728"/>
    <w:rsid w:val="2C84F0B3"/>
    <w:rsid w:val="2CA99602"/>
    <w:rsid w:val="2CAF3BCB"/>
    <w:rsid w:val="2CBC3068"/>
    <w:rsid w:val="2CE777D7"/>
    <w:rsid w:val="2CEB2B04"/>
    <w:rsid w:val="2CF2D8A8"/>
    <w:rsid w:val="2CF90857"/>
    <w:rsid w:val="2CFB4996"/>
    <w:rsid w:val="2D01AF58"/>
    <w:rsid w:val="2D06DB0B"/>
    <w:rsid w:val="2D0856B2"/>
    <w:rsid w:val="2D0911FD"/>
    <w:rsid w:val="2D0B88B5"/>
    <w:rsid w:val="2D0E4BB2"/>
    <w:rsid w:val="2D26FB47"/>
    <w:rsid w:val="2D71A73B"/>
    <w:rsid w:val="2D7A2D9B"/>
    <w:rsid w:val="2D853EC7"/>
    <w:rsid w:val="2D8F8413"/>
    <w:rsid w:val="2D97413B"/>
    <w:rsid w:val="2DB88800"/>
    <w:rsid w:val="2DC3CD0F"/>
    <w:rsid w:val="2DCBB3DF"/>
    <w:rsid w:val="2DD2FC62"/>
    <w:rsid w:val="2DE46DB4"/>
    <w:rsid w:val="2DF223E4"/>
    <w:rsid w:val="2DF67405"/>
    <w:rsid w:val="2DF8747F"/>
    <w:rsid w:val="2DFBBCC6"/>
    <w:rsid w:val="2E0A2CB3"/>
    <w:rsid w:val="2E0EBED1"/>
    <w:rsid w:val="2E120817"/>
    <w:rsid w:val="2E122012"/>
    <w:rsid w:val="2E178881"/>
    <w:rsid w:val="2E232185"/>
    <w:rsid w:val="2E30DCB2"/>
    <w:rsid w:val="2E31220C"/>
    <w:rsid w:val="2E33A8B4"/>
    <w:rsid w:val="2E631915"/>
    <w:rsid w:val="2E6D6919"/>
    <w:rsid w:val="2E91C20A"/>
    <w:rsid w:val="2EB07C89"/>
    <w:rsid w:val="2EBA5722"/>
    <w:rsid w:val="2EBC00A3"/>
    <w:rsid w:val="2EC64D62"/>
    <w:rsid w:val="2EC93589"/>
    <w:rsid w:val="2ECCCC86"/>
    <w:rsid w:val="2EDD4253"/>
    <w:rsid w:val="2EE01DBB"/>
    <w:rsid w:val="2EE24865"/>
    <w:rsid w:val="2EF82353"/>
    <w:rsid w:val="2F0416AD"/>
    <w:rsid w:val="2F08B847"/>
    <w:rsid w:val="2F125169"/>
    <w:rsid w:val="2F20591C"/>
    <w:rsid w:val="2F27E28F"/>
    <w:rsid w:val="2F335EFF"/>
    <w:rsid w:val="2F3D931B"/>
    <w:rsid w:val="2F3F5C2B"/>
    <w:rsid w:val="2F4CBB84"/>
    <w:rsid w:val="2F561F5D"/>
    <w:rsid w:val="2F7EB6E2"/>
    <w:rsid w:val="2F8496F6"/>
    <w:rsid w:val="2F8EF3C2"/>
    <w:rsid w:val="2FB29B81"/>
    <w:rsid w:val="2FB48EE1"/>
    <w:rsid w:val="2FB5404C"/>
    <w:rsid w:val="2FC7AD37"/>
    <w:rsid w:val="2FD73B2B"/>
    <w:rsid w:val="2FED1FEB"/>
    <w:rsid w:val="2FFCD852"/>
    <w:rsid w:val="300FB628"/>
    <w:rsid w:val="3015827B"/>
    <w:rsid w:val="301F561C"/>
    <w:rsid w:val="3031F51D"/>
    <w:rsid w:val="30542277"/>
    <w:rsid w:val="305AF720"/>
    <w:rsid w:val="306658F9"/>
    <w:rsid w:val="30741A03"/>
    <w:rsid w:val="308D52B3"/>
    <w:rsid w:val="308D5B6C"/>
    <w:rsid w:val="309ACD55"/>
    <w:rsid w:val="30A2D811"/>
    <w:rsid w:val="30A9BC59"/>
    <w:rsid w:val="30C1B35E"/>
    <w:rsid w:val="30C4A710"/>
    <w:rsid w:val="30C6DEBC"/>
    <w:rsid w:val="30CC3D9B"/>
    <w:rsid w:val="30DF0A83"/>
    <w:rsid w:val="30DF56ED"/>
    <w:rsid w:val="30E354AF"/>
    <w:rsid w:val="30E65B07"/>
    <w:rsid w:val="30FA2CFB"/>
    <w:rsid w:val="30FF1CB9"/>
    <w:rsid w:val="311CC054"/>
    <w:rsid w:val="31283B81"/>
    <w:rsid w:val="312E8161"/>
    <w:rsid w:val="3133A462"/>
    <w:rsid w:val="313540B8"/>
    <w:rsid w:val="313596A7"/>
    <w:rsid w:val="313F6E08"/>
    <w:rsid w:val="31428718"/>
    <w:rsid w:val="316C5A2C"/>
    <w:rsid w:val="317019CA"/>
    <w:rsid w:val="3180731A"/>
    <w:rsid w:val="31870FD6"/>
    <w:rsid w:val="31AA6D4F"/>
    <w:rsid w:val="31B0B40A"/>
    <w:rsid w:val="31B1CE76"/>
    <w:rsid w:val="31B81A5E"/>
    <w:rsid w:val="31C93645"/>
    <w:rsid w:val="31C9C305"/>
    <w:rsid w:val="31CC2463"/>
    <w:rsid w:val="31D2F752"/>
    <w:rsid w:val="31EB19A0"/>
    <w:rsid w:val="31EE7E24"/>
    <w:rsid w:val="31EF3C7C"/>
    <w:rsid w:val="31F121E0"/>
    <w:rsid w:val="321E278F"/>
    <w:rsid w:val="32439C18"/>
    <w:rsid w:val="3249018E"/>
    <w:rsid w:val="3260A272"/>
    <w:rsid w:val="3272746F"/>
    <w:rsid w:val="3283E245"/>
    <w:rsid w:val="3286F5C8"/>
    <w:rsid w:val="328CF95D"/>
    <w:rsid w:val="329056B9"/>
    <w:rsid w:val="3292865D"/>
    <w:rsid w:val="32A36A7B"/>
    <w:rsid w:val="32A7B65A"/>
    <w:rsid w:val="32B715D1"/>
    <w:rsid w:val="32CBF41B"/>
    <w:rsid w:val="32CC1DA2"/>
    <w:rsid w:val="32E4C124"/>
    <w:rsid w:val="330DA02B"/>
    <w:rsid w:val="3313580D"/>
    <w:rsid w:val="33189467"/>
    <w:rsid w:val="332C2062"/>
    <w:rsid w:val="332CDE96"/>
    <w:rsid w:val="333538B4"/>
    <w:rsid w:val="33363F01"/>
    <w:rsid w:val="334765C3"/>
    <w:rsid w:val="334958B2"/>
    <w:rsid w:val="3354966D"/>
    <w:rsid w:val="335E2A42"/>
    <w:rsid w:val="336D41B9"/>
    <w:rsid w:val="337013A3"/>
    <w:rsid w:val="3370B6C6"/>
    <w:rsid w:val="3370D4CA"/>
    <w:rsid w:val="33783BA8"/>
    <w:rsid w:val="338B6549"/>
    <w:rsid w:val="338BAB1F"/>
    <w:rsid w:val="33C6F354"/>
    <w:rsid w:val="33CA5A0B"/>
    <w:rsid w:val="33CA8041"/>
    <w:rsid w:val="33D51C11"/>
    <w:rsid w:val="341C376C"/>
    <w:rsid w:val="342275B6"/>
    <w:rsid w:val="34230F55"/>
    <w:rsid w:val="343BA928"/>
    <w:rsid w:val="343DF3CF"/>
    <w:rsid w:val="3472F5F7"/>
    <w:rsid w:val="348AD4E3"/>
    <w:rsid w:val="348EE8E8"/>
    <w:rsid w:val="349A53E8"/>
    <w:rsid w:val="34AAF1AB"/>
    <w:rsid w:val="34C1C070"/>
    <w:rsid w:val="34CD9B5D"/>
    <w:rsid w:val="34D75937"/>
    <w:rsid w:val="34D9844F"/>
    <w:rsid w:val="34FEBD14"/>
    <w:rsid w:val="35068261"/>
    <w:rsid w:val="3507557C"/>
    <w:rsid w:val="350B93CF"/>
    <w:rsid w:val="351295C3"/>
    <w:rsid w:val="351B8258"/>
    <w:rsid w:val="351BBF6E"/>
    <w:rsid w:val="3534F13A"/>
    <w:rsid w:val="353EBC8E"/>
    <w:rsid w:val="3541F2A5"/>
    <w:rsid w:val="3544A9AC"/>
    <w:rsid w:val="354AF97D"/>
    <w:rsid w:val="354B37BA"/>
    <w:rsid w:val="3557EACF"/>
    <w:rsid w:val="356034BC"/>
    <w:rsid w:val="3561761F"/>
    <w:rsid w:val="35657DF8"/>
    <w:rsid w:val="35778212"/>
    <w:rsid w:val="3580A052"/>
    <w:rsid w:val="3581474F"/>
    <w:rsid w:val="3584C9B6"/>
    <w:rsid w:val="3594A0C2"/>
    <w:rsid w:val="35995AA9"/>
    <w:rsid w:val="3599CE9C"/>
    <w:rsid w:val="35AAD9C6"/>
    <w:rsid w:val="35B88070"/>
    <w:rsid w:val="35B93E21"/>
    <w:rsid w:val="35BBA6DE"/>
    <w:rsid w:val="35BE6780"/>
    <w:rsid w:val="35CA4786"/>
    <w:rsid w:val="35D256F9"/>
    <w:rsid w:val="35E240E7"/>
    <w:rsid w:val="35E90B52"/>
    <w:rsid w:val="35F66DE6"/>
    <w:rsid w:val="36088A47"/>
    <w:rsid w:val="36329CB9"/>
    <w:rsid w:val="3647A2EA"/>
    <w:rsid w:val="36482A72"/>
    <w:rsid w:val="366904CD"/>
    <w:rsid w:val="3671E72D"/>
    <w:rsid w:val="3671F2EA"/>
    <w:rsid w:val="36778602"/>
    <w:rsid w:val="36826DE3"/>
    <w:rsid w:val="3691DCCA"/>
    <w:rsid w:val="36A9216D"/>
    <w:rsid w:val="36B64D6B"/>
    <w:rsid w:val="36DB3FB0"/>
    <w:rsid w:val="36E6359B"/>
    <w:rsid w:val="36E73C17"/>
    <w:rsid w:val="36ED318E"/>
    <w:rsid w:val="36F4F93B"/>
    <w:rsid w:val="36F55F4A"/>
    <w:rsid w:val="37071AA0"/>
    <w:rsid w:val="370A98E0"/>
    <w:rsid w:val="37412782"/>
    <w:rsid w:val="3741B6CB"/>
    <w:rsid w:val="37560685"/>
    <w:rsid w:val="375D6FD2"/>
    <w:rsid w:val="37632F49"/>
    <w:rsid w:val="37656EDA"/>
    <w:rsid w:val="3775843D"/>
    <w:rsid w:val="37838119"/>
    <w:rsid w:val="379BE1D1"/>
    <w:rsid w:val="37A3BF91"/>
    <w:rsid w:val="37BB0EFC"/>
    <w:rsid w:val="37CAB438"/>
    <w:rsid w:val="37D31398"/>
    <w:rsid w:val="37DCA611"/>
    <w:rsid w:val="37E97FDB"/>
    <w:rsid w:val="37F6922C"/>
    <w:rsid w:val="3820A468"/>
    <w:rsid w:val="3835542D"/>
    <w:rsid w:val="3837CB97"/>
    <w:rsid w:val="3841C456"/>
    <w:rsid w:val="384D2943"/>
    <w:rsid w:val="384F486B"/>
    <w:rsid w:val="385057A5"/>
    <w:rsid w:val="385B2A44"/>
    <w:rsid w:val="38627E53"/>
    <w:rsid w:val="386F5602"/>
    <w:rsid w:val="386FD44D"/>
    <w:rsid w:val="38722515"/>
    <w:rsid w:val="38742ECF"/>
    <w:rsid w:val="387590ED"/>
    <w:rsid w:val="38826534"/>
    <w:rsid w:val="38827E62"/>
    <w:rsid w:val="38943640"/>
    <w:rsid w:val="389E2D2F"/>
    <w:rsid w:val="38A34D7D"/>
    <w:rsid w:val="38A950D6"/>
    <w:rsid w:val="38ABC7B0"/>
    <w:rsid w:val="38B02AD4"/>
    <w:rsid w:val="38B6C4ED"/>
    <w:rsid w:val="38BAE482"/>
    <w:rsid w:val="38C6CBBB"/>
    <w:rsid w:val="38C6D259"/>
    <w:rsid w:val="38E0199E"/>
    <w:rsid w:val="38E0C16E"/>
    <w:rsid w:val="38E2559F"/>
    <w:rsid w:val="38E98C63"/>
    <w:rsid w:val="38F186DE"/>
    <w:rsid w:val="38F59DD5"/>
    <w:rsid w:val="38FD8C7F"/>
    <w:rsid w:val="39222D3C"/>
    <w:rsid w:val="393C705F"/>
    <w:rsid w:val="393CF98A"/>
    <w:rsid w:val="3954993A"/>
    <w:rsid w:val="39555691"/>
    <w:rsid w:val="395EEBDB"/>
    <w:rsid w:val="397B5982"/>
    <w:rsid w:val="399581BC"/>
    <w:rsid w:val="3995B55A"/>
    <w:rsid w:val="39965BD6"/>
    <w:rsid w:val="39AFBA92"/>
    <w:rsid w:val="39E653DC"/>
    <w:rsid w:val="39E72ABE"/>
    <w:rsid w:val="39F23D9C"/>
    <w:rsid w:val="39F77709"/>
    <w:rsid w:val="39FF5C84"/>
    <w:rsid w:val="3A033269"/>
    <w:rsid w:val="3A080A93"/>
    <w:rsid w:val="3A0D8F3A"/>
    <w:rsid w:val="3A10B545"/>
    <w:rsid w:val="3A19C2B6"/>
    <w:rsid w:val="3A2AD62B"/>
    <w:rsid w:val="3A326FF9"/>
    <w:rsid w:val="3A4E5F8C"/>
    <w:rsid w:val="3A551129"/>
    <w:rsid w:val="3A57E2D0"/>
    <w:rsid w:val="3A6BC2B7"/>
    <w:rsid w:val="3A7580C0"/>
    <w:rsid w:val="3ABBE578"/>
    <w:rsid w:val="3ABD437E"/>
    <w:rsid w:val="3AC25732"/>
    <w:rsid w:val="3AC83CFA"/>
    <w:rsid w:val="3ACAB1C7"/>
    <w:rsid w:val="3AD1D7DB"/>
    <w:rsid w:val="3AE167C0"/>
    <w:rsid w:val="3AE1FCBB"/>
    <w:rsid w:val="3AE65770"/>
    <w:rsid w:val="3AEC54C4"/>
    <w:rsid w:val="3AF1B747"/>
    <w:rsid w:val="3B03EEA5"/>
    <w:rsid w:val="3B13BD9D"/>
    <w:rsid w:val="3B1E5E57"/>
    <w:rsid w:val="3B1FE042"/>
    <w:rsid w:val="3B33A6A3"/>
    <w:rsid w:val="3B344CF6"/>
    <w:rsid w:val="3B3B87EF"/>
    <w:rsid w:val="3B3B89AF"/>
    <w:rsid w:val="3B47980D"/>
    <w:rsid w:val="3B58C522"/>
    <w:rsid w:val="3B58E330"/>
    <w:rsid w:val="3B783E91"/>
    <w:rsid w:val="3B814985"/>
    <w:rsid w:val="3B8E3673"/>
    <w:rsid w:val="3B990BFD"/>
    <w:rsid w:val="3B9E8804"/>
    <w:rsid w:val="3BA1608D"/>
    <w:rsid w:val="3BA935C3"/>
    <w:rsid w:val="3BAFA3F5"/>
    <w:rsid w:val="3BB20F9B"/>
    <w:rsid w:val="3BB3DC00"/>
    <w:rsid w:val="3BC256DF"/>
    <w:rsid w:val="3BC5082A"/>
    <w:rsid w:val="3BC8539B"/>
    <w:rsid w:val="3BCD7A77"/>
    <w:rsid w:val="3BD37BC7"/>
    <w:rsid w:val="3BD4CF92"/>
    <w:rsid w:val="3BD94841"/>
    <w:rsid w:val="3BEC2999"/>
    <w:rsid w:val="3BF6BF96"/>
    <w:rsid w:val="3BF728EB"/>
    <w:rsid w:val="3BF9C812"/>
    <w:rsid w:val="3BFA5AEC"/>
    <w:rsid w:val="3C0DD0EF"/>
    <w:rsid w:val="3C17B334"/>
    <w:rsid w:val="3C1A70B2"/>
    <w:rsid w:val="3C274EAE"/>
    <w:rsid w:val="3C2F3042"/>
    <w:rsid w:val="3C4844A5"/>
    <w:rsid w:val="3C5A0840"/>
    <w:rsid w:val="3C6D5B27"/>
    <w:rsid w:val="3CB5E18C"/>
    <w:rsid w:val="3CC4A378"/>
    <w:rsid w:val="3CD05A2A"/>
    <w:rsid w:val="3CD3A024"/>
    <w:rsid w:val="3CD515E2"/>
    <w:rsid w:val="3CD60B04"/>
    <w:rsid w:val="3CDADF67"/>
    <w:rsid w:val="3CF79CF0"/>
    <w:rsid w:val="3D0EC151"/>
    <w:rsid w:val="3D136123"/>
    <w:rsid w:val="3D142CB9"/>
    <w:rsid w:val="3D1971A4"/>
    <w:rsid w:val="3D1C9253"/>
    <w:rsid w:val="3D2B36EA"/>
    <w:rsid w:val="3D318B2E"/>
    <w:rsid w:val="3D3A2F2D"/>
    <w:rsid w:val="3D3A5EC4"/>
    <w:rsid w:val="3D46989C"/>
    <w:rsid w:val="3D476DFF"/>
    <w:rsid w:val="3D4DC8DA"/>
    <w:rsid w:val="3D51A88C"/>
    <w:rsid w:val="3D54953D"/>
    <w:rsid w:val="3D80FE17"/>
    <w:rsid w:val="3D916788"/>
    <w:rsid w:val="3DA5D2E3"/>
    <w:rsid w:val="3DA5FF8E"/>
    <w:rsid w:val="3DA9A91D"/>
    <w:rsid w:val="3DBAA7C9"/>
    <w:rsid w:val="3DC66FED"/>
    <w:rsid w:val="3DCA7C3A"/>
    <w:rsid w:val="3DDFB6A8"/>
    <w:rsid w:val="3DE3E3B1"/>
    <w:rsid w:val="3DE80FB8"/>
    <w:rsid w:val="3DEAE932"/>
    <w:rsid w:val="3DF10078"/>
    <w:rsid w:val="3DF91D8B"/>
    <w:rsid w:val="3E0477E2"/>
    <w:rsid w:val="3E0F7600"/>
    <w:rsid w:val="3E13876A"/>
    <w:rsid w:val="3E1B1D60"/>
    <w:rsid w:val="3E31DFE7"/>
    <w:rsid w:val="3E362788"/>
    <w:rsid w:val="3E3A8A2E"/>
    <w:rsid w:val="3E3B1A43"/>
    <w:rsid w:val="3E5E214F"/>
    <w:rsid w:val="3E664DA2"/>
    <w:rsid w:val="3E6E2D55"/>
    <w:rsid w:val="3E7CCF1F"/>
    <w:rsid w:val="3E865F4E"/>
    <w:rsid w:val="3EA40233"/>
    <w:rsid w:val="3EA60C56"/>
    <w:rsid w:val="3EB43224"/>
    <w:rsid w:val="3EB589EF"/>
    <w:rsid w:val="3EB98547"/>
    <w:rsid w:val="3EC505BA"/>
    <w:rsid w:val="3EC71B7B"/>
    <w:rsid w:val="3ED204E3"/>
    <w:rsid w:val="3EE7C5F1"/>
    <w:rsid w:val="3EEA4D11"/>
    <w:rsid w:val="3EF2D965"/>
    <w:rsid w:val="3EF898F9"/>
    <w:rsid w:val="3EF9EEBA"/>
    <w:rsid w:val="3F04259B"/>
    <w:rsid w:val="3F05E7E8"/>
    <w:rsid w:val="3F0A16D9"/>
    <w:rsid w:val="3F11106C"/>
    <w:rsid w:val="3F145898"/>
    <w:rsid w:val="3F1536CA"/>
    <w:rsid w:val="3F3A1D80"/>
    <w:rsid w:val="3F3AC0EF"/>
    <w:rsid w:val="3F3AE408"/>
    <w:rsid w:val="3F50D2F4"/>
    <w:rsid w:val="3F5D5B17"/>
    <w:rsid w:val="3F6FF7D3"/>
    <w:rsid w:val="3F890FB1"/>
    <w:rsid w:val="3F964CD9"/>
    <w:rsid w:val="3F9F3E92"/>
    <w:rsid w:val="3FA1996B"/>
    <w:rsid w:val="3FA362E0"/>
    <w:rsid w:val="3FB3F5A7"/>
    <w:rsid w:val="3FCE7DBF"/>
    <w:rsid w:val="3FED629E"/>
    <w:rsid w:val="3FF6FEB2"/>
    <w:rsid w:val="3FF9178B"/>
    <w:rsid w:val="3FFD6DA3"/>
    <w:rsid w:val="400A85D9"/>
    <w:rsid w:val="400B7D50"/>
    <w:rsid w:val="400D12B5"/>
    <w:rsid w:val="4011E0DB"/>
    <w:rsid w:val="401C77D5"/>
    <w:rsid w:val="4027FFD0"/>
    <w:rsid w:val="403E0CB9"/>
    <w:rsid w:val="407BA735"/>
    <w:rsid w:val="407D8A03"/>
    <w:rsid w:val="409367C3"/>
    <w:rsid w:val="4093D1B7"/>
    <w:rsid w:val="40964C30"/>
    <w:rsid w:val="40A50C1B"/>
    <w:rsid w:val="40A97383"/>
    <w:rsid w:val="40B20497"/>
    <w:rsid w:val="40B48B01"/>
    <w:rsid w:val="40B6D25A"/>
    <w:rsid w:val="40BF9F41"/>
    <w:rsid w:val="40C40B73"/>
    <w:rsid w:val="40C48B11"/>
    <w:rsid w:val="40C82E50"/>
    <w:rsid w:val="40CBAC07"/>
    <w:rsid w:val="40CF20E2"/>
    <w:rsid w:val="40D20045"/>
    <w:rsid w:val="40E092CE"/>
    <w:rsid w:val="40F7B542"/>
    <w:rsid w:val="41145E1D"/>
    <w:rsid w:val="4127CA23"/>
    <w:rsid w:val="41313D0B"/>
    <w:rsid w:val="4135C233"/>
    <w:rsid w:val="4151929D"/>
    <w:rsid w:val="4153ABFC"/>
    <w:rsid w:val="41571C2F"/>
    <w:rsid w:val="416275CE"/>
    <w:rsid w:val="4162BB12"/>
    <w:rsid w:val="41748B7F"/>
    <w:rsid w:val="41B00077"/>
    <w:rsid w:val="41C7B7BA"/>
    <w:rsid w:val="41DF0558"/>
    <w:rsid w:val="41FDB31C"/>
    <w:rsid w:val="421903C7"/>
    <w:rsid w:val="421FFED5"/>
    <w:rsid w:val="42433C65"/>
    <w:rsid w:val="4244486E"/>
    <w:rsid w:val="4249C3CD"/>
    <w:rsid w:val="424FC4B8"/>
    <w:rsid w:val="425F37B6"/>
    <w:rsid w:val="4261EA35"/>
    <w:rsid w:val="428CEAD0"/>
    <w:rsid w:val="42B0EFDA"/>
    <w:rsid w:val="42BC33D3"/>
    <w:rsid w:val="42D1EFDE"/>
    <w:rsid w:val="42E5344D"/>
    <w:rsid w:val="42EC1528"/>
    <w:rsid w:val="42FBD48E"/>
    <w:rsid w:val="4303BF75"/>
    <w:rsid w:val="430E0481"/>
    <w:rsid w:val="431E795A"/>
    <w:rsid w:val="432BC0C5"/>
    <w:rsid w:val="43350AB9"/>
    <w:rsid w:val="4335D4C5"/>
    <w:rsid w:val="437EACD4"/>
    <w:rsid w:val="438867C3"/>
    <w:rsid w:val="438AD002"/>
    <w:rsid w:val="438F477C"/>
    <w:rsid w:val="4398DA3C"/>
    <w:rsid w:val="43AACDC7"/>
    <w:rsid w:val="43B4435F"/>
    <w:rsid w:val="43CF2C6B"/>
    <w:rsid w:val="43D387DD"/>
    <w:rsid w:val="43D3D243"/>
    <w:rsid w:val="43D7DC5A"/>
    <w:rsid w:val="43E68F3D"/>
    <w:rsid w:val="43EA447B"/>
    <w:rsid w:val="4404576C"/>
    <w:rsid w:val="4407A8F1"/>
    <w:rsid w:val="440B2598"/>
    <w:rsid w:val="440CB1B7"/>
    <w:rsid w:val="440E54D2"/>
    <w:rsid w:val="441767E3"/>
    <w:rsid w:val="441DD9C2"/>
    <w:rsid w:val="441E46D0"/>
    <w:rsid w:val="441FE802"/>
    <w:rsid w:val="441FF583"/>
    <w:rsid w:val="4424D125"/>
    <w:rsid w:val="44303481"/>
    <w:rsid w:val="4434A445"/>
    <w:rsid w:val="4438E9A5"/>
    <w:rsid w:val="444098CB"/>
    <w:rsid w:val="44598DE2"/>
    <w:rsid w:val="446189A3"/>
    <w:rsid w:val="4486F9CB"/>
    <w:rsid w:val="448A2FB5"/>
    <w:rsid w:val="448B9581"/>
    <w:rsid w:val="44C92793"/>
    <w:rsid w:val="44CA93BA"/>
    <w:rsid w:val="44D30A6E"/>
    <w:rsid w:val="44F2AF96"/>
    <w:rsid w:val="44F47DF1"/>
    <w:rsid w:val="4517A722"/>
    <w:rsid w:val="451FDCC6"/>
    <w:rsid w:val="45298E37"/>
    <w:rsid w:val="4552939A"/>
    <w:rsid w:val="4559834A"/>
    <w:rsid w:val="455C95E4"/>
    <w:rsid w:val="4568BC28"/>
    <w:rsid w:val="457B2167"/>
    <w:rsid w:val="45890480"/>
    <w:rsid w:val="45974A19"/>
    <w:rsid w:val="459D0860"/>
    <w:rsid w:val="45A18CAA"/>
    <w:rsid w:val="45AB79B4"/>
    <w:rsid w:val="45BE1C88"/>
    <w:rsid w:val="45C565AF"/>
    <w:rsid w:val="45C7AFFE"/>
    <w:rsid w:val="45C8CF96"/>
    <w:rsid w:val="45D82210"/>
    <w:rsid w:val="45DB5AEE"/>
    <w:rsid w:val="45DE40E3"/>
    <w:rsid w:val="45DF7ECF"/>
    <w:rsid w:val="460C6E52"/>
    <w:rsid w:val="4610E2AB"/>
    <w:rsid w:val="463E289C"/>
    <w:rsid w:val="463E6311"/>
    <w:rsid w:val="46452264"/>
    <w:rsid w:val="46588DA4"/>
    <w:rsid w:val="465AE2FF"/>
    <w:rsid w:val="466A2692"/>
    <w:rsid w:val="466F4EF1"/>
    <w:rsid w:val="4685DBAB"/>
    <w:rsid w:val="4699A7FF"/>
    <w:rsid w:val="46A4BC94"/>
    <w:rsid w:val="46A6C8AE"/>
    <w:rsid w:val="46B44865"/>
    <w:rsid w:val="46BAE476"/>
    <w:rsid w:val="46BCA104"/>
    <w:rsid w:val="46C3A29B"/>
    <w:rsid w:val="46D06146"/>
    <w:rsid w:val="46DE5F14"/>
    <w:rsid w:val="46EE57D8"/>
    <w:rsid w:val="46F103AE"/>
    <w:rsid w:val="470A6C9B"/>
    <w:rsid w:val="470DB9B5"/>
    <w:rsid w:val="471A1B90"/>
    <w:rsid w:val="47340F30"/>
    <w:rsid w:val="47372B4A"/>
    <w:rsid w:val="4756D316"/>
    <w:rsid w:val="4769A358"/>
    <w:rsid w:val="4769D66D"/>
    <w:rsid w:val="47886313"/>
    <w:rsid w:val="47968AEF"/>
    <w:rsid w:val="47A4EFA4"/>
    <w:rsid w:val="47A7D52B"/>
    <w:rsid w:val="47AA59D0"/>
    <w:rsid w:val="47ADECA0"/>
    <w:rsid w:val="47B1E66B"/>
    <w:rsid w:val="47B4B444"/>
    <w:rsid w:val="47BD29D0"/>
    <w:rsid w:val="47C3BF0D"/>
    <w:rsid w:val="47C93CD6"/>
    <w:rsid w:val="47CB21CC"/>
    <w:rsid w:val="47CBF3EA"/>
    <w:rsid w:val="47E154A5"/>
    <w:rsid w:val="47F7F300"/>
    <w:rsid w:val="48170772"/>
    <w:rsid w:val="481CD1CF"/>
    <w:rsid w:val="482CE684"/>
    <w:rsid w:val="4848DB0F"/>
    <w:rsid w:val="484E6375"/>
    <w:rsid w:val="4857A5C6"/>
    <w:rsid w:val="486CB311"/>
    <w:rsid w:val="48818D04"/>
    <w:rsid w:val="48865017"/>
    <w:rsid w:val="4888DCA1"/>
    <w:rsid w:val="488C9D45"/>
    <w:rsid w:val="48925E81"/>
    <w:rsid w:val="4899640C"/>
    <w:rsid w:val="489E17DF"/>
    <w:rsid w:val="48A2D806"/>
    <w:rsid w:val="48B07044"/>
    <w:rsid w:val="48B9390D"/>
    <w:rsid w:val="48BA1170"/>
    <w:rsid w:val="48BB76BD"/>
    <w:rsid w:val="48C258EF"/>
    <w:rsid w:val="48CC23F6"/>
    <w:rsid w:val="48DB137D"/>
    <w:rsid w:val="48E872D5"/>
    <w:rsid w:val="48EDF818"/>
    <w:rsid w:val="49038D8D"/>
    <w:rsid w:val="4912746B"/>
    <w:rsid w:val="491A0A48"/>
    <w:rsid w:val="491AD7AE"/>
    <w:rsid w:val="4934919C"/>
    <w:rsid w:val="493DA832"/>
    <w:rsid w:val="495F8F4C"/>
    <w:rsid w:val="496723A5"/>
    <w:rsid w:val="496D8F01"/>
    <w:rsid w:val="49744507"/>
    <w:rsid w:val="497A52A5"/>
    <w:rsid w:val="4992E430"/>
    <w:rsid w:val="49BAD810"/>
    <w:rsid w:val="49C8F8E0"/>
    <w:rsid w:val="49C9CDF9"/>
    <w:rsid w:val="49D0FEF3"/>
    <w:rsid w:val="49D9AEBC"/>
    <w:rsid w:val="49DAFEAE"/>
    <w:rsid w:val="49EE4417"/>
    <w:rsid w:val="49EECC5B"/>
    <w:rsid w:val="4A05B60B"/>
    <w:rsid w:val="4A1208C6"/>
    <w:rsid w:val="4A294EFD"/>
    <w:rsid w:val="4A2EF07C"/>
    <w:rsid w:val="4A3AD87C"/>
    <w:rsid w:val="4A5E233D"/>
    <w:rsid w:val="4A612ACF"/>
    <w:rsid w:val="4A7D4DDB"/>
    <w:rsid w:val="4A8BDE9A"/>
    <w:rsid w:val="4A923FBE"/>
    <w:rsid w:val="4A92AB2C"/>
    <w:rsid w:val="4A940532"/>
    <w:rsid w:val="4A940EC2"/>
    <w:rsid w:val="4AAA60EE"/>
    <w:rsid w:val="4AB99032"/>
    <w:rsid w:val="4AC6A363"/>
    <w:rsid w:val="4AC7F691"/>
    <w:rsid w:val="4ACD4C17"/>
    <w:rsid w:val="4AD1D78C"/>
    <w:rsid w:val="4AE29952"/>
    <w:rsid w:val="4AFB0D91"/>
    <w:rsid w:val="4B1073EB"/>
    <w:rsid w:val="4B236AE0"/>
    <w:rsid w:val="4B415286"/>
    <w:rsid w:val="4B4453A6"/>
    <w:rsid w:val="4B54AC6E"/>
    <w:rsid w:val="4B7A34BD"/>
    <w:rsid w:val="4B7B7A18"/>
    <w:rsid w:val="4B83E273"/>
    <w:rsid w:val="4B9742FF"/>
    <w:rsid w:val="4B9E63CB"/>
    <w:rsid w:val="4BA3A81C"/>
    <w:rsid w:val="4BAB2604"/>
    <w:rsid w:val="4BBD6993"/>
    <w:rsid w:val="4BC737B7"/>
    <w:rsid w:val="4BE5311C"/>
    <w:rsid w:val="4BE8875C"/>
    <w:rsid w:val="4BEAA09B"/>
    <w:rsid w:val="4BEC38A7"/>
    <w:rsid w:val="4BEEFA0D"/>
    <w:rsid w:val="4BFAA760"/>
    <w:rsid w:val="4BFDB232"/>
    <w:rsid w:val="4C0D98D1"/>
    <w:rsid w:val="4C0F8E8F"/>
    <w:rsid w:val="4C126B9E"/>
    <w:rsid w:val="4C1A2B46"/>
    <w:rsid w:val="4C28933D"/>
    <w:rsid w:val="4C2B58E8"/>
    <w:rsid w:val="4C46A26D"/>
    <w:rsid w:val="4C571A2D"/>
    <w:rsid w:val="4C62AE18"/>
    <w:rsid w:val="4C82C0BD"/>
    <w:rsid w:val="4C847F3E"/>
    <w:rsid w:val="4C88D43E"/>
    <w:rsid w:val="4CA57544"/>
    <w:rsid w:val="4CA7872A"/>
    <w:rsid w:val="4CB8AACF"/>
    <w:rsid w:val="4CC2331A"/>
    <w:rsid w:val="4CC3D653"/>
    <w:rsid w:val="4CC92BCD"/>
    <w:rsid w:val="4CC9CB48"/>
    <w:rsid w:val="4CDFA69C"/>
    <w:rsid w:val="4CE1AFA3"/>
    <w:rsid w:val="4CEB1AB1"/>
    <w:rsid w:val="4CECB4B6"/>
    <w:rsid w:val="4CF62EEB"/>
    <w:rsid w:val="4CFB2827"/>
    <w:rsid w:val="4CFC9AAA"/>
    <w:rsid w:val="4D07FE60"/>
    <w:rsid w:val="4D0C7511"/>
    <w:rsid w:val="4D164B17"/>
    <w:rsid w:val="4D1ECE7C"/>
    <w:rsid w:val="4D309D90"/>
    <w:rsid w:val="4D3B7324"/>
    <w:rsid w:val="4D4311A4"/>
    <w:rsid w:val="4D526292"/>
    <w:rsid w:val="4D60B679"/>
    <w:rsid w:val="4D791D4C"/>
    <w:rsid w:val="4D7B67EE"/>
    <w:rsid w:val="4D8429F7"/>
    <w:rsid w:val="4D848770"/>
    <w:rsid w:val="4DA04CDA"/>
    <w:rsid w:val="4DF0626C"/>
    <w:rsid w:val="4E0F31E9"/>
    <w:rsid w:val="4E2F7157"/>
    <w:rsid w:val="4E40E80A"/>
    <w:rsid w:val="4E48A8F6"/>
    <w:rsid w:val="4E54EE1F"/>
    <w:rsid w:val="4E575DA0"/>
    <w:rsid w:val="4E72D5B6"/>
    <w:rsid w:val="4E789209"/>
    <w:rsid w:val="4EB37B7C"/>
    <w:rsid w:val="4EB9E008"/>
    <w:rsid w:val="4EBBAA4C"/>
    <w:rsid w:val="4EC4B73A"/>
    <w:rsid w:val="4EEA41F6"/>
    <w:rsid w:val="4EEBC255"/>
    <w:rsid w:val="4EF0A183"/>
    <w:rsid w:val="4EF2B95A"/>
    <w:rsid w:val="4EFEE6F8"/>
    <w:rsid w:val="4F050366"/>
    <w:rsid w:val="4F1B36DA"/>
    <w:rsid w:val="4F247A1C"/>
    <w:rsid w:val="4F259778"/>
    <w:rsid w:val="4F28E423"/>
    <w:rsid w:val="4F2F37E2"/>
    <w:rsid w:val="4F333244"/>
    <w:rsid w:val="4F37FF8F"/>
    <w:rsid w:val="4F39E54E"/>
    <w:rsid w:val="4F432BAB"/>
    <w:rsid w:val="4F450376"/>
    <w:rsid w:val="4F4549C6"/>
    <w:rsid w:val="4F5F7B0D"/>
    <w:rsid w:val="4F6881EB"/>
    <w:rsid w:val="4F6CC75E"/>
    <w:rsid w:val="4F759FA4"/>
    <w:rsid w:val="4F7EE8B9"/>
    <w:rsid w:val="4F8514DA"/>
    <w:rsid w:val="4F9542C9"/>
    <w:rsid w:val="4F9EFF5E"/>
    <w:rsid w:val="4FA22DCB"/>
    <w:rsid w:val="4FABBC43"/>
    <w:rsid w:val="4FB211AD"/>
    <w:rsid w:val="4FB364D0"/>
    <w:rsid w:val="4FC09E6F"/>
    <w:rsid w:val="4FC893C2"/>
    <w:rsid w:val="4FD065E7"/>
    <w:rsid w:val="4FDD3BAA"/>
    <w:rsid w:val="4FE1E13D"/>
    <w:rsid w:val="4FFD79D8"/>
    <w:rsid w:val="501D6732"/>
    <w:rsid w:val="5023F85F"/>
    <w:rsid w:val="504FDFCE"/>
    <w:rsid w:val="505D3637"/>
    <w:rsid w:val="5063452B"/>
    <w:rsid w:val="50640B9A"/>
    <w:rsid w:val="5070A8D1"/>
    <w:rsid w:val="5092EDFE"/>
    <w:rsid w:val="50998D68"/>
    <w:rsid w:val="509C1FAF"/>
    <w:rsid w:val="50A7348E"/>
    <w:rsid w:val="50ADE661"/>
    <w:rsid w:val="50AFFAA6"/>
    <w:rsid w:val="50B5C517"/>
    <w:rsid w:val="50BE2BC8"/>
    <w:rsid w:val="50C7437E"/>
    <w:rsid w:val="50C775E9"/>
    <w:rsid w:val="50C8E82A"/>
    <w:rsid w:val="50D74AA3"/>
    <w:rsid w:val="50E6E4ED"/>
    <w:rsid w:val="50E7E38B"/>
    <w:rsid w:val="50F2FFD6"/>
    <w:rsid w:val="5109096E"/>
    <w:rsid w:val="510CDCFB"/>
    <w:rsid w:val="51150E3D"/>
    <w:rsid w:val="5134E2F3"/>
    <w:rsid w:val="513822DE"/>
    <w:rsid w:val="513BDAB7"/>
    <w:rsid w:val="513C1F23"/>
    <w:rsid w:val="514270F5"/>
    <w:rsid w:val="51433C13"/>
    <w:rsid w:val="514369FB"/>
    <w:rsid w:val="5143D3DB"/>
    <w:rsid w:val="515135BA"/>
    <w:rsid w:val="51598A83"/>
    <w:rsid w:val="51613443"/>
    <w:rsid w:val="5166E33D"/>
    <w:rsid w:val="51803353"/>
    <w:rsid w:val="519680B4"/>
    <w:rsid w:val="519776E9"/>
    <w:rsid w:val="51AC2794"/>
    <w:rsid w:val="51B5D37B"/>
    <w:rsid w:val="51B6689A"/>
    <w:rsid w:val="51B8A98A"/>
    <w:rsid w:val="51C654C0"/>
    <w:rsid w:val="51CEDD8F"/>
    <w:rsid w:val="51D4447C"/>
    <w:rsid w:val="51DACBEA"/>
    <w:rsid w:val="51EA8BD8"/>
    <w:rsid w:val="51F15A58"/>
    <w:rsid w:val="51FE07DD"/>
    <w:rsid w:val="5205BEFB"/>
    <w:rsid w:val="5212D580"/>
    <w:rsid w:val="522EBC8A"/>
    <w:rsid w:val="52403F63"/>
    <w:rsid w:val="5241A5FA"/>
    <w:rsid w:val="52441B1F"/>
    <w:rsid w:val="524AAB1F"/>
    <w:rsid w:val="524DE4DE"/>
    <w:rsid w:val="52557D08"/>
    <w:rsid w:val="525D0A8E"/>
    <w:rsid w:val="5266C251"/>
    <w:rsid w:val="527C1C5A"/>
    <w:rsid w:val="52806FE9"/>
    <w:rsid w:val="5280742C"/>
    <w:rsid w:val="52808E0C"/>
    <w:rsid w:val="52845C0E"/>
    <w:rsid w:val="528E491C"/>
    <w:rsid w:val="5295D5D5"/>
    <w:rsid w:val="52A969C2"/>
    <w:rsid w:val="52AB71A4"/>
    <w:rsid w:val="52AF35D3"/>
    <w:rsid w:val="52C51DE7"/>
    <w:rsid w:val="52D47F47"/>
    <w:rsid w:val="52D6D5AA"/>
    <w:rsid w:val="52D85311"/>
    <w:rsid w:val="52DB821F"/>
    <w:rsid w:val="52E177ED"/>
    <w:rsid w:val="52E20443"/>
    <w:rsid w:val="52ED785D"/>
    <w:rsid w:val="52ED8324"/>
    <w:rsid w:val="52F25EA4"/>
    <w:rsid w:val="53088A59"/>
    <w:rsid w:val="530C2F0F"/>
    <w:rsid w:val="5328F1E9"/>
    <w:rsid w:val="532A1904"/>
    <w:rsid w:val="533BD1D7"/>
    <w:rsid w:val="533CA4DB"/>
    <w:rsid w:val="534A5177"/>
    <w:rsid w:val="5356F82E"/>
    <w:rsid w:val="535C2E8A"/>
    <w:rsid w:val="535FB798"/>
    <w:rsid w:val="536F991F"/>
    <w:rsid w:val="537806D3"/>
    <w:rsid w:val="53B3E2CA"/>
    <w:rsid w:val="53F04511"/>
    <w:rsid w:val="53FF7D5F"/>
    <w:rsid w:val="540349B8"/>
    <w:rsid w:val="5409FE70"/>
    <w:rsid w:val="5429589C"/>
    <w:rsid w:val="542AB1AA"/>
    <w:rsid w:val="542E2044"/>
    <w:rsid w:val="544F7764"/>
    <w:rsid w:val="545BFBE7"/>
    <w:rsid w:val="545D2E61"/>
    <w:rsid w:val="5471D2F2"/>
    <w:rsid w:val="54745A96"/>
    <w:rsid w:val="5489B2D1"/>
    <w:rsid w:val="548A39B1"/>
    <w:rsid w:val="548E4596"/>
    <w:rsid w:val="54924D37"/>
    <w:rsid w:val="549647CB"/>
    <w:rsid w:val="54B62279"/>
    <w:rsid w:val="54BF98DD"/>
    <w:rsid w:val="54C252FE"/>
    <w:rsid w:val="54C44B28"/>
    <w:rsid w:val="54E42548"/>
    <w:rsid w:val="54EB9D93"/>
    <w:rsid w:val="55039BAF"/>
    <w:rsid w:val="550E6998"/>
    <w:rsid w:val="551F8403"/>
    <w:rsid w:val="551FC835"/>
    <w:rsid w:val="55255806"/>
    <w:rsid w:val="552E9980"/>
    <w:rsid w:val="552FC27C"/>
    <w:rsid w:val="55315F18"/>
    <w:rsid w:val="553F2D66"/>
    <w:rsid w:val="555B410D"/>
    <w:rsid w:val="556B99D7"/>
    <w:rsid w:val="5570AEDC"/>
    <w:rsid w:val="558A6DC0"/>
    <w:rsid w:val="558DF851"/>
    <w:rsid w:val="55957E8F"/>
    <w:rsid w:val="55982306"/>
    <w:rsid w:val="55BC1920"/>
    <w:rsid w:val="55BCD71D"/>
    <w:rsid w:val="55BF0C14"/>
    <w:rsid w:val="55D70FB0"/>
    <w:rsid w:val="55DBC1B3"/>
    <w:rsid w:val="55EE999F"/>
    <w:rsid w:val="55F4A002"/>
    <w:rsid w:val="560CAD59"/>
    <w:rsid w:val="5619817E"/>
    <w:rsid w:val="5622FA20"/>
    <w:rsid w:val="56237647"/>
    <w:rsid w:val="56300678"/>
    <w:rsid w:val="5642B039"/>
    <w:rsid w:val="56437FF6"/>
    <w:rsid w:val="56475BAF"/>
    <w:rsid w:val="56499224"/>
    <w:rsid w:val="565FC704"/>
    <w:rsid w:val="5668657E"/>
    <w:rsid w:val="567B8C3F"/>
    <w:rsid w:val="567FB426"/>
    <w:rsid w:val="56945FB9"/>
    <w:rsid w:val="56953D9C"/>
    <w:rsid w:val="5697F764"/>
    <w:rsid w:val="569E8484"/>
    <w:rsid w:val="56ABAAD6"/>
    <w:rsid w:val="56AF2E38"/>
    <w:rsid w:val="56B1ACDC"/>
    <w:rsid w:val="56C2028E"/>
    <w:rsid w:val="56C594C4"/>
    <w:rsid w:val="56D1D9F6"/>
    <w:rsid w:val="56D71BAD"/>
    <w:rsid w:val="56DAA95B"/>
    <w:rsid w:val="56DB8131"/>
    <w:rsid w:val="56F1C91A"/>
    <w:rsid w:val="570B1CFE"/>
    <w:rsid w:val="570F7573"/>
    <w:rsid w:val="571DBFD6"/>
    <w:rsid w:val="5725A402"/>
    <w:rsid w:val="5725C21A"/>
    <w:rsid w:val="573F4C2A"/>
    <w:rsid w:val="5741098D"/>
    <w:rsid w:val="57416327"/>
    <w:rsid w:val="5743B895"/>
    <w:rsid w:val="575768DD"/>
    <w:rsid w:val="5761560A"/>
    <w:rsid w:val="577405E1"/>
    <w:rsid w:val="5782BD3A"/>
    <w:rsid w:val="578B9716"/>
    <w:rsid w:val="57931988"/>
    <w:rsid w:val="579DE2C7"/>
    <w:rsid w:val="579F087E"/>
    <w:rsid w:val="57A68255"/>
    <w:rsid w:val="57B494C9"/>
    <w:rsid w:val="57B62922"/>
    <w:rsid w:val="57B89479"/>
    <w:rsid w:val="57C0913B"/>
    <w:rsid w:val="57C3C7F2"/>
    <w:rsid w:val="57D94EF9"/>
    <w:rsid w:val="57E7D27F"/>
    <w:rsid w:val="57E9A67C"/>
    <w:rsid w:val="57F5C103"/>
    <w:rsid w:val="57FD6B64"/>
    <w:rsid w:val="57FE5A77"/>
    <w:rsid w:val="58070891"/>
    <w:rsid w:val="580EF61D"/>
    <w:rsid w:val="58172A0C"/>
    <w:rsid w:val="581946B4"/>
    <w:rsid w:val="581EA2F5"/>
    <w:rsid w:val="5825FFAE"/>
    <w:rsid w:val="5842C6FA"/>
    <w:rsid w:val="584B8EF4"/>
    <w:rsid w:val="584E1197"/>
    <w:rsid w:val="58684CA0"/>
    <w:rsid w:val="589656AD"/>
    <w:rsid w:val="58A984FC"/>
    <w:rsid w:val="58ACB1BB"/>
    <w:rsid w:val="58B77E10"/>
    <w:rsid w:val="58BB5A77"/>
    <w:rsid w:val="58C655A7"/>
    <w:rsid w:val="58D3FAE4"/>
    <w:rsid w:val="58DA6796"/>
    <w:rsid w:val="58FFB60B"/>
    <w:rsid w:val="5901D6A8"/>
    <w:rsid w:val="5904C0DA"/>
    <w:rsid w:val="590CB86A"/>
    <w:rsid w:val="59141F50"/>
    <w:rsid w:val="59257DDB"/>
    <w:rsid w:val="593F0188"/>
    <w:rsid w:val="59475083"/>
    <w:rsid w:val="595B151D"/>
    <w:rsid w:val="59670CE1"/>
    <w:rsid w:val="59686F29"/>
    <w:rsid w:val="596A7EB3"/>
    <w:rsid w:val="59752A15"/>
    <w:rsid w:val="598C4654"/>
    <w:rsid w:val="59940C1F"/>
    <w:rsid w:val="59B5E940"/>
    <w:rsid w:val="59C9406E"/>
    <w:rsid w:val="59DB6302"/>
    <w:rsid w:val="59E02082"/>
    <w:rsid w:val="59E07E92"/>
    <w:rsid w:val="59E5F127"/>
    <w:rsid w:val="59F79B08"/>
    <w:rsid w:val="5A080B69"/>
    <w:rsid w:val="5A100F47"/>
    <w:rsid w:val="5A1F737F"/>
    <w:rsid w:val="5A22CE57"/>
    <w:rsid w:val="5A272EFD"/>
    <w:rsid w:val="5A33B0A4"/>
    <w:rsid w:val="5A35B862"/>
    <w:rsid w:val="5A3E4F66"/>
    <w:rsid w:val="5A48433C"/>
    <w:rsid w:val="5A4A286A"/>
    <w:rsid w:val="5A50904C"/>
    <w:rsid w:val="5A51C0DE"/>
    <w:rsid w:val="5A55299F"/>
    <w:rsid w:val="5A593C9E"/>
    <w:rsid w:val="5A688146"/>
    <w:rsid w:val="5A8072AA"/>
    <w:rsid w:val="5A881011"/>
    <w:rsid w:val="5A8EF70D"/>
    <w:rsid w:val="5A90CC88"/>
    <w:rsid w:val="5A9353B2"/>
    <w:rsid w:val="5A9C21E1"/>
    <w:rsid w:val="5AB2482C"/>
    <w:rsid w:val="5AC7C8D0"/>
    <w:rsid w:val="5ACCAF32"/>
    <w:rsid w:val="5AD07112"/>
    <w:rsid w:val="5AE280E8"/>
    <w:rsid w:val="5AE7E83E"/>
    <w:rsid w:val="5AED5846"/>
    <w:rsid w:val="5AEE388C"/>
    <w:rsid w:val="5AF40F07"/>
    <w:rsid w:val="5B01CB0A"/>
    <w:rsid w:val="5B0350D5"/>
    <w:rsid w:val="5B0CF481"/>
    <w:rsid w:val="5B0EF4C7"/>
    <w:rsid w:val="5B1670B7"/>
    <w:rsid w:val="5B23E129"/>
    <w:rsid w:val="5B3339B9"/>
    <w:rsid w:val="5B36ED9A"/>
    <w:rsid w:val="5B58E02B"/>
    <w:rsid w:val="5B5D3D89"/>
    <w:rsid w:val="5B727D4C"/>
    <w:rsid w:val="5B7A87D4"/>
    <w:rsid w:val="5B82E1F5"/>
    <w:rsid w:val="5B931A18"/>
    <w:rsid w:val="5BAC48AB"/>
    <w:rsid w:val="5BAEA347"/>
    <w:rsid w:val="5BB245A4"/>
    <w:rsid w:val="5BCE3EB5"/>
    <w:rsid w:val="5BD85AE3"/>
    <w:rsid w:val="5BDFA5E5"/>
    <w:rsid w:val="5BEB19BA"/>
    <w:rsid w:val="5BEE9998"/>
    <w:rsid w:val="5C03486A"/>
    <w:rsid w:val="5C1107D4"/>
    <w:rsid w:val="5C145580"/>
    <w:rsid w:val="5C26489C"/>
    <w:rsid w:val="5C3BE1A6"/>
    <w:rsid w:val="5C549ADB"/>
    <w:rsid w:val="5C58CF51"/>
    <w:rsid w:val="5C5D939E"/>
    <w:rsid w:val="5C66791C"/>
    <w:rsid w:val="5C6C07ED"/>
    <w:rsid w:val="5C7FE7E8"/>
    <w:rsid w:val="5C869E0C"/>
    <w:rsid w:val="5CAA95DC"/>
    <w:rsid w:val="5CAC0E75"/>
    <w:rsid w:val="5CAC9B6E"/>
    <w:rsid w:val="5CB5CD83"/>
    <w:rsid w:val="5CC1C829"/>
    <w:rsid w:val="5CD1BE79"/>
    <w:rsid w:val="5CDBE947"/>
    <w:rsid w:val="5CE6E046"/>
    <w:rsid w:val="5CF5408F"/>
    <w:rsid w:val="5CF58A01"/>
    <w:rsid w:val="5D1AD652"/>
    <w:rsid w:val="5D1FDE53"/>
    <w:rsid w:val="5D23175D"/>
    <w:rsid w:val="5D28706F"/>
    <w:rsid w:val="5D368F8D"/>
    <w:rsid w:val="5D3733E5"/>
    <w:rsid w:val="5D40DE1C"/>
    <w:rsid w:val="5D445A26"/>
    <w:rsid w:val="5D53AD51"/>
    <w:rsid w:val="5D56D4E1"/>
    <w:rsid w:val="5D5B05A5"/>
    <w:rsid w:val="5D6E53AE"/>
    <w:rsid w:val="5D73D435"/>
    <w:rsid w:val="5D796923"/>
    <w:rsid w:val="5D79B4DD"/>
    <w:rsid w:val="5D7D7F78"/>
    <w:rsid w:val="5D7EE26F"/>
    <w:rsid w:val="5D916911"/>
    <w:rsid w:val="5DA53E6D"/>
    <w:rsid w:val="5DDBC0CB"/>
    <w:rsid w:val="5DE317F9"/>
    <w:rsid w:val="5DEB8DCF"/>
    <w:rsid w:val="5E0DCA1F"/>
    <w:rsid w:val="5E0F60FE"/>
    <w:rsid w:val="5E14D028"/>
    <w:rsid w:val="5E1E0DF3"/>
    <w:rsid w:val="5E206C91"/>
    <w:rsid w:val="5E21DE3C"/>
    <w:rsid w:val="5E26B3E9"/>
    <w:rsid w:val="5E2DB3B4"/>
    <w:rsid w:val="5E3716AD"/>
    <w:rsid w:val="5E3FB93D"/>
    <w:rsid w:val="5E47A30E"/>
    <w:rsid w:val="5E4F0215"/>
    <w:rsid w:val="5E6478A9"/>
    <w:rsid w:val="5E69F50E"/>
    <w:rsid w:val="5E6EEA54"/>
    <w:rsid w:val="5E97370B"/>
    <w:rsid w:val="5E984B78"/>
    <w:rsid w:val="5EA9B963"/>
    <w:rsid w:val="5EB0D48A"/>
    <w:rsid w:val="5EDDE9F3"/>
    <w:rsid w:val="5EF266F3"/>
    <w:rsid w:val="5EFB8487"/>
    <w:rsid w:val="5EFC088A"/>
    <w:rsid w:val="5F069A45"/>
    <w:rsid w:val="5F0FC81E"/>
    <w:rsid w:val="5F135A61"/>
    <w:rsid w:val="5F1D3576"/>
    <w:rsid w:val="5F205EF6"/>
    <w:rsid w:val="5F282158"/>
    <w:rsid w:val="5F38CB9B"/>
    <w:rsid w:val="5F41912E"/>
    <w:rsid w:val="5F4409A5"/>
    <w:rsid w:val="5F556DCE"/>
    <w:rsid w:val="5F711E9B"/>
    <w:rsid w:val="5F8AB5AD"/>
    <w:rsid w:val="5F98C180"/>
    <w:rsid w:val="5F99447C"/>
    <w:rsid w:val="5FB5A027"/>
    <w:rsid w:val="5FBA1F12"/>
    <w:rsid w:val="5FC12958"/>
    <w:rsid w:val="5FE03BE8"/>
    <w:rsid w:val="5FE950B5"/>
    <w:rsid w:val="5FEB7A73"/>
    <w:rsid w:val="5FF534E5"/>
    <w:rsid w:val="5FF7F51B"/>
    <w:rsid w:val="5FFBD823"/>
    <w:rsid w:val="6005D550"/>
    <w:rsid w:val="6008255A"/>
    <w:rsid w:val="601A4283"/>
    <w:rsid w:val="601AD6A5"/>
    <w:rsid w:val="60225766"/>
    <w:rsid w:val="603D7FF6"/>
    <w:rsid w:val="603F963D"/>
    <w:rsid w:val="604061D6"/>
    <w:rsid w:val="60471CC7"/>
    <w:rsid w:val="6056ABC3"/>
    <w:rsid w:val="605912DF"/>
    <w:rsid w:val="6059360F"/>
    <w:rsid w:val="605D46AB"/>
    <w:rsid w:val="6062E862"/>
    <w:rsid w:val="6066694B"/>
    <w:rsid w:val="607F3689"/>
    <w:rsid w:val="6081E206"/>
    <w:rsid w:val="60870808"/>
    <w:rsid w:val="608DBF74"/>
    <w:rsid w:val="60C5F401"/>
    <w:rsid w:val="60EB6AE6"/>
    <w:rsid w:val="60EEAF87"/>
    <w:rsid w:val="60F0626B"/>
    <w:rsid w:val="60F07184"/>
    <w:rsid w:val="60F42105"/>
    <w:rsid w:val="60F47AD7"/>
    <w:rsid w:val="60F97C7D"/>
    <w:rsid w:val="60FDFD6F"/>
    <w:rsid w:val="60FEE674"/>
    <w:rsid w:val="6102FDBF"/>
    <w:rsid w:val="610882DA"/>
    <w:rsid w:val="610D1DA2"/>
    <w:rsid w:val="610FA60D"/>
    <w:rsid w:val="61349352"/>
    <w:rsid w:val="61369E8A"/>
    <w:rsid w:val="61447019"/>
    <w:rsid w:val="615965F8"/>
    <w:rsid w:val="616B6494"/>
    <w:rsid w:val="616D2870"/>
    <w:rsid w:val="617F672C"/>
    <w:rsid w:val="618534F9"/>
    <w:rsid w:val="6188630E"/>
    <w:rsid w:val="6198CC7A"/>
    <w:rsid w:val="6199DBD1"/>
    <w:rsid w:val="619C4C65"/>
    <w:rsid w:val="61AD4BA6"/>
    <w:rsid w:val="61B10904"/>
    <w:rsid w:val="61B1F576"/>
    <w:rsid w:val="61B3F3F5"/>
    <w:rsid w:val="61B82586"/>
    <w:rsid w:val="61C0903C"/>
    <w:rsid w:val="61CCFAD9"/>
    <w:rsid w:val="61DBA3F8"/>
    <w:rsid w:val="61EC7B48"/>
    <w:rsid w:val="61EE097D"/>
    <w:rsid w:val="62032FFD"/>
    <w:rsid w:val="62060B6A"/>
    <w:rsid w:val="621880E3"/>
    <w:rsid w:val="621B1FDF"/>
    <w:rsid w:val="62236224"/>
    <w:rsid w:val="6224D7E5"/>
    <w:rsid w:val="6227070F"/>
    <w:rsid w:val="622A385E"/>
    <w:rsid w:val="622D4ADF"/>
    <w:rsid w:val="62488166"/>
    <w:rsid w:val="6259C27E"/>
    <w:rsid w:val="625DA673"/>
    <w:rsid w:val="625EB815"/>
    <w:rsid w:val="625F548E"/>
    <w:rsid w:val="6261C572"/>
    <w:rsid w:val="6265F28B"/>
    <w:rsid w:val="62701100"/>
    <w:rsid w:val="62875740"/>
    <w:rsid w:val="62942900"/>
    <w:rsid w:val="62AE123E"/>
    <w:rsid w:val="62BFC019"/>
    <w:rsid w:val="62C504C0"/>
    <w:rsid w:val="62D3B63A"/>
    <w:rsid w:val="62D9DD6A"/>
    <w:rsid w:val="62FF5BBD"/>
    <w:rsid w:val="63089765"/>
    <w:rsid w:val="6318299E"/>
    <w:rsid w:val="631B538E"/>
    <w:rsid w:val="63202D8B"/>
    <w:rsid w:val="63284BD6"/>
    <w:rsid w:val="633639FA"/>
    <w:rsid w:val="633703D4"/>
    <w:rsid w:val="633CE1C7"/>
    <w:rsid w:val="63614593"/>
    <w:rsid w:val="6365D417"/>
    <w:rsid w:val="6369DAA0"/>
    <w:rsid w:val="63774EA1"/>
    <w:rsid w:val="63812665"/>
    <w:rsid w:val="6384FFAA"/>
    <w:rsid w:val="638570BF"/>
    <w:rsid w:val="6388BBE0"/>
    <w:rsid w:val="638D221B"/>
    <w:rsid w:val="6390F965"/>
    <w:rsid w:val="639FAB73"/>
    <w:rsid w:val="63B093EA"/>
    <w:rsid w:val="63B40DA1"/>
    <w:rsid w:val="63CF6181"/>
    <w:rsid w:val="63D6226D"/>
    <w:rsid w:val="63F6136E"/>
    <w:rsid w:val="64106F33"/>
    <w:rsid w:val="6414148E"/>
    <w:rsid w:val="6417D23A"/>
    <w:rsid w:val="641F36D8"/>
    <w:rsid w:val="643D0557"/>
    <w:rsid w:val="64490257"/>
    <w:rsid w:val="645DE3FC"/>
    <w:rsid w:val="646D2EF9"/>
    <w:rsid w:val="6471A09A"/>
    <w:rsid w:val="647270EE"/>
    <w:rsid w:val="647DAEC5"/>
    <w:rsid w:val="64830985"/>
    <w:rsid w:val="648929A2"/>
    <w:rsid w:val="64A2C03F"/>
    <w:rsid w:val="64B10D7B"/>
    <w:rsid w:val="64BC1D13"/>
    <w:rsid w:val="64BD4C29"/>
    <w:rsid w:val="64C40C79"/>
    <w:rsid w:val="64F21B59"/>
    <w:rsid w:val="64FE5351"/>
    <w:rsid w:val="6505F6A7"/>
    <w:rsid w:val="652460B8"/>
    <w:rsid w:val="65255C48"/>
    <w:rsid w:val="6538BD63"/>
    <w:rsid w:val="653B1417"/>
    <w:rsid w:val="65474242"/>
    <w:rsid w:val="6547A5B7"/>
    <w:rsid w:val="654B2042"/>
    <w:rsid w:val="656B31F5"/>
    <w:rsid w:val="6570CF3D"/>
    <w:rsid w:val="6577F1A7"/>
    <w:rsid w:val="658FDBB1"/>
    <w:rsid w:val="65A42FDF"/>
    <w:rsid w:val="65A6AD23"/>
    <w:rsid w:val="65AA7D44"/>
    <w:rsid w:val="65B95B7E"/>
    <w:rsid w:val="65B9E6B8"/>
    <w:rsid w:val="65C2A233"/>
    <w:rsid w:val="65CA492A"/>
    <w:rsid w:val="65CCA052"/>
    <w:rsid w:val="65D93DC5"/>
    <w:rsid w:val="65EC18EF"/>
    <w:rsid w:val="65F5C432"/>
    <w:rsid w:val="65F7BEE1"/>
    <w:rsid w:val="66075AF8"/>
    <w:rsid w:val="660F63DD"/>
    <w:rsid w:val="6617DF5F"/>
    <w:rsid w:val="661B0C93"/>
    <w:rsid w:val="6620CB6F"/>
    <w:rsid w:val="6620F7C5"/>
    <w:rsid w:val="6623A678"/>
    <w:rsid w:val="6627AF8C"/>
    <w:rsid w:val="6635E489"/>
    <w:rsid w:val="66570CF1"/>
    <w:rsid w:val="665F7DC3"/>
    <w:rsid w:val="6677D7BA"/>
    <w:rsid w:val="669776B7"/>
    <w:rsid w:val="6698A309"/>
    <w:rsid w:val="66A77A13"/>
    <w:rsid w:val="66B20FD7"/>
    <w:rsid w:val="66B4E5DC"/>
    <w:rsid w:val="66B52D76"/>
    <w:rsid w:val="66BA7CFB"/>
    <w:rsid w:val="66BBBD8D"/>
    <w:rsid w:val="66C98C81"/>
    <w:rsid w:val="66CA6B30"/>
    <w:rsid w:val="66CD8D20"/>
    <w:rsid w:val="66CF0336"/>
    <w:rsid w:val="66CF6F8E"/>
    <w:rsid w:val="66DADE95"/>
    <w:rsid w:val="66DEA3C7"/>
    <w:rsid w:val="66DF7A49"/>
    <w:rsid w:val="66EAE748"/>
    <w:rsid w:val="66F1D519"/>
    <w:rsid w:val="6714AC7D"/>
    <w:rsid w:val="671A5E0D"/>
    <w:rsid w:val="6724419B"/>
    <w:rsid w:val="67297254"/>
    <w:rsid w:val="67386017"/>
    <w:rsid w:val="6750E880"/>
    <w:rsid w:val="6767DFDF"/>
    <w:rsid w:val="6768B85D"/>
    <w:rsid w:val="6771EFA0"/>
    <w:rsid w:val="67723718"/>
    <w:rsid w:val="6793E1DC"/>
    <w:rsid w:val="679EF52E"/>
    <w:rsid w:val="67A2C4FB"/>
    <w:rsid w:val="67B39799"/>
    <w:rsid w:val="67D9670C"/>
    <w:rsid w:val="67DC234F"/>
    <w:rsid w:val="67E46B85"/>
    <w:rsid w:val="67FF8A38"/>
    <w:rsid w:val="680F89B8"/>
    <w:rsid w:val="682CFB3C"/>
    <w:rsid w:val="6830E545"/>
    <w:rsid w:val="68362ABE"/>
    <w:rsid w:val="68382A40"/>
    <w:rsid w:val="683C7C56"/>
    <w:rsid w:val="6843537C"/>
    <w:rsid w:val="68452498"/>
    <w:rsid w:val="685C1475"/>
    <w:rsid w:val="6876530F"/>
    <w:rsid w:val="6878C4E5"/>
    <w:rsid w:val="687B1325"/>
    <w:rsid w:val="68834392"/>
    <w:rsid w:val="6883CE42"/>
    <w:rsid w:val="68899BB9"/>
    <w:rsid w:val="68917DBA"/>
    <w:rsid w:val="689D98A3"/>
    <w:rsid w:val="68C8595A"/>
    <w:rsid w:val="68CEF859"/>
    <w:rsid w:val="68E08A91"/>
    <w:rsid w:val="68ED44FC"/>
    <w:rsid w:val="68FF34C9"/>
    <w:rsid w:val="69015A14"/>
    <w:rsid w:val="69028554"/>
    <w:rsid w:val="69068ACE"/>
    <w:rsid w:val="690A1B14"/>
    <w:rsid w:val="690DFBAF"/>
    <w:rsid w:val="690F2521"/>
    <w:rsid w:val="6911B52F"/>
    <w:rsid w:val="691CD0BE"/>
    <w:rsid w:val="691F1149"/>
    <w:rsid w:val="692E4F7D"/>
    <w:rsid w:val="693F50D6"/>
    <w:rsid w:val="69424C3F"/>
    <w:rsid w:val="6947026A"/>
    <w:rsid w:val="694A7EEC"/>
    <w:rsid w:val="694FD096"/>
    <w:rsid w:val="6955F322"/>
    <w:rsid w:val="6956E0BB"/>
    <w:rsid w:val="696C7F62"/>
    <w:rsid w:val="6989E16F"/>
    <w:rsid w:val="698BBBC7"/>
    <w:rsid w:val="698F2226"/>
    <w:rsid w:val="699A2341"/>
    <w:rsid w:val="69A3A877"/>
    <w:rsid w:val="69B2B535"/>
    <w:rsid w:val="69C9CFC2"/>
    <w:rsid w:val="69D462B8"/>
    <w:rsid w:val="69D61B06"/>
    <w:rsid w:val="69DE6D1B"/>
    <w:rsid w:val="69E4AAA5"/>
    <w:rsid w:val="6A0682ED"/>
    <w:rsid w:val="6A07A367"/>
    <w:rsid w:val="6A0C23D0"/>
    <w:rsid w:val="6A1DE86F"/>
    <w:rsid w:val="6A27B1BE"/>
    <w:rsid w:val="6A2F9940"/>
    <w:rsid w:val="6A34AF0C"/>
    <w:rsid w:val="6A3672DD"/>
    <w:rsid w:val="6A3B48E1"/>
    <w:rsid w:val="6A4918F8"/>
    <w:rsid w:val="6A4A391A"/>
    <w:rsid w:val="6A4B3955"/>
    <w:rsid w:val="6A4CBC82"/>
    <w:rsid w:val="6A57AF33"/>
    <w:rsid w:val="6A784D97"/>
    <w:rsid w:val="6A793CD1"/>
    <w:rsid w:val="6A81B8A3"/>
    <w:rsid w:val="6A83E777"/>
    <w:rsid w:val="6A8590B5"/>
    <w:rsid w:val="6A965912"/>
    <w:rsid w:val="6AA73539"/>
    <w:rsid w:val="6AAC8833"/>
    <w:rsid w:val="6AB2F0F7"/>
    <w:rsid w:val="6AB7CB7F"/>
    <w:rsid w:val="6AC84AD4"/>
    <w:rsid w:val="6AC9119C"/>
    <w:rsid w:val="6AD8DCB9"/>
    <w:rsid w:val="6ADF5158"/>
    <w:rsid w:val="6AE9EFB3"/>
    <w:rsid w:val="6AF5E18F"/>
    <w:rsid w:val="6AFE7EFF"/>
    <w:rsid w:val="6B05B407"/>
    <w:rsid w:val="6B07FDF2"/>
    <w:rsid w:val="6B088486"/>
    <w:rsid w:val="6B1224BC"/>
    <w:rsid w:val="6B17205C"/>
    <w:rsid w:val="6B1745E4"/>
    <w:rsid w:val="6B1F7E7F"/>
    <w:rsid w:val="6B3BF6DB"/>
    <w:rsid w:val="6B4D478B"/>
    <w:rsid w:val="6B4F12B7"/>
    <w:rsid w:val="6B67E2BD"/>
    <w:rsid w:val="6B777BD1"/>
    <w:rsid w:val="6B960B5F"/>
    <w:rsid w:val="6BA13DF6"/>
    <w:rsid w:val="6BB4BE52"/>
    <w:rsid w:val="6BB52DCB"/>
    <w:rsid w:val="6BC0617B"/>
    <w:rsid w:val="6BC55831"/>
    <w:rsid w:val="6BDB181C"/>
    <w:rsid w:val="6BEBFD5D"/>
    <w:rsid w:val="6BF40F70"/>
    <w:rsid w:val="6C02B563"/>
    <w:rsid w:val="6C1529E6"/>
    <w:rsid w:val="6C1EEBB5"/>
    <w:rsid w:val="6C2BB24D"/>
    <w:rsid w:val="6C3156A5"/>
    <w:rsid w:val="6C37F73B"/>
    <w:rsid w:val="6C423C78"/>
    <w:rsid w:val="6C57B092"/>
    <w:rsid w:val="6C57C94C"/>
    <w:rsid w:val="6C658303"/>
    <w:rsid w:val="6C65A8B0"/>
    <w:rsid w:val="6C73B623"/>
    <w:rsid w:val="6C7BA6C6"/>
    <w:rsid w:val="6C7DA6C0"/>
    <w:rsid w:val="6C846D67"/>
    <w:rsid w:val="6C8B063F"/>
    <w:rsid w:val="6C94AC90"/>
    <w:rsid w:val="6C96D110"/>
    <w:rsid w:val="6C99CF47"/>
    <w:rsid w:val="6CA5E3D1"/>
    <w:rsid w:val="6CAA1A25"/>
    <w:rsid w:val="6CCA21C1"/>
    <w:rsid w:val="6CD35B81"/>
    <w:rsid w:val="6CE41F81"/>
    <w:rsid w:val="6CE9A65B"/>
    <w:rsid w:val="6D01F727"/>
    <w:rsid w:val="6D09871A"/>
    <w:rsid w:val="6D0DB776"/>
    <w:rsid w:val="6D1E710F"/>
    <w:rsid w:val="6D1F3FE4"/>
    <w:rsid w:val="6D211658"/>
    <w:rsid w:val="6D2E6170"/>
    <w:rsid w:val="6D37F4D7"/>
    <w:rsid w:val="6D48F234"/>
    <w:rsid w:val="6D5A3DF2"/>
    <w:rsid w:val="6D62F2B7"/>
    <w:rsid w:val="6D67451C"/>
    <w:rsid w:val="6D6DE419"/>
    <w:rsid w:val="6D710E73"/>
    <w:rsid w:val="6D8A0591"/>
    <w:rsid w:val="6D97B141"/>
    <w:rsid w:val="6DAC935C"/>
    <w:rsid w:val="6DB29C85"/>
    <w:rsid w:val="6DBB5D2B"/>
    <w:rsid w:val="6DBC842D"/>
    <w:rsid w:val="6DD847FE"/>
    <w:rsid w:val="6DDBDBC4"/>
    <w:rsid w:val="6DE00ABC"/>
    <w:rsid w:val="6DF26D06"/>
    <w:rsid w:val="6DFA13F1"/>
    <w:rsid w:val="6E013A2C"/>
    <w:rsid w:val="6E0873EF"/>
    <w:rsid w:val="6E0F93AE"/>
    <w:rsid w:val="6E1869C0"/>
    <w:rsid w:val="6E2B5C93"/>
    <w:rsid w:val="6E440A70"/>
    <w:rsid w:val="6E46D2DC"/>
    <w:rsid w:val="6E476A92"/>
    <w:rsid w:val="6E4E8053"/>
    <w:rsid w:val="6E583619"/>
    <w:rsid w:val="6E5F36E2"/>
    <w:rsid w:val="6E664176"/>
    <w:rsid w:val="6E73D3DF"/>
    <w:rsid w:val="6E76A247"/>
    <w:rsid w:val="6E7FA8CB"/>
    <w:rsid w:val="6E847D7C"/>
    <w:rsid w:val="6E854D41"/>
    <w:rsid w:val="6E939627"/>
    <w:rsid w:val="6E99763A"/>
    <w:rsid w:val="6EA9113E"/>
    <w:rsid w:val="6EA9A23A"/>
    <w:rsid w:val="6EAAB2A0"/>
    <w:rsid w:val="6EAD34D2"/>
    <w:rsid w:val="6EAEEE46"/>
    <w:rsid w:val="6EC1563D"/>
    <w:rsid w:val="6ED67E17"/>
    <w:rsid w:val="6ED7D385"/>
    <w:rsid w:val="6EDC773F"/>
    <w:rsid w:val="6EE1AFE7"/>
    <w:rsid w:val="6EE7FF94"/>
    <w:rsid w:val="6EF130F8"/>
    <w:rsid w:val="6F0C2C80"/>
    <w:rsid w:val="6F21BEA5"/>
    <w:rsid w:val="6F2C59A1"/>
    <w:rsid w:val="6F3169F7"/>
    <w:rsid w:val="6F371CD0"/>
    <w:rsid w:val="6F43642C"/>
    <w:rsid w:val="6F5BF09E"/>
    <w:rsid w:val="6F6974BE"/>
    <w:rsid w:val="6F6F5D05"/>
    <w:rsid w:val="6F920429"/>
    <w:rsid w:val="6F9A4D9E"/>
    <w:rsid w:val="6FA58BFC"/>
    <w:rsid w:val="6FB02450"/>
    <w:rsid w:val="6FBC5E9C"/>
    <w:rsid w:val="6FC5B530"/>
    <w:rsid w:val="6FC6A53B"/>
    <w:rsid w:val="6FCA4264"/>
    <w:rsid w:val="6FD7B985"/>
    <w:rsid w:val="6FDC970A"/>
    <w:rsid w:val="6FEA1829"/>
    <w:rsid w:val="6FF585B0"/>
    <w:rsid w:val="6FFE5E3A"/>
    <w:rsid w:val="700809D5"/>
    <w:rsid w:val="700C6179"/>
    <w:rsid w:val="70116DDE"/>
    <w:rsid w:val="70193577"/>
    <w:rsid w:val="701D82FB"/>
    <w:rsid w:val="70226370"/>
    <w:rsid w:val="702828ED"/>
    <w:rsid w:val="70290E02"/>
    <w:rsid w:val="70293BA5"/>
    <w:rsid w:val="702ACD88"/>
    <w:rsid w:val="7033A553"/>
    <w:rsid w:val="703532D7"/>
    <w:rsid w:val="703AA856"/>
    <w:rsid w:val="7048CE90"/>
    <w:rsid w:val="704A2F91"/>
    <w:rsid w:val="7064CF30"/>
    <w:rsid w:val="70660550"/>
    <w:rsid w:val="706F6A61"/>
    <w:rsid w:val="706FC7EB"/>
    <w:rsid w:val="70881027"/>
    <w:rsid w:val="708EAD06"/>
    <w:rsid w:val="7090F2AB"/>
    <w:rsid w:val="70A913CF"/>
    <w:rsid w:val="70B2E290"/>
    <w:rsid w:val="70B87B4F"/>
    <w:rsid w:val="70D155D0"/>
    <w:rsid w:val="70DDC373"/>
    <w:rsid w:val="70E2E882"/>
    <w:rsid w:val="70F633BC"/>
    <w:rsid w:val="70F8271F"/>
    <w:rsid w:val="70FA52A0"/>
    <w:rsid w:val="710841C9"/>
    <w:rsid w:val="710CB44F"/>
    <w:rsid w:val="71107FF2"/>
    <w:rsid w:val="7116C84A"/>
    <w:rsid w:val="7125BF3D"/>
    <w:rsid w:val="713FDE96"/>
    <w:rsid w:val="71628F17"/>
    <w:rsid w:val="71796E93"/>
    <w:rsid w:val="717C8524"/>
    <w:rsid w:val="718B3289"/>
    <w:rsid w:val="718EECBE"/>
    <w:rsid w:val="71914535"/>
    <w:rsid w:val="71ADA858"/>
    <w:rsid w:val="71BC2CCE"/>
    <w:rsid w:val="71C65896"/>
    <w:rsid w:val="71E2A886"/>
    <w:rsid w:val="71E2FFB3"/>
    <w:rsid w:val="72084E47"/>
    <w:rsid w:val="721203A7"/>
    <w:rsid w:val="722B7208"/>
    <w:rsid w:val="723394AC"/>
    <w:rsid w:val="72571C94"/>
    <w:rsid w:val="7258677C"/>
    <w:rsid w:val="7260ACCD"/>
    <w:rsid w:val="727AE824"/>
    <w:rsid w:val="729626AE"/>
    <w:rsid w:val="729B1EC4"/>
    <w:rsid w:val="729F7667"/>
    <w:rsid w:val="72A2C1D4"/>
    <w:rsid w:val="72A3AB0F"/>
    <w:rsid w:val="72ACC27F"/>
    <w:rsid w:val="72B0BD50"/>
    <w:rsid w:val="72C0F344"/>
    <w:rsid w:val="72D8D0A4"/>
    <w:rsid w:val="72EB7644"/>
    <w:rsid w:val="72F0EE2C"/>
    <w:rsid w:val="7317C918"/>
    <w:rsid w:val="732B45B3"/>
    <w:rsid w:val="73459FC8"/>
    <w:rsid w:val="73489A74"/>
    <w:rsid w:val="736BC156"/>
    <w:rsid w:val="737F4CC0"/>
    <w:rsid w:val="73A0ED08"/>
    <w:rsid w:val="73C6EA2C"/>
    <w:rsid w:val="73D58B68"/>
    <w:rsid w:val="73E3480F"/>
    <w:rsid w:val="73FB3892"/>
    <w:rsid w:val="740A422B"/>
    <w:rsid w:val="743434DD"/>
    <w:rsid w:val="7441CB34"/>
    <w:rsid w:val="74509FCB"/>
    <w:rsid w:val="7453948F"/>
    <w:rsid w:val="746D606F"/>
    <w:rsid w:val="747881E3"/>
    <w:rsid w:val="7481DC0D"/>
    <w:rsid w:val="7491B7E1"/>
    <w:rsid w:val="7492EA11"/>
    <w:rsid w:val="74A1B4B4"/>
    <w:rsid w:val="74A9457F"/>
    <w:rsid w:val="74B1A5FB"/>
    <w:rsid w:val="74B2791F"/>
    <w:rsid w:val="74BA7D92"/>
    <w:rsid w:val="74BA8132"/>
    <w:rsid w:val="74BF5AC2"/>
    <w:rsid w:val="74CB8D61"/>
    <w:rsid w:val="74CFA290"/>
    <w:rsid w:val="74D57EE0"/>
    <w:rsid w:val="74EA7007"/>
    <w:rsid w:val="74EB7B0F"/>
    <w:rsid w:val="750D71C3"/>
    <w:rsid w:val="753DB4DE"/>
    <w:rsid w:val="7548E224"/>
    <w:rsid w:val="754F3783"/>
    <w:rsid w:val="755141F3"/>
    <w:rsid w:val="75558B2B"/>
    <w:rsid w:val="75594F7F"/>
    <w:rsid w:val="755C6848"/>
    <w:rsid w:val="757074B7"/>
    <w:rsid w:val="75724723"/>
    <w:rsid w:val="7575675E"/>
    <w:rsid w:val="758CA4CD"/>
    <w:rsid w:val="75921911"/>
    <w:rsid w:val="75940B3C"/>
    <w:rsid w:val="7597B26A"/>
    <w:rsid w:val="75ACF111"/>
    <w:rsid w:val="75BCF418"/>
    <w:rsid w:val="75BE7FBB"/>
    <w:rsid w:val="75C2F51C"/>
    <w:rsid w:val="75C2FBBA"/>
    <w:rsid w:val="75C4C79F"/>
    <w:rsid w:val="75C778F9"/>
    <w:rsid w:val="75CA4D18"/>
    <w:rsid w:val="75D47195"/>
    <w:rsid w:val="75DCD2E2"/>
    <w:rsid w:val="75E32884"/>
    <w:rsid w:val="760070EE"/>
    <w:rsid w:val="76026905"/>
    <w:rsid w:val="76195FBC"/>
    <w:rsid w:val="761AA172"/>
    <w:rsid w:val="76213687"/>
    <w:rsid w:val="763C24C6"/>
    <w:rsid w:val="763FF401"/>
    <w:rsid w:val="76544F74"/>
    <w:rsid w:val="76644AE2"/>
    <w:rsid w:val="76646DEA"/>
    <w:rsid w:val="767453CA"/>
    <w:rsid w:val="767720A5"/>
    <w:rsid w:val="76786AAD"/>
    <w:rsid w:val="767C943D"/>
    <w:rsid w:val="768551F1"/>
    <w:rsid w:val="76903969"/>
    <w:rsid w:val="769FEF81"/>
    <w:rsid w:val="76B0D027"/>
    <w:rsid w:val="76BA17E7"/>
    <w:rsid w:val="76CBA447"/>
    <w:rsid w:val="76D6EB57"/>
    <w:rsid w:val="76D7B7F9"/>
    <w:rsid w:val="76E8C454"/>
    <w:rsid w:val="76F20595"/>
    <w:rsid w:val="76F5E606"/>
    <w:rsid w:val="76F6924D"/>
    <w:rsid w:val="76FD12F7"/>
    <w:rsid w:val="770542BF"/>
    <w:rsid w:val="771A2A54"/>
    <w:rsid w:val="77339786"/>
    <w:rsid w:val="77359E7C"/>
    <w:rsid w:val="773EB8A6"/>
    <w:rsid w:val="775FE2C1"/>
    <w:rsid w:val="77646DE4"/>
    <w:rsid w:val="7784400F"/>
    <w:rsid w:val="779C7486"/>
    <w:rsid w:val="77A0B4D4"/>
    <w:rsid w:val="77ADA23E"/>
    <w:rsid w:val="77AEA0D9"/>
    <w:rsid w:val="77B11060"/>
    <w:rsid w:val="77BD2290"/>
    <w:rsid w:val="77C99F2C"/>
    <w:rsid w:val="77D826D7"/>
    <w:rsid w:val="77E8114E"/>
    <w:rsid w:val="77F9E250"/>
    <w:rsid w:val="7815EFA1"/>
    <w:rsid w:val="78182B97"/>
    <w:rsid w:val="783646F3"/>
    <w:rsid w:val="78583E94"/>
    <w:rsid w:val="78650E8E"/>
    <w:rsid w:val="7877D6D8"/>
    <w:rsid w:val="787CE970"/>
    <w:rsid w:val="78801690"/>
    <w:rsid w:val="788021A3"/>
    <w:rsid w:val="78A23E8C"/>
    <w:rsid w:val="78A50D69"/>
    <w:rsid w:val="78A71A80"/>
    <w:rsid w:val="78C06D4D"/>
    <w:rsid w:val="78C2265A"/>
    <w:rsid w:val="78C51C7F"/>
    <w:rsid w:val="78CAB8DD"/>
    <w:rsid w:val="78E451A8"/>
    <w:rsid w:val="78F03DE2"/>
    <w:rsid w:val="79087BAC"/>
    <w:rsid w:val="7911F752"/>
    <w:rsid w:val="791FAD87"/>
    <w:rsid w:val="792411AF"/>
    <w:rsid w:val="7929B332"/>
    <w:rsid w:val="792EC8D8"/>
    <w:rsid w:val="793B2DC7"/>
    <w:rsid w:val="794A64AD"/>
    <w:rsid w:val="794B2C73"/>
    <w:rsid w:val="794D2FE9"/>
    <w:rsid w:val="79A4A65D"/>
    <w:rsid w:val="79ABDB2B"/>
    <w:rsid w:val="79BDCB2C"/>
    <w:rsid w:val="79CDE333"/>
    <w:rsid w:val="79D1E826"/>
    <w:rsid w:val="7A018DA9"/>
    <w:rsid w:val="7A03D420"/>
    <w:rsid w:val="7A0F9D51"/>
    <w:rsid w:val="7A18628C"/>
    <w:rsid w:val="7A1A89FB"/>
    <w:rsid w:val="7A1AA775"/>
    <w:rsid w:val="7A1EA969"/>
    <w:rsid w:val="7A3D7B19"/>
    <w:rsid w:val="7A41020C"/>
    <w:rsid w:val="7A4851F6"/>
    <w:rsid w:val="7A4E0A0B"/>
    <w:rsid w:val="7A4FA475"/>
    <w:rsid w:val="7A7191A2"/>
    <w:rsid w:val="7A99B2B5"/>
    <w:rsid w:val="7A9A2A5A"/>
    <w:rsid w:val="7AB98B29"/>
    <w:rsid w:val="7AC05AFD"/>
    <w:rsid w:val="7AC0AEF7"/>
    <w:rsid w:val="7AC142EC"/>
    <w:rsid w:val="7AEA27AC"/>
    <w:rsid w:val="7AEFA930"/>
    <w:rsid w:val="7AF4577E"/>
    <w:rsid w:val="7AF4C537"/>
    <w:rsid w:val="7AFC4537"/>
    <w:rsid w:val="7B080070"/>
    <w:rsid w:val="7B1618CE"/>
    <w:rsid w:val="7B17A905"/>
    <w:rsid w:val="7B201BA7"/>
    <w:rsid w:val="7B323559"/>
    <w:rsid w:val="7B447C13"/>
    <w:rsid w:val="7B5ABA1D"/>
    <w:rsid w:val="7B5F5F8F"/>
    <w:rsid w:val="7B77731E"/>
    <w:rsid w:val="7B855F2B"/>
    <w:rsid w:val="7B88B371"/>
    <w:rsid w:val="7B9CE273"/>
    <w:rsid w:val="7BBABA46"/>
    <w:rsid w:val="7BC10452"/>
    <w:rsid w:val="7BC9ADB3"/>
    <w:rsid w:val="7BCEFB93"/>
    <w:rsid w:val="7BD85553"/>
    <w:rsid w:val="7BDCE6DD"/>
    <w:rsid w:val="7BE68585"/>
    <w:rsid w:val="7C02B416"/>
    <w:rsid w:val="7C077F11"/>
    <w:rsid w:val="7C086A2C"/>
    <w:rsid w:val="7C0DC8DF"/>
    <w:rsid w:val="7C0E95CC"/>
    <w:rsid w:val="7C15C51B"/>
    <w:rsid w:val="7C25F402"/>
    <w:rsid w:val="7C2EF495"/>
    <w:rsid w:val="7C2FDED8"/>
    <w:rsid w:val="7C431AA9"/>
    <w:rsid w:val="7C473C59"/>
    <w:rsid w:val="7C606199"/>
    <w:rsid w:val="7C61697C"/>
    <w:rsid w:val="7C683378"/>
    <w:rsid w:val="7C71CC24"/>
    <w:rsid w:val="7C777B2E"/>
    <w:rsid w:val="7C7865FC"/>
    <w:rsid w:val="7C96A45F"/>
    <w:rsid w:val="7CA1B147"/>
    <w:rsid w:val="7CA2EB5B"/>
    <w:rsid w:val="7CA703C4"/>
    <w:rsid w:val="7CBBC01C"/>
    <w:rsid w:val="7CBF1F61"/>
    <w:rsid w:val="7CCC3AE3"/>
    <w:rsid w:val="7CD20D61"/>
    <w:rsid w:val="7CD84A78"/>
    <w:rsid w:val="7CDC2464"/>
    <w:rsid w:val="7CEE6523"/>
    <w:rsid w:val="7CF0C160"/>
    <w:rsid w:val="7D0D2D57"/>
    <w:rsid w:val="7D1324A0"/>
    <w:rsid w:val="7D2C005E"/>
    <w:rsid w:val="7D3A7C8E"/>
    <w:rsid w:val="7D5024A5"/>
    <w:rsid w:val="7D559006"/>
    <w:rsid w:val="7D5782B0"/>
    <w:rsid w:val="7D58D4D9"/>
    <w:rsid w:val="7D600DA8"/>
    <w:rsid w:val="7D7DB4B7"/>
    <w:rsid w:val="7D8A3D13"/>
    <w:rsid w:val="7D9181A9"/>
    <w:rsid w:val="7D94B0DD"/>
    <w:rsid w:val="7DA11753"/>
    <w:rsid w:val="7DBABB6B"/>
    <w:rsid w:val="7DBC4E56"/>
    <w:rsid w:val="7DC91FA5"/>
    <w:rsid w:val="7DD9E6F3"/>
    <w:rsid w:val="7DEA6584"/>
    <w:rsid w:val="7DF0719C"/>
    <w:rsid w:val="7DF58334"/>
    <w:rsid w:val="7E072C63"/>
    <w:rsid w:val="7E2F0AD2"/>
    <w:rsid w:val="7E3A5338"/>
    <w:rsid w:val="7E444DD0"/>
    <w:rsid w:val="7E772482"/>
    <w:rsid w:val="7E805CA9"/>
    <w:rsid w:val="7E871276"/>
    <w:rsid w:val="7E89D206"/>
    <w:rsid w:val="7EA5AA47"/>
    <w:rsid w:val="7EA86635"/>
    <w:rsid w:val="7EB83FD1"/>
    <w:rsid w:val="7EC64D7D"/>
    <w:rsid w:val="7ECEF0A0"/>
    <w:rsid w:val="7ECF81A2"/>
    <w:rsid w:val="7EDAD0E2"/>
    <w:rsid w:val="7EDF001E"/>
    <w:rsid w:val="7EE1BD59"/>
    <w:rsid w:val="7EE27B11"/>
    <w:rsid w:val="7EEA8BE7"/>
    <w:rsid w:val="7F0410AB"/>
    <w:rsid w:val="7F06265D"/>
    <w:rsid w:val="7F06E09A"/>
    <w:rsid w:val="7F18D558"/>
    <w:rsid w:val="7F1B38C6"/>
    <w:rsid w:val="7F2067C7"/>
    <w:rsid w:val="7F3A0F80"/>
    <w:rsid w:val="7F48FF83"/>
    <w:rsid w:val="7F49C596"/>
    <w:rsid w:val="7F53E24A"/>
    <w:rsid w:val="7F5FF437"/>
    <w:rsid w:val="7F60FF5E"/>
    <w:rsid w:val="7F69E02B"/>
    <w:rsid w:val="7F74A63B"/>
    <w:rsid w:val="7FAACD1E"/>
    <w:rsid w:val="7FB5E0D5"/>
    <w:rsid w:val="7FB6118C"/>
    <w:rsid w:val="7FB6517C"/>
    <w:rsid w:val="7FC9235B"/>
    <w:rsid w:val="7FD2C9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4f81bd,#9bbb59,#4bacc6,#2c4d75,#aee1f3"/>
    </o:shapedefaults>
    <o:shapelayout v:ext="edit">
      <o:idmap v:ext="edit" data="2"/>
    </o:shapelayout>
  </w:shapeDefaults>
  <w:decimalSymbol w:val="."/>
  <w:listSeparator w:val=","/>
  <w14:docId w14:val="24989C7B"/>
  <w15:docId w15:val="{2308600F-2908-4115-9937-2A606352A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13" w:unhideWhenUsed="1"/>
    <w:lsdException w:name="List Bullet 5" w:semiHidden="1" w:uiPriority="13"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42642"/>
    <w:pPr>
      <w:spacing w:after="200" w:line="276" w:lineRule="auto"/>
    </w:pPr>
  </w:style>
  <w:style w:type="paragraph" w:styleId="Antrat1">
    <w:name w:val="heading 1"/>
    <w:aliases w:val="Section,Heading,Appendix,stydde,app heading 1,app heading 11,app heading 12,app heading 111,app heading 13,1,1 ghost,g,ghost,H1,Kapitel,Arial 14 Fett,Arial 14 Fett1,Arial 14 Fett2,Arial 16 Fett,Datasheet title,Chapter,TF-Overskrift 1,H11,H12"/>
    <w:basedOn w:val="prastasis"/>
    <w:next w:val="Antrat2"/>
    <w:link w:val="Antrat1Diagrama"/>
    <w:uiPriority w:val="9"/>
    <w:qFormat/>
    <w:rsid w:val="00F01C5D"/>
    <w:pPr>
      <w:keepNext/>
      <w:numPr>
        <w:numId w:val="63"/>
      </w:numPr>
      <w:spacing w:before="100" w:beforeAutospacing="1" w:after="100" w:afterAutospacing="1"/>
      <w:outlineLvl w:val="0"/>
    </w:pPr>
    <w:rPr>
      <w:rFonts w:ascii="Arial" w:hAnsi="Arial"/>
      <w:bCs/>
      <w:caps/>
      <w:kern w:val="32"/>
      <w:sz w:val="36"/>
      <w:szCs w:val="32"/>
      <w:lang w:eastAsia="lt-LT"/>
    </w:rPr>
  </w:style>
  <w:style w:type="paragraph" w:styleId="Antrat2">
    <w:name w:val="heading 2"/>
    <w:aliases w:val="Heading 2 (nevda),Title Header2,Straipsnis,2,body,H2,h2,PIM2,prop2,2 headline,h,pc plus heading2,A.B.C.,Abschnitt,Arial 12 Fett Kursiv,TF-Overskrit 2,H21,H22,H23,H24,H25,H26,H27,H28,H29,H210,H211,H212,H213,H214,H215,H216,H217,H221,H231,H241"/>
    <w:basedOn w:val="prastasis"/>
    <w:next w:val="prastasis"/>
    <w:link w:val="Antrat2Diagrama"/>
    <w:uiPriority w:val="9"/>
    <w:qFormat/>
    <w:rsid w:val="00F01C5D"/>
    <w:pPr>
      <w:keepNext/>
      <w:keepLines/>
      <w:numPr>
        <w:ilvl w:val="1"/>
        <w:numId w:val="63"/>
      </w:numPr>
      <w:tabs>
        <w:tab w:val="left" w:pos="709"/>
      </w:tabs>
      <w:spacing w:before="100" w:beforeAutospacing="1" w:after="100" w:afterAutospacing="1"/>
      <w:outlineLvl w:val="1"/>
    </w:pPr>
    <w:rPr>
      <w:rFonts w:ascii="Arial" w:hAnsi="Arial"/>
      <w:bCs/>
      <w:iCs/>
      <w:caps/>
      <w:sz w:val="32"/>
      <w:szCs w:val="32"/>
    </w:rPr>
  </w:style>
  <w:style w:type="paragraph" w:styleId="Antrat3">
    <w:name w:val="heading 3"/>
    <w:aliases w:val="Section Header3,Sub-Clause Paragraph,l3,3,h3,H3,3heading,heading 3,3 bullet,b,bullet,SECOND,Second,BLANK2,4 bullet,bdullet,pc heading3,1.2.3.,Org Heading 1,h1,Unterabschnitt,Arial 12 Fett,3m,prop3,TF-Overskrift 3,CT,H31,l31,CT1,H32,H311,l32"/>
    <w:basedOn w:val="prastasis"/>
    <w:next w:val="prastasis"/>
    <w:link w:val="Antrat3Diagrama"/>
    <w:autoRedefine/>
    <w:uiPriority w:val="9"/>
    <w:qFormat/>
    <w:rsid w:val="00696DD3"/>
    <w:pPr>
      <w:keepNext/>
      <w:keepLines/>
      <w:numPr>
        <w:ilvl w:val="2"/>
        <w:numId w:val="63"/>
      </w:numPr>
      <w:tabs>
        <w:tab w:val="left" w:pos="851"/>
      </w:tabs>
      <w:spacing w:before="120" w:after="120"/>
      <w:outlineLvl w:val="2"/>
    </w:pPr>
    <w:rPr>
      <w:bCs/>
      <w:caps/>
      <w:kern w:val="32"/>
      <w:szCs w:val="24"/>
    </w:rPr>
  </w:style>
  <w:style w:type="paragraph" w:styleId="Antrat4">
    <w:name w:val="heading 4"/>
    <w:aliases w:val="Sub-Clause Sub-paragraph,Heading 4 Char Char Char Char,I4,4,l4,heading4,I41,41,l41,heading41,h4,4heading,H4,4 dash,d,Ref Heading 1,rh1,Unterunterabschnitt,Heading4,H4-Heading 4,a.,heading 4,TF-Overskrift 4,H41,H42"/>
    <w:basedOn w:val="prastasis"/>
    <w:next w:val="prastasis"/>
    <w:link w:val="Antrat4Diagrama"/>
    <w:autoRedefine/>
    <w:uiPriority w:val="9"/>
    <w:qFormat/>
    <w:rsid w:val="00BF4A16"/>
    <w:pPr>
      <w:keepNext/>
      <w:numPr>
        <w:ilvl w:val="3"/>
        <w:numId w:val="63"/>
      </w:numPr>
      <w:tabs>
        <w:tab w:val="left" w:pos="1134"/>
      </w:tabs>
      <w:spacing w:before="240" w:after="240"/>
      <w:jc w:val="both"/>
      <w:outlineLvl w:val="3"/>
    </w:pPr>
    <w:rPr>
      <w:rFonts w:eastAsia="Times New Roman"/>
      <w:bCs/>
      <w:caps/>
      <w:szCs w:val="28"/>
    </w:rPr>
  </w:style>
  <w:style w:type="paragraph" w:styleId="Antrat5">
    <w:name w:val="heading 5"/>
    <w:basedOn w:val="prastasis"/>
    <w:next w:val="prastasis"/>
    <w:link w:val="Antrat5Diagrama"/>
    <w:uiPriority w:val="9"/>
    <w:qFormat/>
    <w:rsid w:val="002F594E"/>
    <w:pPr>
      <w:keepNext/>
      <w:numPr>
        <w:ilvl w:val="4"/>
        <w:numId w:val="63"/>
      </w:numPr>
      <w:spacing w:before="100" w:beforeAutospacing="1" w:after="100" w:afterAutospacing="1"/>
      <w:outlineLvl w:val="4"/>
    </w:pPr>
    <w:rPr>
      <w:rFonts w:eastAsia="Times New Roman"/>
      <w:bCs/>
      <w:iCs/>
      <w:szCs w:val="26"/>
    </w:rPr>
  </w:style>
  <w:style w:type="paragraph" w:styleId="Antrat6">
    <w:name w:val="heading 6"/>
    <w:aliases w:val="PIM 6,6,Annex Heading 1"/>
    <w:basedOn w:val="prastasis"/>
    <w:next w:val="prastasis"/>
    <w:link w:val="Antrat6Diagrama"/>
    <w:uiPriority w:val="9"/>
    <w:qFormat/>
    <w:rsid w:val="002F594E"/>
    <w:pPr>
      <w:numPr>
        <w:ilvl w:val="5"/>
        <w:numId w:val="63"/>
      </w:numPr>
      <w:spacing w:before="100" w:beforeAutospacing="1" w:after="100" w:afterAutospacing="1"/>
      <w:outlineLvl w:val="5"/>
    </w:pPr>
    <w:rPr>
      <w:rFonts w:eastAsia="Times New Roman"/>
      <w:bCs/>
      <w:lang w:eastAsia="lt-LT"/>
    </w:rPr>
  </w:style>
  <w:style w:type="paragraph" w:styleId="Antrat7">
    <w:name w:val="heading 7"/>
    <w:aliases w:val="LKIIS specifikacija,PIM 7,Annex Heading 2"/>
    <w:basedOn w:val="prastasis"/>
    <w:next w:val="prastasis"/>
    <w:link w:val="Antrat7Diagrama"/>
    <w:uiPriority w:val="9"/>
    <w:unhideWhenUsed/>
    <w:qFormat/>
    <w:rsid w:val="002F594E"/>
    <w:pPr>
      <w:keepNext/>
      <w:keepLines/>
      <w:numPr>
        <w:ilvl w:val="6"/>
        <w:numId w:val="63"/>
      </w:numPr>
      <w:spacing w:before="100" w:beforeAutospacing="1" w:after="100" w:afterAutospacing="1"/>
      <w:outlineLvl w:val="6"/>
    </w:pPr>
    <w:rPr>
      <w:rFonts w:eastAsiaTheme="majorEastAsia"/>
      <w:iCs/>
    </w:rPr>
  </w:style>
  <w:style w:type="paragraph" w:styleId="Antrat8">
    <w:name w:val="heading 8"/>
    <w:basedOn w:val="prastasis"/>
    <w:next w:val="prastasis"/>
    <w:link w:val="Antrat8Diagrama"/>
    <w:uiPriority w:val="9"/>
    <w:unhideWhenUsed/>
    <w:qFormat/>
    <w:rsid w:val="002F594E"/>
    <w:pPr>
      <w:keepNext/>
      <w:keepLines/>
      <w:numPr>
        <w:ilvl w:val="7"/>
        <w:numId w:val="63"/>
      </w:numPr>
      <w:spacing w:before="100" w:beforeAutospacing="1" w:after="100" w:afterAutospacing="1"/>
      <w:outlineLvl w:val="7"/>
    </w:pPr>
    <w:rPr>
      <w:rFonts w:eastAsia="Times New Roman"/>
      <w:lang w:bidi="en-US"/>
    </w:rPr>
  </w:style>
  <w:style w:type="paragraph" w:styleId="Antrat9">
    <w:name w:val="heading 9"/>
    <w:aliases w:val="PIM 9,Annex Heading 4"/>
    <w:basedOn w:val="prastasis"/>
    <w:next w:val="prastasis"/>
    <w:link w:val="Antrat9Diagrama"/>
    <w:uiPriority w:val="9"/>
    <w:unhideWhenUsed/>
    <w:qFormat/>
    <w:rsid w:val="002F594E"/>
    <w:pPr>
      <w:keepNext/>
      <w:keepLines/>
      <w:numPr>
        <w:ilvl w:val="8"/>
        <w:numId w:val="63"/>
      </w:numPr>
      <w:spacing w:before="100" w:beforeAutospacing="1" w:after="100" w:afterAutospacing="1"/>
      <w:outlineLvl w:val="8"/>
    </w:pPr>
    <w:rPr>
      <w:rFonts w:eastAsia="Times New Roman"/>
      <w:iCs/>
      <w:lang w:bidi="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Heading 2 (nevda) Diagrama,Title Header2 Diagrama,Straipsnis Diagrama,2 Diagrama,body Diagrama,H2 Diagrama,h2 Diagrama,PIM2 Diagrama,prop2 Diagrama,2 headline Diagrama,h Diagrama,pc plus heading2 Diagrama,A.B.C. Diagrama,H21 Diagrama"/>
    <w:basedOn w:val="Numatytasispastraiposriftas"/>
    <w:link w:val="Antrat2"/>
    <w:uiPriority w:val="9"/>
    <w:rsid w:val="00F01C5D"/>
    <w:rPr>
      <w:rFonts w:ascii="Arial" w:hAnsi="Arial"/>
      <w:bCs/>
      <w:iCs/>
      <w:caps/>
      <w:sz w:val="32"/>
      <w:szCs w:val="32"/>
    </w:rPr>
  </w:style>
  <w:style w:type="character" w:customStyle="1" w:styleId="Antrat1Diagrama">
    <w:name w:val="Antraštė 1 Diagrama"/>
    <w:aliases w:val="Section Diagrama,Heading Diagrama,Appendix Diagrama,stydde Diagrama,app heading 1 Diagrama,app heading 11 Diagrama,app heading 12 Diagrama,app heading 111 Diagrama,app heading 13 Diagrama,1 Diagrama,1 ghost Diagrama,g Diagrama"/>
    <w:basedOn w:val="Numatytasispastraiposriftas"/>
    <w:link w:val="Antrat1"/>
    <w:uiPriority w:val="9"/>
    <w:rsid w:val="00F01C5D"/>
    <w:rPr>
      <w:rFonts w:ascii="Arial" w:hAnsi="Arial"/>
      <w:bCs/>
      <w:caps/>
      <w:kern w:val="32"/>
      <w:sz w:val="36"/>
      <w:szCs w:val="32"/>
      <w:lang w:eastAsia="lt-LT"/>
    </w:rPr>
  </w:style>
  <w:style w:type="character" w:customStyle="1" w:styleId="Antrat3Diagrama">
    <w:name w:val="Antraštė 3 Diagrama"/>
    <w:aliases w:val="Section Header3 Diagrama,Sub-Clause Paragraph Diagrama,l3 Diagrama,3 Diagrama,h3 Diagrama,H3 Diagrama,3heading Diagrama,heading 3 Diagrama,3 bullet Diagrama,b Diagrama,bullet Diagrama,SECOND Diagrama,Second Diagrama,BLANK2 Diagrama"/>
    <w:basedOn w:val="Numatytasispastraiposriftas"/>
    <w:link w:val="Antrat3"/>
    <w:uiPriority w:val="9"/>
    <w:rsid w:val="00696DD3"/>
    <w:rPr>
      <w:bCs/>
      <w:caps/>
      <w:kern w:val="32"/>
      <w:szCs w:val="24"/>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uiPriority w:val="9"/>
    <w:rsid w:val="00BF4A16"/>
    <w:rPr>
      <w:rFonts w:eastAsia="Times New Roman"/>
      <w:bCs/>
      <w:caps/>
      <w:szCs w:val="28"/>
    </w:rPr>
  </w:style>
  <w:style w:type="character" w:customStyle="1" w:styleId="Antrat5Diagrama">
    <w:name w:val="Antraštė 5 Diagrama"/>
    <w:basedOn w:val="Numatytasispastraiposriftas"/>
    <w:link w:val="Antrat5"/>
    <w:uiPriority w:val="9"/>
    <w:rsid w:val="002F594E"/>
    <w:rPr>
      <w:rFonts w:eastAsia="Times New Roman"/>
      <w:bCs/>
      <w:iCs/>
      <w:szCs w:val="26"/>
    </w:rPr>
  </w:style>
  <w:style w:type="character" w:customStyle="1" w:styleId="Antrat6Diagrama">
    <w:name w:val="Antraštė 6 Diagrama"/>
    <w:aliases w:val="PIM 6 Diagrama,6 Diagrama,Annex Heading 1 Diagrama"/>
    <w:basedOn w:val="Numatytasispastraiposriftas"/>
    <w:link w:val="Antrat6"/>
    <w:uiPriority w:val="9"/>
    <w:rsid w:val="002F594E"/>
    <w:rPr>
      <w:rFonts w:eastAsia="Times New Roman"/>
      <w:bCs/>
      <w:lang w:eastAsia="lt-LT"/>
    </w:rPr>
  </w:style>
  <w:style w:type="character" w:customStyle="1" w:styleId="Antrat7Diagrama">
    <w:name w:val="Antraštė 7 Diagrama"/>
    <w:aliases w:val="LKIIS specifikacija Diagrama,PIM 7 Diagrama,Annex Heading 2 Diagrama"/>
    <w:basedOn w:val="Numatytasispastraiposriftas"/>
    <w:link w:val="Antrat7"/>
    <w:uiPriority w:val="9"/>
    <w:rsid w:val="002F594E"/>
    <w:rPr>
      <w:rFonts w:eastAsiaTheme="majorEastAsia"/>
      <w:iCs/>
    </w:rPr>
  </w:style>
  <w:style w:type="character" w:customStyle="1" w:styleId="Antrat8Diagrama">
    <w:name w:val="Antraštė 8 Diagrama"/>
    <w:basedOn w:val="Numatytasispastraiposriftas"/>
    <w:link w:val="Antrat8"/>
    <w:uiPriority w:val="9"/>
    <w:rsid w:val="002F594E"/>
    <w:rPr>
      <w:rFonts w:eastAsia="Times New Roman"/>
      <w:lang w:bidi="en-US"/>
    </w:rPr>
  </w:style>
  <w:style w:type="character" w:customStyle="1" w:styleId="Antrat9Diagrama">
    <w:name w:val="Antraštė 9 Diagrama"/>
    <w:aliases w:val="PIM 9 Diagrama,Annex Heading 4 Diagrama"/>
    <w:basedOn w:val="Numatytasispastraiposriftas"/>
    <w:link w:val="Antrat9"/>
    <w:uiPriority w:val="9"/>
    <w:rsid w:val="002F594E"/>
    <w:rPr>
      <w:rFonts w:eastAsia="Times New Roman"/>
      <w:iCs/>
      <w:lang w:bidi="en-US"/>
    </w:rPr>
  </w:style>
  <w:style w:type="table" w:styleId="Lentelstinklelis">
    <w:name w:val="Table Grid"/>
    <w:basedOn w:val="prastojilentel"/>
    <w:uiPriority w:val="99"/>
    <w:rsid w:val="002F594E"/>
    <w:pPr>
      <w:spacing w:after="0" w:line="240" w:lineRule="auto"/>
    </w:pPr>
    <w:rPr>
      <w:rFonts w:ascii="Arial" w:eastAsia="Calibri" w:hAnsi="Arial" w:cs="Arial"/>
      <w:color w:val="103C5E"/>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ULarial">
    <w:name w:val="1BUL_arial"/>
    <w:basedOn w:val="prastasis"/>
    <w:link w:val="1BULarialChar"/>
    <w:qFormat/>
    <w:rsid w:val="00633201"/>
    <w:pPr>
      <w:tabs>
        <w:tab w:val="left" w:pos="142"/>
      </w:tabs>
      <w:spacing w:after="0"/>
      <w:contextualSpacing/>
      <w:jc w:val="both"/>
    </w:pPr>
    <w:rPr>
      <w:rFonts w:eastAsia="Times New Roman"/>
      <w:szCs w:val="18"/>
      <w:lang w:eastAsia="lt-LT"/>
    </w:rPr>
  </w:style>
  <w:style w:type="character" w:customStyle="1" w:styleId="1BULarialChar">
    <w:name w:val="1BUL_arial Char"/>
    <w:basedOn w:val="Numatytasispastraiposriftas"/>
    <w:link w:val="1BULarial"/>
    <w:rsid w:val="00633201"/>
    <w:rPr>
      <w:rFonts w:ascii="Arial" w:eastAsia="Times New Roman" w:hAnsi="Arial" w:cs="Arial"/>
      <w:color w:val="103C5E"/>
      <w:sz w:val="20"/>
      <w:szCs w:val="18"/>
      <w:lang w:eastAsia="lt-LT"/>
    </w:rPr>
  </w:style>
  <w:style w:type="paragraph" w:customStyle="1" w:styleId="1NUMarial">
    <w:name w:val="1NUM_arial"/>
    <w:basedOn w:val="prastasis"/>
    <w:link w:val="1NUMarialChar"/>
    <w:qFormat/>
    <w:rsid w:val="001B3C1A"/>
    <w:pPr>
      <w:numPr>
        <w:numId w:val="70"/>
      </w:numPr>
      <w:spacing w:after="0"/>
      <w:contextualSpacing/>
      <w:jc w:val="both"/>
    </w:pPr>
    <w:rPr>
      <w:lang w:eastAsia="lt-LT"/>
    </w:rPr>
  </w:style>
  <w:style w:type="character" w:customStyle="1" w:styleId="1NUMarialChar">
    <w:name w:val="1NUM_arial Char"/>
    <w:basedOn w:val="Numatytasispastraiposriftas"/>
    <w:link w:val="1NUMarial"/>
    <w:rsid w:val="001B3C1A"/>
    <w:rPr>
      <w:lang w:eastAsia="lt-LT"/>
    </w:rPr>
  </w:style>
  <w:style w:type="paragraph" w:customStyle="1" w:styleId="2BULarial">
    <w:name w:val="2BUL_arial"/>
    <w:basedOn w:val="prastasis"/>
    <w:link w:val="2BULarialChar"/>
    <w:qFormat/>
    <w:rsid w:val="00633201"/>
    <w:pPr>
      <w:numPr>
        <w:numId w:val="71"/>
      </w:numPr>
      <w:tabs>
        <w:tab w:val="left" w:pos="851"/>
      </w:tabs>
      <w:spacing w:after="0"/>
      <w:ind w:left="851" w:hanging="425"/>
      <w:contextualSpacing/>
      <w:jc w:val="both"/>
    </w:pPr>
    <w:rPr>
      <w:rFonts w:eastAsia="Times New Roman"/>
      <w:szCs w:val="18"/>
      <w:lang w:eastAsia="lt-LT"/>
    </w:rPr>
  </w:style>
  <w:style w:type="character" w:customStyle="1" w:styleId="2BULarialChar">
    <w:name w:val="2BUL_arial Char"/>
    <w:basedOn w:val="Numatytasispastraiposriftas"/>
    <w:link w:val="2BULarial"/>
    <w:rsid w:val="00633201"/>
    <w:rPr>
      <w:rFonts w:eastAsia="Times New Roman"/>
      <w:szCs w:val="18"/>
      <w:lang w:eastAsia="lt-LT"/>
    </w:rPr>
  </w:style>
  <w:style w:type="paragraph" w:customStyle="1" w:styleId="2NUMarial">
    <w:name w:val="2NUM_arial"/>
    <w:basedOn w:val="prastasis"/>
    <w:link w:val="2NUMarialChar"/>
    <w:qFormat/>
    <w:rsid w:val="00806A22"/>
    <w:pPr>
      <w:numPr>
        <w:ilvl w:val="1"/>
        <w:numId w:val="72"/>
      </w:numPr>
      <w:spacing w:after="0"/>
      <w:contextualSpacing/>
      <w:jc w:val="both"/>
    </w:pPr>
  </w:style>
  <w:style w:type="character" w:customStyle="1" w:styleId="2NUMarialChar">
    <w:name w:val="2NUM_arial Char"/>
    <w:basedOn w:val="Numatytasispastraiposriftas"/>
    <w:link w:val="2NUMarial"/>
    <w:rsid w:val="00806A22"/>
  </w:style>
  <w:style w:type="paragraph" w:customStyle="1" w:styleId="3BULarial">
    <w:name w:val="3BUL_arial"/>
    <w:basedOn w:val="prastasis"/>
    <w:link w:val="3BULarialChar"/>
    <w:qFormat/>
    <w:rsid w:val="00806A22"/>
    <w:pPr>
      <w:numPr>
        <w:ilvl w:val="1"/>
        <w:numId w:val="73"/>
      </w:numPr>
      <w:spacing w:after="0"/>
      <w:contextualSpacing/>
      <w:jc w:val="both"/>
    </w:pPr>
    <w:rPr>
      <w:rFonts w:eastAsia="Times New Roman"/>
      <w:lang w:eastAsia="lt-LT"/>
    </w:rPr>
  </w:style>
  <w:style w:type="character" w:customStyle="1" w:styleId="3BULarialChar">
    <w:name w:val="3BUL_arial Char"/>
    <w:basedOn w:val="Numatytasispastraiposriftas"/>
    <w:link w:val="3BULarial"/>
    <w:rsid w:val="00806A22"/>
    <w:rPr>
      <w:rFonts w:eastAsia="Times New Roman"/>
      <w:lang w:eastAsia="lt-LT"/>
    </w:rPr>
  </w:style>
  <w:style w:type="paragraph" w:customStyle="1" w:styleId="3NUMarial">
    <w:name w:val="3NUM_arial"/>
    <w:basedOn w:val="prastasis"/>
    <w:link w:val="3NUMarialChar"/>
    <w:qFormat/>
    <w:rsid w:val="009667DF"/>
    <w:pPr>
      <w:numPr>
        <w:ilvl w:val="2"/>
        <w:numId w:val="74"/>
      </w:numPr>
      <w:tabs>
        <w:tab w:val="left" w:pos="1418"/>
      </w:tabs>
      <w:spacing w:after="0"/>
      <w:contextualSpacing/>
      <w:jc w:val="both"/>
    </w:pPr>
    <w:rPr>
      <w:rFonts w:eastAsia="Times New Roman"/>
    </w:rPr>
  </w:style>
  <w:style w:type="character" w:customStyle="1" w:styleId="3NUMarialChar">
    <w:name w:val="3NUM_arial Char"/>
    <w:basedOn w:val="Numatytasispastraiposriftas"/>
    <w:link w:val="3NUMarial"/>
    <w:rsid w:val="009667DF"/>
    <w:rPr>
      <w:rFonts w:eastAsia="Times New Roman"/>
    </w:rPr>
  </w:style>
  <w:style w:type="paragraph" w:styleId="Turinys1">
    <w:name w:val="toc 1"/>
    <w:basedOn w:val="prastasis"/>
    <w:next w:val="prastasis"/>
    <w:autoRedefine/>
    <w:uiPriority w:val="39"/>
    <w:unhideWhenUsed/>
    <w:rsid w:val="00FE3551"/>
    <w:pPr>
      <w:tabs>
        <w:tab w:val="left" w:pos="400"/>
        <w:tab w:val="right" w:leader="dot" w:pos="9628"/>
      </w:tabs>
      <w:spacing w:after="100"/>
    </w:pPr>
    <w:rPr>
      <w:b/>
      <w:szCs w:val="36"/>
    </w:rPr>
  </w:style>
  <w:style w:type="paragraph" w:styleId="Turinys2">
    <w:name w:val="toc 2"/>
    <w:basedOn w:val="prastasis"/>
    <w:next w:val="prastasis"/>
    <w:autoRedefine/>
    <w:uiPriority w:val="39"/>
    <w:unhideWhenUsed/>
    <w:rsid w:val="002F594E"/>
    <w:pPr>
      <w:spacing w:after="100"/>
      <w:ind w:left="200"/>
    </w:pPr>
  </w:style>
  <w:style w:type="paragraph" w:styleId="Turinys3">
    <w:name w:val="toc 3"/>
    <w:basedOn w:val="prastasis"/>
    <w:next w:val="prastasis"/>
    <w:autoRedefine/>
    <w:uiPriority w:val="39"/>
    <w:unhideWhenUsed/>
    <w:rsid w:val="002F594E"/>
    <w:pPr>
      <w:spacing w:after="100"/>
      <w:ind w:left="400"/>
    </w:pPr>
  </w:style>
  <w:style w:type="paragraph" w:styleId="Debesliotekstas">
    <w:name w:val="Balloon Text"/>
    <w:basedOn w:val="prastasis"/>
    <w:link w:val="DebesliotekstasDiagrama"/>
    <w:semiHidden/>
    <w:unhideWhenUsed/>
    <w:rsid w:val="002F594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2F594E"/>
    <w:rPr>
      <w:rFonts w:ascii="Segoe UI" w:eastAsia="Calibri" w:hAnsi="Segoe UI" w:cs="Segoe UI"/>
      <w:color w:val="103C5E"/>
      <w:sz w:val="18"/>
      <w:szCs w:val="18"/>
      <w:lang w:val="en-US"/>
    </w:rPr>
  </w:style>
  <w:style w:type="paragraph" w:customStyle="1" w:styleId="DiagramaCharCharDiagramaCharCharDiagramaDiagramaDiagramaCharCharDiagramaDiagrama">
    <w:name w:val="Diagrama Char Char Diagrama Char Char Diagrama Diagrama Diagrama Char Char Diagrama Diagrama"/>
    <w:basedOn w:val="prastasis"/>
    <w:semiHidden/>
    <w:rsid w:val="002F594E"/>
    <w:pPr>
      <w:spacing w:after="160" w:line="240" w:lineRule="exact"/>
    </w:pPr>
    <w:rPr>
      <w:rFonts w:ascii="Verdana" w:eastAsia="Times New Roman" w:hAnsi="Verdana" w:cs="Verdana"/>
      <w:lang w:eastAsia="lt-LT"/>
    </w:rPr>
  </w:style>
  <w:style w:type="paragraph" w:styleId="Sraas">
    <w:name w:val="List"/>
    <w:basedOn w:val="prastasis"/>
    <w:uiPriority w:val="99"/>
    <w:semiHidden/>
    <w:unhideWhenUsed/>
    <w:rsid w:val="002F594E"/>
    <w:pPr>
      <w:ind w:left="283" w:hanging="283"/>
      <w:contextualSpacing/>
    </w:pPr>
    <w:rPr>
      <w:b/>
      <w:color w:val="44697D"/>
      <w:sz w:val="28"/>
      <w:szCs w:val="22"/>
    </w:rPr>
  </w:style>
  <w:style w:type="paragraph" w:styleId="Porat">
    <w:name w:val="footer"/>
    <w:aliases w:val="Footer_arial"/>
    <w:basedOn w:val="prastasis"/>
    <w:link w:val="PoratDiagrama"/>
    <w:uiPriority w:val="99"/>
    <w:unhideWhenUsed/>
    <w:rsid w:val="002F594E"/>
    <w:pPr>
      <w:tabs>
        <w:tab w:val="center" w:pos="4680"/>
        <w:tab w:val="right" w:pos="9360"/>
      </w:tabs>
      <w:spacing w:after="0" w:line="240" w:lineRule="auto"/>
      <w:jc w:val="center"/>
    </w:pPr>
  </w:style>
  <w:style w:type="character" w:customStyle="1" w:styleId="PoratDiagrama">
    <w:name w:val="Poraštė Diagrama"/>
    <w:aliases w:val="Footer_arial Diagrama"/>
    <w:basedOn w:val="Numatytasispastraiposriftas"/>
    <w:link w:val="Porat"/>
    <w:uiPriority w:val="99"/>
    <w:rsid w:val="002F594E"/>
    <w:rPr>
      <w:rFonts w:ascii="Arial" w:eastAsia="Calibri" w:hAnsi="Arial" w:cs="Arial"/>
      <w:color w:val="103C5E"/>
      <w:sz w:val="20"/>
      <w:szCs w:val="20"/>
      <w:lang w:val="en-US"/>
    </w:rPr>
  </w:style>
  <w:style w:type="paragraph" w:styleId="Puslapioinaostekstas">
    <w:name w:val="footnote text"/>
    <w:basedOn w:val="prastasis"/>
    <w:link w:val="PuslapioinaostekstasDiagrama"/>
    <w:uiPriority w:val="99"/>
    <w:semiHidden/>
    <w:unhideWhenUsed/>
    <w:qFormat/>
    <w:rsid w:val="002F594E"/>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sid w:val="002F594E"/>
    <w:rPr>
      <w:rFonts w:ascii="Arial" w:eastAsia="Calibri" w:hAnsi="Arial" w:cs="Arial"/>
      <w:color w:val="103C5E"/>
      <w:sz w:val="20"/>
      <w:szCs w:val="20"/>
      <w:lang w:val="en-US"/>
    </w:rPr>
  </w:style>
  <w:style w:type="paragraph" w:styleId="Antrats">
    <w:name w:val="header"/>
    <w:basedOn w:val="prastasis"/>
    <w:link w:val="AntratsDiagrama"/>
    <w:unhideWhenUsed/>
    <w:rsid w:val="002F594E"/>
    <w:pPr>
      <w:tabs>
        <w:tab w:val="center" w:pos="4680"/>
        <w:tab w:val="right" w:pos="9360"/>
      </w:tabs>
      <w:spacing w:after="0" w:line="240" w:lineRule="auto"/>
    </w:pPr>
  </w:style>
  <w:style w:type="character" w:customStyle="1" w:styleId="AntratsDiagrama">
    <w:name w:val="Antraštės Diagrama"/>
    <w:basedOn w:val="Numatytasispastraiposriftas"/>
    <w:link w:val="Antrats"/>
    <w:rsid w:val="002F594E"/>
    <w:rPr>
      <w:rFonts w:ascii="Arial" w:eastAsia="Calibri" w:hAnsi="Arial" w:cs="Arial"/>
      <w:color w:val="103C5E"/>
      <w:sz w:val="20"/>
      <w:szCs w:val="20"/>
      <w:lang w:val="en-US"/>
    </w:rPr>
  </w:style>
  <w:style w:type="paragraph" w:customStyle="1" w:styleId="Headerarial">
    <w:name w:val="Header_arial"/>
    <w:basedOn w:val="prastasis"/>
    <w:link w:val="HeaderarialChar"/>
    <w:qFormat/>
    <w:rsid w:val="002F594E"/>
    <w:pPr>
      <w:spacing w:after="60" w:line="240" w:lineRule="auto"/>
    </w:pPr>
    <w:rPr>
      <w:rFonts w:eastAsia="Times New Roman"/>
      <w:sz w:val="18"/>
      <w:szCs w:val="22"/>
    </w:rPr>
  </w:style>
  <w:style w:type="character" w:customStyle="1" w:styleId="HeaderarialChar">
    <w:name w:val="Header_arial Char"/>
    <w:basedOn w:val="Numatytasispastraiposriftas"/>
    <w:link w:val="Headerarial"/>
    <w:rsid w:val="002F594E"/>
    <w:rPr>
      <w:rFonts w:ascii="Arial" w:eastAsia="Times New Roman" w:hAnsi="Arial" w:cs="Arial"/>
      <w:color w:val="103C5E"/>
      <w:sz w:val="18"/>
    </w:rPr>
  </w:style>
  <w:style w:type="paragraph" w:styleId="Turinys4">
    <w:name w:val="toc 4"/>
    <w:basedOn w:val="prastasis"/>
    <w:next w:val="prastasis"/>
    <w:autoRedefine/>
    <w:uiPriority w:val="39"/>
    <w:unhideWhenUsed/>
    <w:rsid w:val="002F594E"/>
    <w:pPr>
      <w:spacing w:after="100"/>
      <w:ind w:left="600"/>
    </w:pPr>
  </w:style>
  <w:style w:type="paragraph" w:styleId="Turinys5">
    <w:name w:val="toc 5"/>
    <w:basedOn w:val="prastasis"/>
    <w:next w:val="prastasis"/>
    <w:autoRedefine/>
    <w:uiPriority w:val="39"/>
    <w:unhideWhenUsed/>
    <w:rsid w:val="002F594E"/>
    <w:pPr>
      <w:spacing w:after="100"/>
      <w:ind w:left="800"/>
    </w:pPr>
  </w:style>
  <w:style w:type="paragraph" w:styleId="Turinys6">
    <w:name w:val="toc 6"/>
    <w:basedOn w:val="prastasis"/>
    <w:next w:val="prastasis"/>
    <w:autoRedefine/>
    <w:uiPriority w:val="39"/>
    <w:unhideWhenUsed/>
    <w:rsid w:val="002F594E"/>
    <w:pPr>
      <w:spacing w:after="100"/>
      <w:ind w:left="1000"/>
    </w:pPr>
  </w:style>
  <w:style w:type="paragraph" w:styleId="Turinys7">
    <w:name w:val="toc 7"/>
    <w:basedOn w:val="prastasis"/>
    <w:next w:val="prastasis"/>
    <w:autoRedefine/>
    <w:uiPriority w:val="39"/>
    <w:unhideWhenUsed/>
    <w:rsid w:val="002F594E"/>
    <w:pPr>
      <w:tabs>
        <w:tab w:val="left" w:pos="1332"/>
        <w:tab w:val="right" w:leader="dot" w:pos="9628"/>
      </w:tabs>
      <w:spacing w:after="0"/>
      <w:ind w:left="998"/>
    </w:pPr>
    <w:rPr>
      <w:rFonts w:cs="Calibri"/>
      <w:szCs w:val="22"/>
    </w:rPr>
  </w:style>
  <w:style w:type="paragraph" w:styleId="Turinys8">
    <w:name w:val="toc 8"/>
    <w:basedOn w:val="prastasis"/>
    <w:next w:val="prastasis"/>
    <w:autoRedefine/>
    <w:uiPriority w:val="39"/>
    <w:unhideWhenUsed/>
    <w:rsid w:val="002F594E"/>
    <w:pPr>
      <w:spacing w:after="0"/>
      <w:ind w:left="998"/>
    </w:pPr>
    <w:rPr>
      <w:rFonts w:cs="Calibri"/>
      <w:szCs w:val="22"/>
    </w:rPr>
  </w:style>
  <w:style w:type="paragraph" w:styleId="Turinys9">
    <w:name w:val="toc 9"/>
    <w:basedOn w:val="prastasis"/>
    <w:next w:val="prastasis"/>
    <w:autoRedefine/>
    <w:uiPriority w:val="39"/>
    <w:unhideWhenUsed/>
    <w:rsid w:val="002F594E"/>
    <w:pPr>
      <w:spacing w:after="0"/>
      <w:ind w:left="998"/>
    </w:pPr>
    <w:rPr>
      <w:rFonts w:cs="Calibri"/>
      <w:szCs w:val="22"/>
    </w:rPr>
  </w:style>
  <w:style w:type="character" w:styleId="Komentaronuoroda">
    <w:name w:val="annotation reference"/>
    <w:unhideWhenUsed/>
    <w:rsid w:val="002F594E"/>
    <w:rPr>
      <w:sz w:val="16"/>
      <w:szCs w:val="16"/>
    </w:rPr>
  </w:style>
  <w:style w:type="paragraph" w:styleId="HTMLiankstoformatuotas">
    <w:name w:val="HTML Preformatted"/>
    <w:basedOn w:val="prastasis"/>
    <w:link w:val="HTMLiankstoformatuotasDiagrama"/>
    <w:uiPriority w:val="99"/>
    <w:semiHidden/>
    <w:unhideWhenUsed/>
    <w:rsid w:val="002F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lang w:eastAsia="lt-LT"/>
    </w:rPr>
  </w:style>
  <w:style w:type="character" w:customStyle="1" w:styleId="HTMLiankstoformatuotasDiagrama">
    <w:name w:val="HTML iš anksto formatuotas Diagrama"/>
    <w:basedOn w:val="Numatytasispastraiposriftas"/>
    <w:link w:val="HTMLiankstoformatuotas"/>
    <w:uiPriority w:val="99"/>
    <w:semiHidden/>
    <w:rsid w:val="002F594E"/>
    <w:rPr>
      <w:rFonts w:ascii="Courier New" w:eastAsia="Times New Roman" w:hAnsi="Courier New" w:cs="Courier New"/>
      <w:sz w:val="20"/>
      <w:szCs w:val="20"/>
      <w:lang w:eastAsia="lt-LT"/>
    </w:rPr>
  </w:style>
  <w:style w:type="paragraph" w:styleId="Komentarotema">
    <w:name w:val="annotation subject"/>
    <w:basedOn w:val="prastasis"/>
    <w:link w:val="KomentarotemaDiagrama"/>
    <w:uiPriority w:val="99"/>
    <w:semiHidden/>
    <w:unhideWhenUsed/>
    <w:rsid w:val="002F594E"/>
    <w:rPr>
      <w:b/>
      <w:bCs/>
    </w:rPr>
  </w:style>
  <w:style w:type="character" w:customStyle="1" w:styleId="KomentarotemaDiagrama">
    <w:name w:val="Komentaro tema Diagrama"/>
    <w:basedOn w:val="Numatytasispastraiposriftas"/>
    <w:link w:val="Komentarotema"/>
    <w:uiPriority w:val="99"/>
    <w:semiHidden/>
    <w:rsid w:val="002F594E"/>
    <w:rPr>
      <w:rFonts w:ascii="Arial" w:eastAsia="Calibri" w:hAnsi="Arial" w:cs="Times New Roman"/>
      <w:b/>
      <w:bCs/>
      <w:color w:val="44697D"/>
      <w:sz w:val="20"/>
      <w:szCs w:val="20"/>
    </w:rPr>
  </w:style>
  <w:style w:type="character" w:styleId="Hipersaitas">
    <w:name w:val="Hyperlink"/>
    <w:uiPriority w:val="99"/>
    <w:unhideWhenUsed/>
    <w:rsid w:val="002F594E"/>
    <w:rPr>
      <w:color w:val="0000FF"/>
      <w:u w:val="single"/>
    </w:rPr>
  </w:style>
  <w:style w:type="paragraph" w:customStyle="1" w:styleId="Inaaarial">
    <w:name w:val="Išnaša_arial"/>
    <w:basedOn w:val="prastasis"/>
    <w:link w:val="InaaarialChar"/>
    <w:qFormat/>
    <w:rsid w:val="002F594E"/>
    <w:pPr>
      <w:spacing w:after="0" w:line="240" w:lineRule="auto"/>
      <w:jc w:val="both"/>
    </w:pPr>
    <w:rPr>
      <w:sz w:val="16"/>
    </w:rPr>
  </w:style>
  <w:style w:type="character" w:customStyle="1" w:styleId="InaaarialChar">
    <w:name w:val="Išnaša_arial Char"/>
    <w:basedOn w:val="Numatytasispastraiposriftas"/>
    <w:link w:val="Inaaarial"/>
    <w:rsid w:val="002F594E"/>
    <w:rPr>
      <w:rFonts w:ascii="Arial" w:eastAsia="Calibri" w:hAnsi="Arial" w:cs="Arial"/>
      <w:color w:val="103C5E"/>
      <w:sz w:val="16"/>
      <w:szCs w:val="20"/>
    </w:rPr>
  </w:style>
  <w:style w:type="paragraph" w:customStyle="1" w:styleId="Lentekstasarial">
    <w:name w:val="Len_tekstas_arial"/>
    <w:basedOn w:val="prastasis"/>
    <w:link w:val="LentekstasarialChar"/>
    <w:qFormat/>
    <w:rsid w:val="002F594E"/>
    <w:pPr>
      <w:spacing w:before="120" w:after="120"/>
      <w:jc w:val="both"/>
    </w:pPr>
    <w:rPr>
      <w:sz w:val="18"/>
      <w:szCs w:val="18"/>
    </w:rPr>
  </w:style>
  <w:style w:type="character" w:customStyle="1" w:styleId="LentekstasarialChar">
    <w:name w:val="Len_tekstas_arial Char"/>
    <w:basedOn w:val="Numatytasispastraiposriftas"/>
    <w:link w:val="Lentekstasarial"/>
    <w:rsid w:val="002F594E"/>
    <w:rPr>
      <w:rFonts w:ascii="Arial" w:eastAsia="Calibri" w:hAnsi="Arial" w:cs="Arial"/>
      <w:color w:val="103C5E"/>
      <w:sz w:val="18"/>
      <w:szCs w:val="18"/>
      <w:lang w:val="en-US"/>
    </w:rPr>
  </w:style>
  <w:style w:type="paragraph" w:customStyle="1" w:styleId="LENBUL1">
    <w:name w:val="LEN_BUL1"/>
    <w:basedOn w:val="Lentekstasarial"/>
    <w:link w:val="LENBUL1Char"/>
    <w:rsid w:val="002F594E"/>
    <w:pPr>
      <w:tabs>
        <w:tab w:val="left" w:pos="241"/>
        <w:tab w:val="left" w:pos="479"/>
      </w:tabs>
      <w:contextualSpacing/>
    </w:pPr>
  </w:style>
  <w:style w:type="character" w:customStyle="1" w:styleId="LENBUL1Char">
    <w:name w:val="LEN_BUL1 Char"/>
    <w:basedOn w:val="LentekstasarialChar"/>
    <w:link w:val="LENBUL1"/>
    <w:rsid w:val="002F594E"/>
    <w:rPr>
      <w:rFonts w:ascii="Arial" w:eastAsia="Calibri" w:hAnsi="Arial" w:cs="Arial"/>
      <w:color w:val="103C5E"/>
      <w:sz w:val="18"/>
      <w:szCs w:val="18"/>
      <w:lang w:val="en-US"/>
    </w:rPr>
  </w:style>
  <w:style w:type="paragraph" w:styleId="Dokumentostruktra">
    <w:name w:val="Document Map"/>
    <w:basedOn w:val="prastasis"/>
    <w:link w:val="DokumentostruktraDiagrama"/>
    <w:uiPriority w:val="99"/>
    <w:semiHidden/>
    <w:unhideWhenUsed/>
    <w:rsid w:val="002F594E"/>
    <w:rPr>
      <w:rFonts w:ascii="Tahoma" w:hAnsi="Tahoma"/>
      <w:b/>
      <w:color w:val="44697D"/>
      <w:sz w:val="16"/>
      <w:szCs w:val="16"/>
    </w:rPr>
  </w:style>
  <w:style w:type="character" w:customStyle="1" w:styleId="DokumentostruktraDiagrama">
    <w:name w:val="Dokumento struktūra Diagrama"/>
    <w:basedOn w:val="Numatytasispastraiposriftas"/>
    <w:link w:val="Dokumentostruktra"/>
    <w:uiPriority w:val="99"/>
    <w:semiHidden/>
    <w:rsid w:val="002F594E"/>
    <w:rPr>
      <w:rFonts w:ascii="Tahoma" w:eastAsia="Calibri" w:hAnsi="Tahoma" w:cs="Times New Roman"/>
      <w:b/>
      <w:color w:val="44697D"/>
      <w:sz w:val="16"/>
      <w:szCs w:val="16"/>
    </w:rPr>
  </w:style>
  <w:style w:type="paragraph" w:styleId="Sraopastraipa">
    <w:name w:val="List Paragraph"/>
    <w:aliases w:val="Numbering,ERP-List Paragraph,List Paragraph11,List Paragraph111,Bullet EY,Sąrašo pastraipa.Bullet,Sąrašo pastraipa;Bullet,Table of contents numbered,List not in Table,Sąrašo pastraipa1,Sąrašo pastraipa.Bullet1,Sąrašo pastraipa.Bullet11"/>
    <w:basedOn w:val="prastasis"/>
    <w:link w:val="SraopastraipaDiagrama"/>
    <w:uiPriority w:val="34"/>
    <w:qFormat/>
    <w:rsid w:val="0034669F"/>
    <w:pPr>
      <w:ind w:left="720"/>
      <w:contextualSpacing/>
    </w:pPr>
  </w:style>
  <w:style w:type="paragraph" w:styleId="Iliustracijsraas">
    <w:name w:val="table of figures"/>
    <w:basedOn w:val="prastasis"/>
    <w:next w:val="prastasis"/>
    <w:uiPriority w:val="99"/>
    <w:unhideWhenUsed/>
    <w:rsid w:val="0006421A"/>
    <w:pPr>
      <w:spacing w:after="0"/>
    </w:pPr>
  </w:style>
  <w:style w:type="paragraph" w:customStyle="1" w:styleId="LENBUL1arial">
    <w:name w:val="LEN_BUL1_arial"/>
    <w:basedOn w:val="Lentekstasarial"/>
    <w:link w:val="LENBUL1arialChar"/>
    <w:qFormat/>
    <w:rsid w:val="00576F67"/>
    <w:pPr>
      <w:numPr>
        <w:numId w:val="64"/>
      </w:numPr>
      <w:tabs>
        <w:tab w:val="left" w:pos="488"/>
      </w:tabs>
      <w:contextualSpacing/>
    </w:pPr>
    <w:rPr>
      <w:lang w:eastAsia="en-GB"/>
    </w:rPr>
  </w:style>
  <w:style w:type="character" w:customStyle="1" w:styleId="LENBUL1arialChar">
    <w:name w:val="LEN_BUL1_arial Char"/>
    <w:basedOn w:val="LentekstasarialChar"/>
    <w:link w:val="LENBUL1arial"/>
    <w:rsid w:val="00576F67"/>
    <w:rPr>
      <w:rFonts w:ascii="Arial" w:eastAsia="Calibri" w:hAnsi="Arial" w:cs="Arial"/>
      <w:color w:val="103C5E"/>
      <w:sz w:val="18"/>
      <w:szCs w:val="18"/>
      <w:lang w:val="en-US" w:eastAsia="en-GB"/>
    </w:rPr>
  </w:style>
  <w:style w:type="paragraph" w:customStyle="1" w:styleId="LenBUL2arial">
    <w:name w:val="Len_BUL2_arial"/>
    <w:basedOn w:val="LENBUL1arial"/>
    <w:link w:val="LenBUL2arialChar"/>
    <w:qFormat/>
    <w:rsid w:val="002F594E"/>
    <w:pPr>
      <w:numPr>
        <w:numId w:val="65"/>
      </w:numPr>
      <w:tabs>
        <w:tab w:val="clear" w:pos="488"/>
        <w:tab w:val="left" w:pos="459"/>
      </w:tabs>
    </w:pPr>
  </w:style>
  <w:style w:type="character" w:customStyle="1" w:styleId="LenBUL2arialChar">
    <w:name w:val="Len_BUL2_arial Char"/>
    <w:basedOn w:val="LENBUL1arialChar"/>
    <w:link w:val="LenBUL2arial"/>
    <w:rsid w:val="002F594E"/>
    <w:rPr>
      <w:rFonts w:ascii="Arial" w:eastAsia="Calibri" w:hAnsi="Arial" w:cs="Arial"/>
      <w:color w:val="103C5E"/>
      <w:sz w:val="18"/>
      <w:szCs w:val="18"/>
      <w:lang w:val="en-US" w:eastAsia="en-GB"/>
    </w:rPr>
  </w:style>
  <w:style w:type="character" w:styleId="Puslapionumeris">
    <w:name w:val="page number"/>
    <w:basedOn w:val="Numatytasispastraiposriftas"/>
    <w:uiPriority w:val="99"/>
    <w:semiHidden/>
    <w:unhideWhenUsed/>
    <w:rsid w:val="002F594E"/>
  </w:style>
  <w:style w:type="paragraph" w:customStyle="1" w:styleId="LenBUL3arial">
    <w:name w:val="Len_BUL3_arial"/>
    <w:basedOn w:val="LENBUL1arial"/>
    <w:link w:val="LenBUL3arialChar"/>
    <w:qFormat/>
    <w:rsid w:val="002F594E"/>
    <w:pPr>
      <w:numPr>
        <w:ilvl w:val="1"/>
        <w:numId w:val="66"/>
      </w:numPr>
      <w:tabs>
        <w:tab w:val="left" w:pos="526"/>
        <w:tab w:val="left" w:pos="806"/>
      </w:tabs>
    </w:pPr>
  </w:style>
  <w:style w:type="character" w:customStyle="1" w:styleId="LenBUL3arialChar">
    <w:name w:val="Len_BUL3_arial Char"/>
    <w:basedOn w:val="LENBUL1arialChar"/>
    <w:link w:val="LenBUL3arial"/>
    <w:rsid w:val="002F594E"/>
    <w:rPr>
      <w:rFonts w:ascii="Arial" w:eastAsia="Calibri" w:hAnsi="Arial" w:cs="Arial"/>
      <w:color w:val="103C5E"/>
      <w:sz w:val="18"/>
      <w:szCs w:val="18"/>
      <w:lang w:val="en-US" w:eastAsia="en-GB"/>
    </w:rPr>
  </w:style>
  <w:style w:type="paragraph" w:customStyle="1" w:styleId="Lenheadarial">
    <w:name w:val="Len_head_arial"/>
    <w:basedOn w:val="prastasis"/>
    <w:link w:val="LenheadarialChar"/>
    <w:qFormat/>
    <w:rsid w:val="002F594E"/>
    <w:pPr>
      <w:spacing w:before="120" w:after="120"/>
    </w:pPr>
    <w:rPr>
      <w:color w:val="FFFFFF" w:themeColor="background1"/>
      <w:sz w:val="18"/>
    </w:rPr>
  </w:style>
  <w:style w:type="character" w:customStyle="1" w:styleId="LenheadarialChar">
    <w:name w:val="Len_head_arial Char"/>
    <w:basedOn w:val="Numatytasispastraiposriftas"/>
    <w:link w:val="Lenheadarial"/>
    <w:rsid w:val="002F594E"/>
    <w:rPr>
      <w:rFonts w:ascii="Arial" w:eastAsia="Calibri" w:hAnsi="Arial" w:cs="Arial"/>
      <w:color w:val="FFFFFF" w:themeColor="background1"/>
      <w:sz w:val="18"/>
      <w:szCs w:val="20"/>
      <w:lang w:val="en-US"/>
    </w:rPr>
  </w:style>
  <w:style w:type="paragraph" w:customStyle="1" w:styleId="LenNUM1arial">
    <w:name w:val="Len_NUM1_arial"/>
    <w:basedOn w:val="Sraopastraipa"/>
    <w:link w:val="LenNUM1arialChar"/>
    <w:qFormat/>
    <w:rsid w:val="0034669F"/>
    <w:pPr>
      <w:numPr>
        <w:numId w:val="75"/>
      </w:numPr>
      <w:spacing w:after="0"/>
      <w:ind w:left="357" w:hanging="357"/>
    </w:pPr>
    <w:rPr>
      <w:sz w:val="18"/>
      <w:szCs w:val="18"/>
    </w:rPr>
  </w:style>
  <w:style w:type="character" w:customStyle="1" w:styleId="LenNUM1arialChar">
    <w:name w:val="Len_NUM1_arial Char"/>
    <w:basedOn w:val="1NUMarialChar"/>
    <w:link w:val="LenNUM1arial"/>
    <w:rsid w:val="0034669F"/>
    <w:rPr>
      <w:sz w:val="18"/>
      <w:szCs w:val="18"/>
      <w:lang w:eastAsia="lt-LT"/>
    </w:rPr>
  </w:style>
  <w:style w:type="paragraph" w:customStyle="1" w:styleId="LenNUM2arial">
    <w:name w:val="Len_NUM2_arial"/>
    <w:basedOn w:val="Sraopastraipa"/>
    <w:link w:val="LenNUM2arialChar"/>
    <w:qFormat/>
    <w:rsid w:val="0034669F"/>
    <w:pPr>
      <w:numPr>
        <w:ilvl w:val="1"/>
        <w:numId w:val="75"/>
      </w:numPr>
      <w:spacing w:after="0"/>
      <w:ind w:left="788" w:hanging="431"/>
    </w:pPr>
    <w:rPr>
      <w:sz w:val="18"/>
      <w:szCs w:val="18"/>
    </w:rPr>
  </w:style>
  <w:style w:type="character" w:customStyle="1" w:styleId="LenNUM2arialChar">
    <w:name w:val="Len_NUM2_arial Char"/>
    <w:basedOn w:val="1NUMarialChar"/>
    <w:link w:val="LenNUM2arial"/>
    <w:rsid w:val="0034669F"/>
    <w:rPr>
      <w:sz w:val="18"/>
      <w:szCs w:val="18"/>
      <w:lang w:eastAsia="lt-LT"/>
    </w:rPr>
  </w:style>
  <w:style w:type="table" w:styleId="2vidutinissraas5parykinimas">
    <w:name w:val="Medium List 2 Accent 5"/>
    <w:basedOn w:val="prastojilentel"/>
    <w:uiPriority w:val="66"/>
    <w:rsid w:val="002F594E"/>
    <w:pPr>
      <w:spacing w:after="0" w:line="240" w:lineRule="auto"/>
    </w:pPr>
    <w:rPr>
      <w:rFonts w:ascii="Cambria" w:eastAsia="Times New Roman" w:hAnsi="Cambria"/>
      <w:color w:val="000000"/>
      <w:sz w:val="20"/>
      <w:lang w:val="en-GB" w:eastAsia="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ghtList-Accent51">
    <w:name w:val="Light List - Accent 51"/>
    <w:basedOn w:val="prastojilentel"/>
    <w:next w:val="viesussraas5parykinimas"/>
    <w:uiPriority w:val="61"/>
    <w:rsid w:val="002F594E"/>
    <w:pPr>
      <w:spacing w:after="0" w:line="240" w:lineRule="auto"/>
    </w:pPr>
    <w:rPr>
      <w:rFonts w:ascii="Calibri" w:eastAsia="Calibri" w:hAnsi="Calibri"/>
      <w:lang w:val="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viesussraas5parykinimas">
    <w:name w:val="Light List Accent 5"/>
    <w:basedOn w:val="prastojilentel"/>
    <w:uiPriority w:val="61"/>
    <w:rsid w:val="002F594E"/>
    <w:pPr>
      <w:spacing w:after="0" w:line="240" w:lineRule="auto"/>
    </w:pPr>
    <w:rPr>
      <w:rFonts w:ascii="Calibri" w:eastAsia="Calibri" w:hAnsi="Calibri"/>
      <w:sz w:val="20"/>
      <w:lang w:val="en-GB" w:eastAsia="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LenNUM3arial">
    <w:name w:val="Len_NUM3_arial"/>
    <w:basedOn w:val="Sraopastraipa"/>
    <w:link w:val="LenNUM3arialChar"/>
    <w:qFormat/>
    <w:rsid w:val="0034669F"/>
    <w:pPr>
      <w:numPr>
        <w:ilvl w:val="2"/>
        <w:numId w:val="75"/>
      </w:numPr>
      <w:spacing w:after="0"/>
      <w:ind w:left="1225" w:hanging="505"/>
    </w:pPr>
    <w:rPr>
      <w:sz w:val="18"/>
      <w:szCs w:val="18"/>
    </w:rPr>
  </w:style>
  <w:style w:type="character" w:customStyle="1" w:styleId="LenNUM3arialChar">
    <w:name w:val="Len_NUM3_arial Char"/>
    <w:basedOn w:val="LenNUM1arialChar"/>
    <w:link w:val="LenNUM3arial"/>
    <w:rsid w:val="0034669F"/>
    <w:rPr>
      <w:sz w:val="18"/>
      <w:szCs w:val="18"/>
      <w:lang w:eastAsia="lt-LT"/>
    </w:rPr>
  </w:style>
  <w:style w:type="paragraph" w:customStyle="1" w:styleId="Lenpavad">
    <w:name w:val="Len_pavad"/>
    <w:basedOn w:val="prastasis"/>
    <w:link w:val="LenpavadChar"/>
    <w:rsid w:val="002F594E"/>
    <w:pPr>
      <w:keepNext/>
      <w:spacing w:after="0"/>
    </w:pPr>
    <w:rPr>
      <w:rFonts w:eastAsia="Times New Roman"/>
      <w:lang w:eastAsia="lt-LT"/>
    </w:rPr>
  </w:style>
  <w:style w:type="character" w:customStyle="1" w:styleId="LenpavadChar">
    <w:name w:val="Len_pavad Char"/>
    <w:basedOn w:val="Numatytasispastraiposriftas"/>
    <w:link w:val="Lenpavad"/>
    <w:rsid w:val="002F594E"/>
    <w:rPr>
      <w:rFonts w:ascii="Arial" w:eastAsia="Times New Roman" w:hAnsi="Arial" w:cs="Arial"/>
      <w:color w:val="103C5E"/>
      <w:sz w:val="20"/>
      <w:szCs w:val="20"/>
      <w:lang w:val="en-US" w:eastAsia="lt-LT"/>
    </w:rPr>
  </w:style>
  <w:style w:type="paragraph" w:customStyle="1" w:styleId="Lenpavadarial">
    <w:name w:val="Len_pavad_arial"/>
    <w:basedOn w:val="prastasis"/>
    <w:link w:val="LenpavadarialChar"/>
    <w:qFormat/>
    <w:rsid w:val="002F594E"/>
    <w:pPr>
      <w:keepNext/>
      <w:spacing w:after="0"/>
    </w:pPr>
    <w:rPr>
      <w:rFonts w:eastAsia="Times New Roman"/>
      <w:lang w:eastAsia="lt-LT"/>
    </w:rPr>
  </w:style>
  <w:style w:type="character" w:customStyle="1" w:styleId="LenpavadarialChar">
    <w:name w:val="Len_pavad_arial Char"/>
    <w:basedOn w:val="Numatytasispastraiposriftas"/>
    <w:link w:val="Lenpavadarial"/>
    <w:rsid w:val="002F594E"/>
    <w:rPr>
      <w:rFonts w:ascii="Arial" w:eastAsia="Times New Roman" w:hAnsi="Arial" w:cs="Arial"/>
      <w:color w:val="103C5E"/>
      <w:sz w:val="20"/>
      <w:szCs w:val="20"/>
      <w:lang w:val="en-US" w:eastAsia="lt-LT"/>
    </w:rPr>
  </w:style>
  <w:style w:type="table" w:styleId="viesustinklelis5parykinimas">
    <w:name w:val="Light Grid Accent 5"/>
    <w:basedOn w:val="prastojilentel"/>
    <w:uiPriority w:val="62"/>
    <w:rsid w:val="002F594E"/>
    <w:pPr>
      <w:spacing w:after="0" w:line="240" w:lineRule="auto"/>
    </w:pPr>
    <w:tblPr>
      <w:tblStyleRowBandSize w:val="1"/>
      <w:tblStyleColBandSize w:val="1"/>
      <w:tblBorders>
        <w:top w:val="single" w:sz="8" w:space="0" w:color="9BBB59" w:themeColor="accent5"/>
        <w:left w:val="single" w:sz="8" w:space="0" w:color="9BBB59" w:themeColor="accent5"/>
        <w:bottom w:val="single" w:sz="8" w:space="0" w:color="9BBB59" w:themeColor="accent5"/>
        <w:right w:val="single" w:sz="8" w:space="0" w:color="9BBB59" w:themeColor="accent5"/>
        <w:insideH w:val="single" w:sz="8" w:space="0" w:color="9BBB59" w:themeColor="accent5"/>
        <w:insideV w:val="single" w:sz="8" w:space="0" w:color="9BBB59"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5"/>
          <w:left w:val="single" w:sz="8" w:space="0" w:color="9BBB59" w:themeColor="accent5"/>
          <w:bottom w:val="single" w:sz="18" w:space="0" w:color="9BBB59" w:themeColor="accent5"/>
          <w:right w:val="single" w:sz="8" w:space="0" w:color="9BBB59" w:themeColor="accent5"/>
          <w:insideH w:val="nil"/>
          <w:insideV w:val="single" w:sz="8" w:space="0" w:color="9BBB59"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5"/>
          <w:left w:val="single" w:sz="8" w:space="0" w:color="9BBB59" w:themeColor="accent5"/>
          <w:bottom w:val="single" w:sz="8" w:space="0" w:color="9BBB59" w:themeColor="accent5"/>
          <w:right w:val="single" w:sz="8" w:space="0" w:color="9BBB59" w:themeColor="accent5"/>
          <w:insideH w:val="nil"/>
          <w:insideV w:val="single" w:sz="8" w:space="0" w:color="9BBB59"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5"/>
          <w:left w:val="single" w:sz="8" w:space="0" w:color="9BBB59" w:themeColor="accent5"/>
          <w:bottom w:val="single" w:sz="8" w:space="0" w:color="9BBB59" w:themeColor="accent5"/>
          <w:right w:val="single" w:sz="8" w:space="0" w:color="9BBB59" w:themeColor="accent5"/>
        </w:tcBorders>
      </w:tcPr>
    </w:tblStylePr>
    <w:tblStylePr w:type="band1Vert">
      <w:tblPr/>
      <w:tcPr>
        <w:tcBorders>
          <w:top w:val="single" w:sz="8" w:space="0" w:color="9BBB59" w:themeColor="accent5"/>
          <w:left w:val="single" w:sz="8" w:space="0" w:color="9BBB59" w:themeColor="accent5"/>
          <w:bottom w:val="single" w:sz="8" w:space="0" w:color="9BBB59" w:themeColor="accent5"/>
          <w:right w:val="single" w:sz="8" w:space="0" w:color="9BBB59" w:themeColor="accent5"/>
        </w:tcBorders>
        <w:shd w:val="clear" w:color="auto" w:fill="E6EED5" w:themeFill="accent5" w:themeFillTint="3F"/>
      </w:tcPr>
    </w:tblStylePr>
    <w:tblStylePr w:type="band1Horz">
      <w:tblPr/>
      <w:tcPr>
        <w:tcBorders>
          <w:top w:val="single" w:sz="8" w:space="0" w:color="9BBB59" w:themeColor="accent5"/>
          <w:left w:val="single" w:sz="8" w:space="0" w:color="9BBB59" w:themeColor="accent5"/>
          <w:bottom w:val="single" w:sz="8" w:space="0" w:color="9BBB59" w:themeColor="accent5"/>
          <w:right w:val="single" w:sz="8" w:space="0" w:color="9BBB59" w:themeColor="accent5"/>
          <w:insideV w:val="single" w:sz="8" w:space="0" w:color="9BBB59" w:themeColor="accent5"/>
        </w:tcBorders>
        <w:shd w:val="clear" w:color="auto" w:fill="E6EED5" w:themeFill="accent5" w:themeFillTint="3F"/>
      </w:tcPr>
    </w:tblStylePr>
    <w:tblStylePr w:type="band2Horz">
      <w:tblPr/>
      <w:tcPr>
        <w:tcBorders>
          <w:top w:val="single" w:sz="8" w:space="0" w:color="9BBB59" w:themeColor="accent5"/>
          <w:left w:val="single" w:sz="8" w:space="0" w:color="9BBB59" w:themeColor="accent5"/>
          <w:bottom w:val="single" w:sz="8" w:space="0" w:color="9BBB59" w:themeColor="accent5"/>
          <w:right w:val="single" w:sz="8" w:space="0" w:color="9BBB59" w:themeColor="accent5"/>
          <w:insideV w:val="single" w:sz="8" w:space="0" w:color="9BBB59" w:themeColor="accent5"/>
        </w:tcBorders>
      </w:tcPr>
    </w:tblStylePr>
  </w:style>
  <w:style w:type="table" w:styleId="viesussraas3parykinimas">
    <w:name w:val="Light List Accent 3"/>
    <w:basedOn w:val="prastojilentel"/>
    <w:uiPriority w:val="61"/>
    <w:rsid w:val="002F594E"/>
    <w:pPr>
      <w:spacing w:after="0" w:line="240" w:lineRule="auto"/>
    </w:pPr>
    <w:rPr>
      <w:rFonts w:ascii="Calibri" w:eastAsia="Calibri" w:hAnsi="Calibri"/>
      <w:sz w:val="20"/>
      <w:lang w:val="en-GB" w:eastAsia="en-GB"/>
    </w:rPr>
    <w:tblPr>
      <w:tblStyleRowBandSize w:val="1"/>
      <w:tblStyleColBandSize w:val="1"/>
      <w:tblBorders>
        <w:top w:val="single" w:sz="8" w:space="0" w:color="4F81BD" w:themeColor="accent3"/>
        <w:left w:val="single" w:sz="8" w:space="0" w:color="4F81BD" w:themeColor="accent3"/>
        <w:bottom w:val="single" w:sz="8" w:space="0" w:color="4F81BD" w:themeColor="accent3"/>
        <w:right w:val="single" w:sz="8" w:space="0" w:color="4F81BD" w:themeColor="accent3"/>
      </w:tblBorders>
    </w:tblPr>
    <w:tblStylePr w:type="firstRow">
      <w:pPr>
        <w:spacing w:before="0" w:after="0" w:line="240" w:lineRule="auto"/>
      </w:pPr>
      <w:rPr>
        <w:b/>
        <w:bCs/>
        <w:color w:val="FFFFFF" w:themeColor="background1"/>
      </w:rPr>
      <w:tblPr/>
      <w:tcPr>
        <w:shd w:val="clear" w:color="auto" w:fill="4F81BD" w:themeFill="accent3"/>
      </w:tcPr>
    </w:tblStylePr>
    <w:tblStylePr w:type="lastRow">
      <w:pPr>
        <w:spacing w:before="0" w:after="0" w:line="240" w:lineRule="auto"/>
      </w:pPr>
      <w:rPr>
        <w:b/>
        <w:bCs/>
      </w:rPr>
      <w:tblPr/>
      <w:tcPr>
        <w:tcBorders>
          <w:top w:val="double" w:sz="6" w:space="0" w:color="4F81BD" w:themeColor="accent3"/>
          <w:left w:val="single" w:sz="8" w:space="0" w:color="4F81BD" w:themeColor="accent3"/>
          <w:bottom w:val="single" w:sz="8" w:space="0" w:color="4F81BD" w:themeColor="accent3"/>
          <w:right w:val="single" w:sz="8" w:space="0" w:color="4F81BD" w:themeColor="accent3"/>
        </w:tcBorders>
      </w:tcPr>
    </w:tblStylePr>
    <w:tblStylePr w:type="firstCol">
      <w:rPr>
        <w:b/>
        <w:bCs/>
      </w:rPr>
    </w:tblStylePr>
    <w:tblStylePr w:type="lastCol">
      <w:rPr>
        <w:b/>
        <w:bCs/>
      </w:rPr>
    </w:tblStylePr>
    <w:tblStylePr w:type="band1Vert">
      <w:tblPr/>
      <w:tcPr>
        <w:tcBorders>
          <w:top w:val="single" w:sz="8" w:space="0" w:color="4F81BD" w:themeColor="accent3"/>
          <w:left w:val="single" w:sz="8" w:space="0" w:color="4F81BD" w:themeColor="accent3"/>
          <w:bottom w:val="single" w:sz="8" w:space="0" w:color="4F81BD" w:themeColor="accent3"/>
          <w:right w:val="single" w:sz="8" w:space="0" w:color="4F81BD" w:themeColor="accent3"/>
        </w:tcBorders>
      </w:tcPr>
    </w:tblStylePr>
    <w:tblStylePr w:type="band1Horz">
      <w:tblPr/>
      <w:tcPr>
        <w:tcBorders>
          <w:top w:val="single" w:sz="8" w:space="0" w:color="4F81BD" w:themeColor="accent3"/>
          <w:left w:val="single" w:sz="8" w:space="0" w:color="4F81BD" w:themeColor="accent3"/>
          <w:bottom w:val="single" w:sz="8" w:space="0" w:color="4F81BD" w:themeColor="accent3"/>
          <w:right w:val="single" w:sz="8" w:space="0" w:color="4F81BD" w:themeColor="accent3"/>
        </w:tcBorders>
      </w:tcPr>
    </w:tblStylePr>
  </w:style>
  <w:style w:type="table" w:customStyle="1" w:styleId="LightShading-Accent11">
    <w:name w:val="Light Shading - Accent 11"/>
    <w:basedOn w:val="prastojilentel"/>
    <w:uiPriority w:val="60"/>
    <w:rsid w:val="002F594E"/>
    <w:pPr>
      <w:spacing w:after="0" w:line="240" w:lineRule="auto"/>
    </w:pPr>
    <w:rPr>
      <w:rFonts w:ascii="Calibri" w:eastAsia="Calibri" w:hAnsi="Calibri"/>
      <w:color w:val="465724" w:themeColor="accent1" w:themeShade="BF"/>
      <w:sz w:val="20"/>
      <w:lang w:val="en-GB" w:eastAsia="en-GB"/>
    </w:rPr>
    <w:tblPr>
      <w:tblStyleRowBandSize w:val="1"/>
      <w:tblStyleColBandSize w:val="1"/>
      <w:tblBorders>
        <w:top w:val="single" w:sz="8" w:space="0" w:color="5F7530" w:themeColor="accent1"/>
        <w:bottom w:val="single" w:sz="8" w:space="0" w:color="5F7530" w:themeColor="accent1"/>
      </w:tblBorders>
    </w:tblPr>
    <w:tblStylePr w:type="firstRow">
      <w:pPr>
        <w:spacing w:before="0" w:after="0" w:line="240" w:lineRule="auto"/>
      </w:pPr>
      <w:rPr>
        <w:b/>
        <w:bCs/>
      </w:rPr>
      <w:tblPr/>
      <w:tcPr>
        <w:tcBorders>
          <w:top w:val="single" w:sz="8" w:space="0" w:color="5F7530" w:themeColor="accent1"/>
          <w:left w:val="nil"/>
          <w:bottom w:val="single" w:sz="8" w:space="0" w:color="5F7530" w:themeColor="accent1"/>
          <w:right w:val="nil"/>
          <w:insideH w:val="nil"/>
          <w:insideV w:val="nil"/>
        </w:tcBorders>
      </w:tcPr>
    </w:tblStylePr>
    <w:tblStylePr w:type="lastRow">
      <w:pPr>
        <w:spacing w:before="0" w:after="0" w:line="240" w:lineRule="auto"/>
      </w:pPr>
      <w:rPr>
        <w:b/>
        <w:bCs/>
      </w:rPr>
      <w:tblPr/>
      <w:tcPr>
        <w:tcBorders>
          <w:top w:val="single" w:sz="8" w:space="0" w:color="5F7530" w:themeColor="accent1"/>
          <w:left w:val="nil"/>
          <w:bottom w:val="single" w:sz="8" w:space="0" w:color="5F753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E6C2" w:themeFill="accent1" w:themeFillTint="3F"/>
      </w:tcPr>
    </w:tblStylePr>
    <w:tblStylePr w:type="band1Horz">
      <w:tblPr/>
      <w:tcPr>
        <w:tcBorders>
          <w:left w:val="nil"/>
          <w:right w:val="nil"/>
          <w:insideH w:val="nil"/>
          <w:insideV w:val="nil"/>
        </w:tcBorders>
        <w:shd w:val="clear" w:color="auto" w:fill="DAE6C2" w:themeFill="accent1" w:themeFillTint="3F"/>
      </w:tcPr>
    </w:tblStylePr>
  </w:style>
  <w:style w:type="table" w:styleId="viesusspalvinimas3parykinimas">
    <w:name w:val="Light Shading Accent 3"/>
    <w:basedOn w:val="prastojilentel"/>
    <w:uiPriority w:val="60"/>
    <w:rsid w:val="002F594E"/>
    <w:pPr>
      <w:spacing w:after="0" w:line="240" w:lineRule="auto"/>
    </w:pPr>
    <w:rPr>
      <w:rFonts w:ascii="Calibri" w:eastAsia="Calibri" w:hAnsi="Calibri"/>
      <w:color w:val="365F91" w:themeColor="accent3" w:themeShade="BF"/>
      <w:sz w:val="20"/>
      <w:lang w:val="en-GB" w:eastAsia="en-GB"/>
    </w:rPr>
    <w:tblPr>
      <w:tblStyleRowBandSize w:val="1"/>
      <w:tblStyleColBandSize w:val="1"/>
      <w:tblBorders>
        <w:top w:val="single" w:sz="8" w:space="0" w:color="4F81BD" w:themeColor="accent3"/>
        <w:bottom w:val="single" w:sz="8" w:space="0" w:color="4F81BD" w:themeColor="accent3"/>
      </w:tblBorders>
    </w:tblPr>
    <w:tblStylePr w:type="firstRow">
      <w:pPr>
        <w:spacing w:before="0" w:after="0" w:line="240" w:lineRule="auto"/>
      </w:pPr>
      <w:rPr>
        <w:b/>
        <w:bCs/>
      </w:rPr>
      <w:tblPr/>
      <w:tcPr>
        <w:tcBorders>
          <w:top w:val="single" w:sz="8" w:space="0" w:color="4F81BD" w:themeColor="accent3"/>
          <w:left w:val="nil"/>
          <w:bottom w:val="single" w:sz="8" w:space="0" w:color="4F81BD" w:themeColor="accent3"/>
          <w:right w:val="nil"/>
          <w:insideH w:val="nil"/>
          <w:insideV w:val="nil"/>
        </w:tcBorders>
      </w:tcPr>
    </w:tblStylePr>
    <w:tblStylePr w:type="lastRow">
      <w:pPr>
        <w:spacing w:before="0" w:after="0" w:line="240" w:lineRule="auto"/>
      </w:pPr>
      <w:rPr>
        <w:b/>
        <w:bCs/>
      </w:rPr>
      <w:tblPr/>
      <w:tcPr>
        <w:tcBorders>
          <w:top w:val="single" w:sz="8" w:space="0" w:color="4F81BD" w:themeColor="accent3"/>
          <w:left w:val="nil"/>
          <w:bottom w:val="single" w:sz="8" w:space="0" w:color="4F81BD"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3" w:themeFillTint="3F"/>
      </w:tcPr>
    </w:tblStylePr>
    <w:tblStylePr w:type="band1Horz">
      <w:tblPr/>
      <w:tcPr>
        <w:tcBorders>
          <w:left w:val="nil"/>
          <w:right w:val="nil"/>
          <w:insideH w:val="nil"/>
          <w:insideV w:val="nil"/>
        </w:tcBorders>
        <w:shd w:val="clear" w:color="auto" w:fill="D3DFEE" w:themeFill="accent3" w:themeFillTint="3F"/>
      </w:tcPr>
    </w:tblStylePr>
  </w:style>
  <w:style w:type="table" w:styleId="viesusspalvinimas6parykinimas">
    <w:name w:val="Light Shading Accent 6"/>
    <w:basedOn w:val="prastojilentel"/>
    <w:uiPriority w:val="60"/>
    <w:rsid w:val="002F594E"/>
    <w:pPr>
      <w:spacing w:after="0" w:line="240" w:lineRule="auto"/>
    </w:pPr>
    <w:rPr>
      <w:rFonts w:ascii="Calibri" w:eastAsia="Calibri" w:hAnsi="Calibri"/>
      <w:color w:val="1D4F5C" w:themeColor="accent6" w:themeShade="BF"/>
      <w:sz w:val="20"/>
      <w:lang w:val="en-GB" w:eastAsia="en-GB"/>
    </w:rPr>
    <w:tblPr>
      <w:tblStyleRowBandSize w:val="1"/>
      <w:tblStyleColBandSize w:val="1"/>
      <w:tblBorders>
        <w:top w:val="single" w:sz="8" w:space="0" w:color="276A7C" w:themeColor="accent6"/>
        <w:bottom w:val="single" w:sz="8" w:space="0" w:color="276A7C" w:themeColor="accent6"/>
      </w:tblBorders>
    </w:tblPr>
    <w:tblStylePr w:type="firstRow">
      <w:pPr>
        <w:spacing w:before="0" w:after="0" w:line="240" w:lineRule="auto"/>
      </w:pPr>
      <w:rPr>
        <w:b/>
        <w:bCs/>
      </w:rPr>
      <w:tblPr/>
      <w:tcPr>
        <w:tcBorders>
          <w:top w:val="single" w:sz="8" w:space="0" w:color="276A7C" w:themeColor="accent6"/>
          <w:left w:val="nil"/>
          <w:bottom w:val="single" w:sz="8" w:space="0" w:color="276A7C" w:themeColor="accent6"/>
          <w:right w:val="nil"/>
          <w:insideH w:val="nil"/>
          <w:insideV w:val="nil"/>
        </w:tcBorders>
      </w:tcPr>
    </w:tblStylePr>
    <w:tblStylePr w:type="lastRow">
      <w:pPr>
        <w:spacing w:before="0" w:after="0" w:line="240" w:lineRule="auto"/>
      </w:pPr>
      <w:rPr>
        <w:b/>
        <w:bCs/>
      </w:rPr>
      <w:tblPr/>
      <w:tcPr>
        <w:tcBorders>
          <w:top w:val="single" w:sz="8" w:space="0" w:color="276A7C" w:themeColor="accent6"/>
          <w:left w:val="nil"/>
          <w:bottom w:val="single" w:sz="8" w:space="0" w:color="276A7C"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DE0EA" w:themeFill="accent6" w:themeFillTint="3F"/>
      </w:tcPr>
    </w:tblStylePr>
    <w:tblStylePr w:type="band1Horz">
      <w:tblPr/>
      <w:tcPr>
        <w:tcBorders>
          <w:left w:val="nil"/>
          <w:right w:val="nil"/>
          <w:insideH w:val="nil"/>
          <w:insideV w:val="nil"/>
        </w:tcBorders>
        <w:shd w:val="clear" w:color="auto" w:fill="BDE0EA" w:themeFill="accent6" w:themeFillTint="3F"/>
      </w:tcPr>
    </w:tblStylePr>
  </w:style>
  <w:style w:type="paragraph" w:styleId="Sraassuenkleliais4">
    <w:name w:val="List Bullet 4"/>
    <w:basedOn w:val="prastasis"/>
    <w:uiPriority w:val="13"/>
    <w:semiHidden/>
    <w:unhideWhenUsed/>
    <w:rsid w:val="002F594E"/>
    <w:pPr>
      <w:numPr>
        <w:ilvl w:val="3"/>
        <w:numId w:val="67"/>
      </w:numPr>
      <w:spacing w:after="240" w:line="240" w:lineRule="atLeast"/>
      <w:contextualSpacing/>
    </w:pPr>
    <w:rPr>
      <w:rFonts w:ascii="Georgia" w:eastAsia="Arial" w:hAnsi="Georgia"/>
      <w:lang w:val="en-GB"/>
    </w:rPr>
  </w:style>
  <w:style w:type="table" w:customStyle="1" w:styleId="LightList-Accent61">
    <w:name w:val="Light List - Accent 61"/>
    <w:basedOn w:val="prastojilentel"/>
    <w:next w:val="viesussraas6parykinimas"/>
    <w:uiPriority w:val="61"/>
    <w:rsid w:val="002F594E"/>
    <w:pPr>
      <w:spacing w:after="0" w:line="240" w:lineRule="auto"/>
    </w:pPr>
    <w:rPr>
      <w:rFonts w:ascii="Calibri" w:eastAsia="Times New Roman" w:hAnsi="Calibri"/>
      <w:lang w:val="en-US" w:bidi="en-US"/>
    </w:rPr>
    <w:tblPr>
      <w:tblStyleRowBandSize w:val="1"/>
      <w:tblStyleColBandSize w:val="1"/>
      <w:tblBorders>
        <w:top w:val="single" w:sz="8" w:space="0" w:color="5C92B5"/>
        <w:left w:val="single" w:sz="8" w:space="0" w:color="5C92B5"/>
        <w:bottom w:val="single" w:sz="8" w:space="0" w:color="5C92B5"/>
        <w:right w:val="single" w:sz="8" w:space="0" w:color="5C92B5"/>
      </w:tblBorders>
    </w:tblPr>
    <w:tblStylePr w:type="firstRow">
      <w:pPr>
        <w:spacing w:before="0" w:after="0" w:line="240" w:lineRule="auto"/>
      </w:pPr>
      <w:rPr>
        <w:b/>
        <w:bCs/>
        <w:color w:val="FFFFFF"/>
      </w:rPr>
      <w:tblPr/>
      <w:tcPr>
        <w:shd w:val="clear" w:color="auto" w:fill="5C92B5"/>
      </w:tcPr>
    </w:tblStylePr>
    <w:tblStylePr w:type="lastRow">
      <w:pPr>
        <w:spacing w:before="0" w:after="0" w:line="240" w:lineRule="auto"/>
      </w:pPr>
      <w:rPr>
        <w:b/>
        <w:bCs/>
      </w:rPr>
      <w:tblPr/>
      <w:tcPr>
        <w:tcBorders>
          <w:top w:val="double" w:sz="6" w:space="0" w:color="5C92B5"/>
          <w:left w:val="single" w:sz="8" w:space="0" w:color="5C92B5"/>
          <w:bottom w:val="single" w:sz="8" w:space="0" w:color="5C92B5"/>
          <w:right w:val="single" w:sz="8" w:space="0" w:color="5C92B5"/>
        </w:tcBorders>
      </w:tcPr>
    </w:tblStylePr>
    <w:tblStylePr w:type="firstCol">
      <w:rPr>
        <w:b/>
        <w:bCs/>
      </w:rPr>
    </w:tblStylePr>
    <w:tblStylePr w:type="lastCol">
      <w:rPr>
        <w:b/>
        <w:bCs/>
      </w:rPr>
    </w:tblStylePr>
    <w:tblStylePr w:type="band1Vert">
      <w:tblPr/>
      <w:tcPr>
        <w:tcBorders>
          <w:top w:val="single" w:sz="8" w:space="0" w:color="5C92B5"/>
          <w:left w:val="single" w:sz="8" w:space="0" w:color="5C92B5"/>
          <w:bottom w:val="single" w:sz="8" w:space="0" w:color="5C92B5"/>
          <w:right w:val="single" w:sz="8" w:space="0" w:color="5C92B5"/>
        </w:tcBorders>
      </w:tcPr>
    </w:tblStylePr>
    <w:tblStylePr w:type="band1Horz">
      <w:tblPr/>
      <w:tcPr>
        <w:tcBorders>
          <w:top w:val="single" w:sz="8" w:space="0" w:color="5C92B5"/>
          <w:left w:val="single" w:sz="8" w:space="0" w:color="5C92B5"/>
          <w:bottom w:val="single" w:sz="8" w:space="0" w:color="5C92B5"/>
          <w:right w:val="single" w:sz="8" w:space="0" w:color="5C92B5"/>
        </w:tcBorders>
      </w:tcPr>
    </w:tblStylePr>
  </w:style>
  <w:style w:type="table" w:styleId="viesussraas6parykinimas">
    <w:name w:val="Light List Accent 6"/>
    <w:basedOn w:val="prastojilentel"/>
    <w:uiPriority w:val="61"/>
    <w:rsid w:val="002F594E"/>
    <w:pPr>
      <w:spacing w:after="0" w:line="240" w:lineRule="auto"/>
    </w:pPr>
    <w:rPr>
      <w:rFonts w:ascii="Calibri" w:eastAsia="Calibri" w:hAnsi="Calibri"/>
      <w:sz w:val="20"/>
      <w:lang w:val="en-GB" w:eastAsia="en-GB"/>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styleId="Sraassuenkleliais5">
    <w:name w:val="List Bullet 5"/>
    <w:basedOn w:val="prastasis"/>
    <w:uiPriority w:val="13"/>
    <w:semiHidden/>
    <w:unhideWhenUsed/>
    <w:rsid w:val="002F594E"/>
    <w:pPr>
      <w:numPr>
        <w:ilvl w:val="4"/>
        <w:numId w:val="67"/>
      </w:numPr>
      <w:spacing w:after="240" w:line="240" w:lineRule="atLeast"/>
      <w:contextualSpacing/>
    </w:pPr>
    <w:rPr>
      <w:rFonts w:ascii="Georgia" w:eastAsia="Arial" w:hAnsi="Georgia"/>
      <w:lang w:val="en-GB"/>
    </w:rPr>
  </w:style>
  <w:style w:type="paragraph" w:styleId="Sraassunumeriais">
    <w:name w:val="List Number"/>
    <w:basedOn w:val="prastasis"/>
    <w:uiPriority w:val="99"/>
    <w:semiHidden/>
    <w:unhideWhenUsed/>
    <w:rsid w:val="002F594E"/>
    <w:pPr>
      <w:numPr>
        <w:numId w:val="68"/>
      </w:numPr>
      <w:contextualSpacing/>
    </w:pPr>
    <w:rPr>
      <w:b/>
      <w:color w:val="44697D"/>
      <w:sz w:val="28"/>
      <w:szCs w:val="22"/>
    </w:rPr>
  </w:style>
  <w:style w:type="table" w:styleId="Spalvotasspalvinimas5parykinimas">
    <w:name w:val="Colorful Shading Accent 5"/>
    <w:basedOn w:val="prastojilentel"/>
    <w:uiPriority w:val="71"/>
    <w:rsid w:val="002F594E"/>
    <w:pPr>
      <w:spacing w:after="0" w:line="240" w:lineRule="auto"/>
    </w:pPr>
    <w:rPr>
      <w:rFonts w:ascii="Calibri" w:eastAsia="Calibri" w:hAnsi="Calibri"/>
      <w:color w:val="000000"/>
      <w:lang w:val="en-GB"/>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paragraph" w:styleId="Sraassunumeriais2">
    <w:name w:val="List Number 2"/>
    <w:basedOn w:val="prastasis"/>
    <w:uiPriority w:val="99"/>
    <w:semiHidden/>
    <w:unhideWhenUsed/>
    <w:rsid w:val="002F594E"/>
    <w:pPr>
      <w:numPr>
        <w:numId w:val="69"/>
      </w:numPr>
      <w:contextualSpacing/>
    </w:pPr>
    <w:rPr>
      <w:b/>
      <w:color w:val="44697D"/>
      <w:sz w:val="28"/>
      <w:szCs w:val="22"/>
    </w:rPr>
  </w:style>
  <w:style w:type="paragraph" w:customStyle="1" w:styleId="Pastarial">
    <w:name w:val="Past_arial"/>
    <w:basedOn w:val="prastasis"/>
    <w:link w:val="PastarialChar"/>
    <w:qFormat/>
    <w:rsid w:val="002F594E"/>
    <w:pPr>
      <w:framePr w:hSpace="180" w:wrap="around" w:vAnchor="text" w:hAnchor="margin" w:xAlign="right" w:y="-44"/>
      <w:tabs>
        <w:tab w:val="left" w:pos="7051"/>
      </w:tabs>
      <w:spacing w:before="240" w:after="240"/>
      <w:suppressOverlap/>
      <w:jc w:val="both"/>
    </w:pPr>
    <w:rPr>
      <w:i/>
      <w:lang w:eastAsia="en-GB"/>
    </w:rPr>
  </w:style>
  <w:style w:type="character" w:customStyle="1" w:styleId="PastarialChar">
    <w:name w:val="Past_arial Char"/>
    <w:basedOn w:val="Numatytasispastraiposriftas"/>
    <w:link w:val="Pastarial"/>
    <w:rsid w:val="002F594E"/>
    <w:rPr>
      <w:rFonts w:ascii="Arial" w:eastAsia="Calibri" w:hAnsi="Arial" w:cs="Arial"/>
      <w:i/>
      <w:color w:val="103C5E"/>
      <w:sz w:val="20"/>
      <w:szCs w:val="20"/>
      <w:lang w:eastAsia="en-GB"/>
    </w:rPr>
  </w:style>
  <w:style w:type="table" w:customStyle="1" w:styleId="TableGrid1">
    <w:name w:val="Table Grid1"/>
    <w:basedOn w:val="prastojilentel"/>
    <w:rsid w:val="002F594E"/>
    <w:pPr>
      <w:spacing w:after="0" w:line="240" w:lineRule="auto"/>
    </w:pPr>
    <w:rPr>
      <w:rFonts w:eastAsia="Times New Roman"/>
      <w:color w:val="FFFFFF" w:themeColor="background1"/>
      <w:sz w:val="20"/>
      <w:lang w:val="en-US" w:bidi="en-US"/>
    </w:r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cPr>
      <w:shd w:val="clear" w:color="auto" w:fill="FFFFFF" w:themeFill="background1"/>
    </w:tcPr>
    <w:tblStylePr w:type="firstRow">
      <w:pPr>
        <w:jc w:val="center"/>
      </w:pPr>
      <w:rPr>
        <w:rFonts w:ascii="Times New Roman" w:hAnsi="Times New Roman"/>
        <w:color w:val="FFFFFF"/>
        <w:sz w:val="20"/>
      </w:rPr>
      <w:tblPr/>
      <w:tcPr>
        <w:shd w:val="clear" w:color="auto" w:fill="44697D"/>
        <w:vAlign w:val="center"/>
      </w:tcPr>
    </w:tblStylePr>
  </w:style>
  <w:style w:type="table" w:customStyle="1" w:styleId="TableGrid2">
    <w:name w:val="Table Grid2"/>
    <w:basedOn w:val="prastojilentel"/>
    <w:next w:val="Lentelstinklelis"/>
    <w:rsid w:val="002F594E"/>
    <w:pPr>
      <w:spacing w:after="0" w:line="240" w:lineRule="auto"/>
    </w:pPr>
    <w:rPr>
      <w:rFonts w:eastAsia="Times New Roman"/>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2F594E"/>
    <w:pPr>
      <w:spacing w:after="0" w:line="240" w:lineRule="auto"/>
    </w:pPr>
    <w:rPr>
      <w:rFonts w:eastAsia="Times New Roman"/>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rsid w:val="002F594E"/>
    <w:pPr>
      <w:spacing w:after="0" w:line="240" w:lineRule="auto"/>
    </w:pPr>
    <w:rPr>
      <w:rFonts w:eastAsia="Times New Roman"/>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rsid w:val="002F594E"/>
    <w:pPr>
      <w:spacing w:after="0" w:line="240" w:lineRule="auto"/>
    </w:pPr>
    <w:rPr>
      <w:rFonts w:eastAsia="Times New Roman"/>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rsid w:val="002F594E"/>
    <w:pPr>
      <w:spacing w:after="0" w:line="240" w:lineRule="auto"/>
    </w:pPr>
    <w:rPr>
      <w:rFonts w:eastAsia="Times New Roman"/>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pavadarial">
    <w:name w:val="Pav_pavad_arial"/>
    <w:basedOn w:val="Turinys2"/>
    <w:next w:val="prastasis"/>
    <w:link w:val="PavpavadarialChar"/>
    <w:qFormat/>
    <w:rsid w:val="002F594E"/>
    <w:pPr>
      <w:spacing w:before="120" w:after="240" w:line="240" w:lineRule="auto"/>
      <w:jc w:val="center"/>
    </w:pPr>
    <w:rPr>
      <w:rFonts w:eastAsia="Times New Roman"/>
      <w:noProof/>
      <w:lang w:eastAsia="lt-LT"/>
    </w:rPr>
  </w:style>
  <w:style w:type="character" w:customStyle="1" w:styleId="PavpavadarialChar">
    <w:name w:val="Pav_pavad_arial Char"/>
    <w:basedOn w:val="Numatytasispastraiposriftas"/>
    <w:link w:val="Pavpavadarial"/>
    <w:rsid w:val="006B6A43"/>
    <w:rPr>
      <w:rFonts w:ascii="Arial" w:eastAsia="Times New Roman" w:hAnsi="Arial" w:cs="Arial"/>
      <w:noProof/>
      <w:color w:val="103C5E"/>
      <w:sz w:val="20"/>
      <w:szCs w:val="20"/>
      <w:lang w:val="en-US" w:eastAsia="lt-LT"/>
    </w:rPr>
  </w:style>
  <w:style w:type="table" w:customStyle="1" w:styleId="LightList-Accent62">
    <w:name w:val="Light List - Accent 62"/>
    <w:basedOn w:val="prastojilentel"/>
    <w:next w:val="viesussraas6parykinimas"/>
    <w:uiPriority w:val="61"/>
    <w:rsid w:val="002F594E"/>
    <w:pPr>
      <w:spacing w:after="0" w:line="240" w:lineRule="auto"/>
    </w:pPr>
    <w:rPr>
      <w:rFonts w:ascii="Calibri" w:eastAsia="Times New Roman" w:hAnsi="Calibri"/>
      <w:lang w:val="en-US" w:bidi="en-US"/>
    </w:rPr>
    <w:tblPr>
      <w:tblStyleRowBandSize w:val="1"/>
      <w:tblStyleColBandSize w:val="1"/>
      <w:tblBorders>
        <w:top w:val="single" w:sz="8" w:space="0" w:color="5C92B5"/>
        <w:left w:val="single" w:sz="8" w:space="0" w:color="5C92B5"/>
        <w:bottom w:val="single" w:sz="8" w:space="0" w:color="5C92B5"/>
        <w:right w:val="single" w:sz="8" w:space="0" w:color="5C92B5"/>
      </w:tblBorders>
    </w:tblPr>
    <w:tblStylePr w:type="firstRow">
      <w:pPr>
        <w:spacing w:before="0" w:after="0" w:line="240" w:lineRule="auto"/>
      </w:pPr>
      <w:rPr>
        <w:b/>
        <w:bCs/>
        <w:color w:val="FFFFFF"/>
      </w:rPr>
      <w:tblPr/>
      <w:tcPr>
        <w:shd w:val="clear" w:color="auto" w:fill="5C92B5"/>
      </w:tcPr>
    </w:tblStylePr>
    <w:tblStylePr w:type="lastRow">
      <w:pPr>
        <w:spacing w:before="0" w:after="0" w:line="240" w:lineRule="auto"/>
      </w:pPr>
      <w:rPr>
        <w:b/>
        <w:bCs/>
      </w:rPr>
      <w:tblPr/>
      <w:tcPr>
        <w:tcBorders>
          <w:top w:val="double" w:sz="6" w:space="0" w:color="5C92B5"/>
          <w:left w:val="single" w:sz="8" w:space="0" w:color="5C92B5"/>
          <w:bottom w:val="single" w:sz="8" w:space="0" w:color="5C92B5"/>
          <w:right w:val="single" w:sz="8" w:space="0" w:color="5C92B5"/>
        </w:tcBorders>
      </w:tcPr>
    </w:tblStylePr>
    <w:tblStylePr w:type="firstCol">
      <w:rPr>
        <w:b/>
        <w:bCs/>
      </w:rPr>
    </w:tblStylePr>
    <w:tblStylePr w:type="lastCol">
      <w:rPr>
        <w:b/>
        <w:bCs/>
      </w:rPr>
    </w:tblStylePr>
    <w:tblStylePr w:type="band1Vert">
      <w:tblPr/>
      <w:tcPr>
        <w:tcBorders>
          <w:top w:val="single" w:sz="8" w:space="0" w:color="5C92B5"/>
          <w:left w:val="single" w:sz="8" w:space="0" w:color="5C92B5"/>
          <w:bottom w:val="single" w:sz="8" w:space="0" w:color="5C92B5"/>
          <w:right w:val="single" w:sz="8" w:space="0" w:color="5C92B5"/>
        </w:tcBorders>
      </w:tcPr>
    </w:tblStylePr>
    <w:tblStylePr w:type="band1Horz">
      <w:tblPr/>
      <w:tcPr>
        <w:tcBorders>
          <w:top w:val="single" w:sz="8" w:space="0" w:color="5C92B5"/>
          <w:left w:val="single" w:sz="8" w:space="0" w:color="5C92B5"/>
          <w:bottom w:val="single" w:sz="8" w:space="0" w:color="5C92B5"/>
          <w:right w:val="single" w:sz="8" w:space="0" w:color="5C92B5"/>
        </w:tcBorders>
      </w:tcPr>
    </w:tblStylePr>
  </w:style>
  <w:style w:type="paragraph" w:customStyle="1" w:styleId="SUBNAMEarial">
    <w:name w:val="SUB_NAME_arial"/>
    <w:basedOn w:val="prastasis"/>
    <w:link w:val="SUBNAMEarialChar"/>
    <w:qFormat/>
    <w:rsid w:val="002F594E"/>
    <w:rPr>
      <w:rFonts w:eastAsia="Times New Roman"/>
      <w:sz w:val="44"/>
      <w:szCs w:val="56"/>
    </w:rPr>
  </w:style>
  <w:style w:type="character" w:customStyle="1" w:styleId="SUBNAMEarialChar">
    <w:name w:val="SUB_NAME_arial Char"/>
    <w:basedOn w:val="Numatytasispastraiposriftas"/>
    <w:link w:val="SUBNAMEarial"/>
    <w:rsid w:val="002F594E"/>
    <w:rPr>
      <w:rFonts w:ascii="Arial" w:eastAsia="Times New Roman" w:hAnsi="Arial" w:cs="Arial"/>
      <w:color w:val="103C5E"/>
      <w:sz w:val="44"/>
      <w:szCs w:val="56"/>
      <w:lang w:val="en-US"/>
    </w:rPr>
  </w:style>
  <w:style w:type="paragraph" w:customStyle="1" w:styleId="Sutartisdataarial">
    <w:name w:val="Sutartis_data_arial"/>
    <w:basedOn w:val="prastasis"/>
    <w:link w:val="SutartisdataarialChar"/>
    <w:qFormat/>
    <w:rsid w:val="002F594E"/>
    <w:pPr>
      <w:spacing w:after="0" w:line="240" w:lineRule="auto"/>
    </w:pPr>
  </w:style>
  <w:style w:type="character" w:customStyle="1" w:styleId="SutartisdataarialChar">
    <w:name w:val="Sutartis_data_arial Char"/>
    <w:basedOn w:val="Numatytasispastraiposriftas"/>
    <w:link w:val="Sutartisdataarial"/>
    <w:rsid w:val="002F594E"/>
    <w:rPr>
      <w:rFonts w:ascii="Arial" w:eastAsia="Calibri" w:hAnsi="Arial" w:cs="Arial"/>
      <w:color w:val="103C5E"/>
      <w:sz w:val="20"/>
      <w:szCs w:val="20"/>
      <w:lang w:val="en-US"/>
    </w:rPr>
  </w:style>
  <w:style w:type="paragraph" w:customStyle="1" w:styleId="Tekstasarial">
    <w:name w:val="Tekstas_arial"/>
    <w:basedOn w:val="prastasis"/>
    <w:link w:val="TekstasarialChar"/>
    <w:qFormat/>
    <w:rsid w:val="002F594E"/>
    <w:pPr>
      <w:spacing w:before="120" w:after="120"/>
      <w:jc w:val="both"/>
    </w:pPr>
    <w:rPr>
      <w:rFonts w:eastAsia="Times New Roman"/>
    </w:rPr>
  </w:style>
  <w:style w:type="character" w:customStyle="1" w:styleId="TekstasarialChar">
    <w:name w:val="Tekstas_arial Char"/>
    <w:basedOn w:val="Numatytasispastraiposriftas"/>
    <w:link w:val="Tekstasarial"/>
    <w:rsid w:val="002F594E"/>
    <w:rPr>
      <w:rFonts w:ascii="Arial" w:eastAsia="Times New Roman" w:hAnsi="Arial" w:cs="Arial"/>
      <w:color w:val="103C5E"/>
      <w:sz w:val="20"/>
      <w:szCs w:val="20"/>
    </w:rPr>
  </w:style>
  <w:style w:type="paragraph" w:customStyle="1" w:styleId="TITLENAMEarial">
    <w:name w:val="TITLE_NAME_arial"/>
    <w:basedOn w:val="prastasis"/>
    <w:link w:val="TITLENAMEarialChar"/>
    <w:qFormat/>
    <w:rsid w:val="002F594E"/>
    <w:rPr>
      <w:sz w:val="36"/>
    </w:rPr>
  </w:style>
  <w:style w:type="character" w:customStyle="1" w:styleId="TITLENAMEarialChar">
    <w:name w:val="TITLE_NAME_arial Char"/>
    <w:basedOn w:val="Numatytasispastraiposriftas"/>
    <w:link w:val="TITLENAMEarial"/>
    <w:rsid w:val="002F594E"/>
    <w:rPr>
      <w:rFonts w:ascii="Arial" w:eastAsia="Calibri" w:hAnsi="Arial" w:cs="Arial"/>
      <w:color w:val="103C5E"/>
      <w:sz w:val="36"/>
      <w:szCs w:val="20"/>
    </w:rPr>
  </w:style>
  <w:style w:type="paragraph" w:styleId="Turinioantrat">
    <w:name w:val="TOC Heading"/>
    <w:basedOn w:val="Antrat1"/>
    <w:next w:val="prastasis"/>
    <w:uiPriority w:val="39"/>
    <w:unhideWhenUsed/>
    <w:qFormat/>
    <w:rsid w:val="002F594E"/>
    <w:pPr>
      <w:keepLines/>
      <w:numPr>
        <w:numId w:val="0"/>
      </w:numPr>
      <w:spacing w:before="240" w:beforeAutospacing="0" w:after="0" w:afterAutospacing="0" w:line="259" w:lineRule="auto"/>
      <w:outlineLvl w:val="9"/>
    </w:pPr>
    <w:rPr>
      <w:rFonts w:asciiTheme="majorHAnsi" w:eastAsiaTheme="majorEastAsia" w:hAnsiTheme="majorHAnsi" w:cstheme="majorBidi"/>
      <w:bCs w:val="0"/>
      <w:color w:val="103C5E"/>
      <w:kern w:val="0"/>
      <w:sz w:val="32"/>
    </w:rPr>
  </w:style>
  <w:style w:type="paragraph" w:styleId="Pataisymai">
    <w:name w:val="Revision"/>
    <w:hidden/>
    <w:uiPriority w:val="99"/>
    <w:semiHidden/>
    <w:rsid w:val="00AC1E9B"/>
    <w:pPr>
      <w:spacing w:after="0" w:line="240" w:lineRule="auto"/>
    </w:pPr>
    <w:rPr>
      <w:rFonts w:eastAsia="Times New Roman"/>
    </w:rPr>
  </w:style>
  <w:style w:type="table" w:customStyle="1" w:styleId="TableGrid7">
    <w:name w:val="Table Grid7"/>
    <w:basedOn w:val="prastojilentel"/>
    <w:next w:val="Lentelstinklelis"/>
    <w:uiPriority w:val="39"/>
    <w:rsid w:val="002F594E"/>
    <w:pPr>
      <w:spacing w:after="0" w:line="240" w:lineRule="auto"/>
    </w:pPr>
    <w:rPr>
      <w:rFonts w:ascii="Calibri" w:eastAsia="Calibri" w:hAnsi="Calibri"/>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rsid w:val="009F1AA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vidutinistinklelis2parykinimas">
    <w:name w:val="Medium Grid 3 Accent 2"/>
    <w:basedOn w:val="prastojilentel"/>
    <w:uiPriority w:val="69"/>
    <w:rsid w:val="002F594E"/>
    <w:pPr>
      <w:spacing w:after="0" w:line="240" w:lineRule="auto"/>
    </w:pPr>
    <w:rPr>
      <w:lang w:eastAsia="lt-LT"/>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2" w:themeFillTint="7F"/>
      </w:tcPr>
    </w:tblStylePr>
  </w:style>
  <w:style w:type="table" w:customStyle="1" w:styleId="TableGrid12">
    <w:name w:val="Table Grid12"/>
    <w:basedOn w:val="prastojilentel"/>
    <w:next w:val="Lentelstinklelis"/>
    <w:rsid w:val="002F594E"/>
    <w:pPr>
      <w:spacing w:after="0" w:line="240" w:lineRule="auto"/>
    </w:pPr>
    <w:rPr>
      <w:rFonts w:ascii="Calibri" w:eastAsia="Times New Roman"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21">
    <w:name w:val="Medium Grid 3 - Accent 21"/>
    <w:basedOn w:val="prastojilentel"/>
    <w:next w:val="3vidutinistinklelis2parykinimas"/>
    <w:uiPriority w:val="69"/>
    <w:rsid w:val="002F594E"/>
    <w:pPr>
      <w:spacing w:after="0" w:line="240" w:lineRule="auto"/>
    </w:pPr>
    <w:rPr>
      <w:rFonts w:ascii="Calibri" w:eastAsia="Calibri" w:hAnsi="Calibri"/>
      <w:lang w:eastAsia="lt-LT"/>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ADE9FF"/>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84B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84B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84B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84B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5AD3FF"/>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5AD3FF"/>
      </w:tcPr>
    </w:tblStylePr>
  </w:style>
  <w:style w:type="table" w:customStyle="1" w:styleId="TableGrid13">
    <w:name w:val="Table Grid13"/>
    <w:basedOn w:val="prastojilentel"/>
    <w:next w:val="Lentelstinklelis"/>
    <w:rsid w:val="002F594E"/>
    <w:pPr>
      <w:spacing w:after="0" w:line="240" w:lineRule="auto"/>
    </w:pPr>
    <w:rPr>
      <w:rFonts w:ascii="Calibri" w:eastAsia="Times New Roman"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22">
    <w:name w:val="Medium Grid 3 - Accent 22"/>
    <w:basedOn w:val="prastojilentel"/>
    <w:next w:val="3vidutinistinklelis2parykinimas"/>
    <w:uiPriority w:val="69"/>
    <w:rsid w:val="002F594E"/>
    <w:pPr>
      <w:spacing w:after="0" w:line="240" w:lineRule="auto"/>
    </w:pPr>
    <w:rPr>
      <w:rFonts w:ascii="Calibri" w:eastAsia="Calibri" w:hAnsi="Calibri"/>
      <w:lang w:eastAsia="lt-LT"/>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ADE9FF"/>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84B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84B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84B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84B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5AD3FF"/>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5AD3FF"/>
      </w:tcPr>
    </w:tblStylePr>
  </w:style>
  <w:style w:type="paragraph" w:styleId="Dokumentoinaostekstas">
    <w:name w:val="endnote text"/>
    <w:basedOn w:val="prastasis"/>
    <w:link w:val="DokumentoinaostekstasDiagrama"/>
    <w:uiPriority w:val="99"/>
    <w:semiHidden/>
    <w:unhideWhenUsed/>
    <w:rsid w:val="0087578A"/>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sid w:val="0087578A"/>
    <w:rPr>
      <w:rFonts w:ascii="Arial" w:eastAsia="Calibri" w:hAnsi="Arial" w:cs="Times New Roman"/>
      <w:b/>
      <w:color w:val="44697D"/>
      <w:sz w:val="20"/>
      <w:szCs w:val="20"/>
    </w:rPr>
  </w:style>
  <w:style w:type="table" w:customStyle="1" w:styleId="S4ID">
    <w:name w:val="S4ID"/>
    <w:basedOn w:val="prastojilentel"/>
    <w:uiPriority w:val="99"/>
    <w:qFormat/>
    <w:rsid w:val="008D5C5B"/>
    <w:pPr>
      <w:spacing w:after="0" w:line="240" w:lineRule="auto"/>
    </w:pPr>
    <w:rPr>
      <w:rFonts w:ascii="Roboto Condensed Light" w:hAnsi="Roboto Condensed Light"/>
    </w:rPr>
    <w:tblPr/>
  </w:style>
  <w:style w:type="table" w:customStyle="1" w:styleId="TableGrid8">
    <w:name w:val="Table Grid8"/>
    <w:basedOn w:val="prastojilentel"/>
    <w:next w:val="Lentelstinklelis"/>
    <w:uiPriority w:val="59"/>
    <w:rsid w:val="00E57434"/>
    <w:pPr>
      <w:spacing w:after="0" w:line="240" w:lineRule="auto"/>
    </w:pPr>
    <w:rPr>
      <w:rFonts w:ascii="Calibri" w:eastAsia="Calibri" w:hAnsi="Calibri"/>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31342"/>
    <w:rPr>
      <w:color w:val="808080"/>
    </w:rPr>
  </w:style>
  <w:style w:type="table" w:customStyle="1" w:styleId="TableGrid9">
    <w:name w:val="Table Grid9"/>
    <w:basedOn w:val="prastojilentel"/>
    <w:next w:val="Lentelstinklelis"/>
    <w:uiPriority w:val="39"/>
    <w:rsid w:val="00F124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sid w:val="00D4009E"/>
    <w:pPr>
      <w:spacing w:line="240" w:lineRule="auto"/>
    </w:pPr>
  </w:style>
  <w:style w:type="character" w:customStyle="1" w:styleId="KomentarotekstasDiagrama">
    <w:name w:val="Komentaro tekstas Diagrama"/>
    <w:basedOn w:val="Numatytasispastraiposriftas"/>
    <w:link w:val="Komentarotekstas"/>
    <w:rsid w:val="00D4009E"/>
    <w:rPr>
      <w:rFonts w:ascii="Arial" w:eastAsia="Calibri" w:hAnsi="Arial" w:cs="Arial"/>
      <w:color w:val="103C5E"/>
      <w:sz w:val="20"/>
      <w:szCs w:val="20"/>
      <w:lang w:val="en-US"/>
    </w:rPr>
  </w:style>
  <w:style w:type="paragraph" w:customStyle="1" w:styleId="Lentelesstulppavadinimas">
    <w:name w:val="Lenteles stulp. pavadinimas"/>
    <w:basedOn w:val="prastasis"/>
    <w:uiPriority w:val="34"/>
    <w:qFormat/>
    <w:rsid w:val="00CE1BD2"/>
    <w:pPr>
      <w:keepNext/>
      <w:spacing w:after="0" w:line="240" w:lineRule="auto"/>
      <w:jc w:val="center"/>
    </w:pPr>
    <w:rPr>
      <w:color w:val="FFFFFF"/>
      <w:szCs w:val="22"/>
      <w:lang w:eastAsia="lt-LT"/>
    </w:rPr>
  </w:style>
  <w:style w:type="paragraph" w:customStyle="1" w:styleId="ListParagraph2">
    <w:name w:val="List Paragraph2"/>
    <w:aliases w:val="Lentele,List Paragraph22,List Paragraph21"/>
    <w:basedOn w:val="prastasis"/>
    <w:next w:val="prastasis"/>
    <w:link w:val="ListParagraph2Char"/>
    <w:uiPriority w:val="34"/>
    <w:qFormat/>
    <w:rsid w:val="00CE1BD2"/>
    <w:pPr>
      <w:spacing w:after="0" w:line="240" w:lineRule="auto"/>
      <w:jc w:val="both"/>
    </w:pPr>
    <w:rPr>
      <w:rFonts w:eastAsia="Times New Roman"/>
      <w:szCs w:val="24"/>
      <w:lang w:eastAsia="lt-LT"/>
    </w:rPr>
  </w:style>
  <w:style w:type="paragraph" w:customStyle="1" w:styleId="BULLETLENTELE">
    <w:name w:val="BULLETLENTELE"/>
    <w:basedOn w:val="ListParagraph2"/>
    <w:link w:val="BULLETLENTELEChar"/>
    <w:qFormat/>
    <w:rsid w:val="00CE1BD2"/>
    <w:pPr>
      <w:numPr>
        <w:numId w:val="76"/>
      </w:numPr>
    </w:pPr>
    <w:rPr>
      <w:rFonts w:eastAsia="Arial"/>
      <w:color w:val="000000"/>
    </w:rPr>
  </w:style>
  <w:style w:type="character" w:customStyle="1" w:styleId="ListParagraph2Char">
    <w:name w:val="List Paragraph2 Char"/>
    <w:aliases w:val="Lentele Char,List Paragraph22 Char,List Paragraph21 Char"/>
    <w:link w:val="ListParagraph2"/>
    <w:uiPriority w:val="34"/>
    <w:rsid w:val="00CE1BD2"/>
    <w:rPr>
      <w:rFonts w:ascii="Arial" w:eastAsia="Times New Roman" w:hAnsi="Arial" w:cs="Times New Roman"/>
      <w:sz w:val="20"/>
      <w:szCs w:val="24"/>
      <w:lang w:eastAsia="lt-LT"/>
    </w:rPr>
  </w:style>
  <w:style w:type="character" w:customStyle="1" w:styleId="BULLETLENTELEChar">
    <w:name w:val="BULLETLENTELE Char"/>
    <w:link w:val="BULLETLENTELE"/>
    <w:rsid w:val="00CE1BD2"/>
    <w:rPr>
      <w:rFonts w:eastAsia="Arial"/>
      <w:color w:val="000000"/>
      <w:szCs w:val="24"/>
      <w:lang w:eastAsia="lt-LT"/>
    </w:rPr>
  </w:style>
  <w:style w:type="paragraph" w:customStyle="1" w:styleId="Tiesiog">
    <w:name w:val="Tiesiog"/>
    <w:link w:val="TiesiogChar"/>
    <w:qFormat/>
    <w:rsid w:val="00C8566F"/>
    <w:rPr>
      <w:rFonts w:ascii="Arial" w:eastAsia="Calibri" w:hAnsi="Arial" w:cs="Arial"/>
      <w:bCs/>
      <w:iCs/>
      <w:caps/>
      <w:color w:val="0EA8DE"/>
      <w:sz w:val="32"/>
      <w:szCs w:val="32"/>
      <w:lang w:val="en-US"/>
    </w:rPr>
  </w:style>
  <w:style w:type="character" w:customStyle="1" w:styleId="TiesiogChar">
    <w:name w:val="Tiesiog Char"/>
    <w:basedOn w:val="Antrat2Diagrama"/>
    <w:link w:val="Tiesiog"/>
    <w:rsid w:val="00C8566F"/>
    <w:rPr>
      <w:rFonts w:ascii="Arial" w:eastAsia="Calibri" w:hAnsi="Arial" w:cs="Arial"/>
      <w:bCs/>
      <w:iCs/>
      <w:caps/>
      <w:color w:val="0EA8DE"/>
      <w:sz w:val="32"/>
      <w:szCs w:val="32"/>
      <w:lang w:val="en-US"/>
    </w:rPr>
  </w:style>
  <w:style w:type="paragraph" w:customStyle="1" w:styleId="ListParagraph1">
    <w:name w:val="List Paragraph1"/>
    <w:basedOn w:val="prastasis"/>
    <w:link w:val="ListParagraphChar"/>
    <w:qFormat/>
    <w:rsid w:val="00B24E59"/>
    <w:pPr>
      <w:ind w:left="720"/>
      <w:contextualSpacing/>
    </w:pPr>
    <w:rPr>
      <w:rFonts w:ascii="Calibri" w:hAnsi="Calibri"/>
      <w:sz w:val="22"/>
      <w:szCs w:val="22"/>
    </w:rPr>
  </w:style>
  <w:style w:type="character" w:customStyle="1" w:styleId="ListParagraphChar">
    <w:name w:val="List Paragraph Char"/>
    <w:aliases w:val="Sąrašo pastraipa.Bullet Char,Bullet EY Char,Sąrašo pastraipa1 Char,Numbering Char,ERP-List Paragraph Char,List Paragraph11 Char,List Paragraph1 Char,Sąrašo pastraipa Char,Bullet Char,Sąrašo pastraipa;Bullet Char"/>
    <w:link w:val="ListParagraph1"/>
    <w:uiPriority w:val="99"/>
    <w:rsid w:val="00B24E59"/>
    <w:rPr>
      <w:rFonts w:ascii="Calibri" w:eastAsia="Calibri" w:hAnsi="Calibri" w:cs="Times New Roman"/>
    </w:rPr>
  </w:style>
  <w:style w:type="paragraph" w:styleId="Antrat">
    <w:name w:val="caption"/>
    <w:aliases w:val="Table caption,paveikslas,Paveikslo pavadinimas"/>
    <w:basedOn w:val="prastasis"/>
    <w:next w:val="prastasis"/>
    <w:link w:val="AntratDiagrama"/>
    <w:uiPriority w:val="99"/>
    <w:qFormat/>
    <w:rsid w:val="001704E1"/>
    <w:pPr>
      <w:keepNext/>
      <w:spacing w:after="0" w:line="240" w:lineRule="auto"/>
      <w:jc w:val="center"/>
    </w:pPr>
    <w:rPr>
      <w:b/>
      <w:bCs/>
      <w:sz w:val="22"/>
    </w:rPr>
  </w:style>
  <w:style w:type="paragraph" w:customStyle="1" w:styleId="BodyTextVSD">
    <w:name w:val="Body Text VSD"/>
    <w:basedOn w:val="prastasis"/>
    <w:link w:val="BodyTextVSDChar"/>
    <w:qFormat/>
    <w:rsid w:val="001704E1"/>
    <w:pPr>
      <w:spacing w:after="120" w:line="240" w:lineRule="auto"/>
      <w:jc w:val="both"/>
    </w:pPr>
    <w:rPr>
      <w:rFonts w:eastAsia="Times New Roman"/>
      <w:szCs w:val="24"/>
      <w:lang w:eastAsia="lt-LT"/>
    </w:rPr>
  </w:style>
  <w:style w:type="character" w:customStyle="1" w:styleId="AntratDiagrama">
    <w:name w:val="Antraštė Diagrama"/>
    <w:aliases w:val="Table caption Diagrama,paveikslas Diagrama,Paveikslo pavadinimas Diagrama"/>
    <w:link w:val="Antrat"/>
    <w:uiPriority w:val="99"/>
    <w:rsid w:val="001704E1"/>
    <w:rPr>
      <w:rFonts w:ascii="Times New Roman" w:eastAsia="Calibri" w:hAnsi="Times New Roman" w:cs="Times New Roman"/>
      <w:b/>
      <w:bCs/>
      <w:szCs w:val="20"/>
      <w:lang w:val="en-US"/>
    </w:rPr>
  </w:style>
  <w:style w:type="paragraph" w:customStyle="1" w:styleId="Buletas">
    <w:name w:val="Buletas"/>
    <w:basedOn w:val="BodyTextVSD"/>
    <w:link w:val="BuletasChar"/>
    <w:qFormat/>
    <w:rsid w:val="001704E1"/>
    <w:pPr>
      <w:numPr>
        <w:numId w:val="77"/>
      </w:numPr>
      <w:spacing w:after="0"/>
    </w:pPr>
    <w:rPr>
      <w:rFonts w:eastAsia="MS Mincho"/>
      <w:szCs w:val="18"/>
    </w:rPr>
  </w:style>
  <w:style w:type="character" w:customStyle="1" w:styleId="BodyTextVSDChar">
    <w:name w:val="Body Text VSD Char"/>
    <w:basedOn w:val="Numatytasispastraiposriftas"/>
    <w:link w:val="BodyTextVSD"/>
    <w:rsid w:val="001704E1"/>
    <w:rPr>
      <w:rFonts w:ascii="Times New Roman" w:eastAsia="Times New Roman" w:hAnsi="Times New Roman" w:cs="Times New Roman"/>
      <w:sz w:val="24"/>
      <w:szCs w:val="24"/>
      <w:lang w:eastAsia="lt-LT"/>
    </w:rPr>
  </w:style>
  <w:style w:type="character" w:customStyle="1" w:styleId="BuletasChar">
    <w:name w:val="Buletas Char"/>
    <w:basedOn w:val="BodyTextVSDChar"/>
    <w:link w:val="Buletas"/>
    <w:rsid w:val="001704E1"/>
    <w:rPr>
      <w:rFonts w:ascii="Times New Roman" w:eastAsia="MS Mincho" w:hAnsi="Times New Roman" w:cs="Times New Roman"/>
      <w:sz w:val="24"/>
      <w:szCs w:val="18"/>
      <w:lang w:eastAsia="lt-LT"/>
    </w:rPr>
  </w:style>
  <w:style w:type="paragraph" w:customStyle="1" w:styleId="vidurlentel">
    <w:name w:val="vidurlentel"/>
    <w:basedOn w:val="ListParagraph2"/>
    <w:link w:val="vidurlentelChar"/>
    <w:qFormat/>
    <w:rsid w:val="001704E1"/>
    <w:pPr>
      <w:jc w:val="center"/>
    </w:pPr>
  </w:style>
  <w:style w:type="character" w:customStyle="1" w:styleId="vidurlentelChar">
    <w:name w:val="vidurlentel Char"/>
    <w:basedOn w:val="ListParagraph2Char"/>
    <w:link w:val="vidurlentel"/>
    <w:rsid w:val="001704E1"/>
    <w:rPr>
      <w:rFonts w:ascii="Times New Roman" w:eastAsia="Times New Roman" w:hAnsi="Times New Roman" w:cs="Times New Roman"/>
      <w:sz w:val="20"/>
      <w:szCs w:val="24"/>
      <w:lang w:eastAsia="lt-LT"/>
    </w:rPr>
  </w:style>
  <w:style w:type="paragraph" w:customStyle="1" w:styleId="bulet2">
    <w:name w:val="bulet2"/>
    <w:basedOn w:val="Buletas"/>
    <w:qFormat/>
    <w:rsid w:val="001704E1"/>
    <w:pPr>
      <w:numPr>
        <w:ilvl w:val="1"/>
      </w:numPr>
      <w:tabs>
        <w:tab w:val="num" w:pos="360"/>
      </w:tabs>
      <w:ind w:left="360"/>
    </w:pPr>
  </w:style>
  <w:style w:type="paragraph" w:customStyle="1" w:styleId="Style5">
    <w:name w:val="Style5"/>
    <w:basedOn w:val="prastasis"/>
    <w:link w:val="Style5Char"/>
    <w:qFormat/>
    <w:rsid w:val="00EC5CD4"/>
    <w:pPr>
      <w:spacing w:before="120" w:after="80"/>
      <w:jc w:val="both"/>
    </w:pPr>
    <w:rPr>
      <w:szCs w:val="22"/>
    </w:rPr>
  </w:style>
  <w:style w:type="character" w:customStyle="1" w:styleId="Style5Char">
    <w:name w:val="Style5 Char"/>
    <w:link w:val="Style5"/>
    <w:rsid w:val="00EC5CD4"/>
    <w:rPr>
      <w:rFonts w:ascii="Times New Roman" w:eastAsia="Calibri" w:hAnsi="Times New Roman" w:cs="Times New Roman"/>
      <w:sz w:val="24"/>
    </w:rPr>
  </w:style>
  <w:style w:type="character" w:styleId="Puslapioinaosnuoroda">
    <w:name w:val="footnote reference"/>
    <w:basedOn w:val="Numatytasispastraiposriftas"/>
    <w:uiPriority w:val="99"/>
    <w:semiHidden/>
    <w:unhideWhenUsed/>
    <w:rsid w:val="006A5517"/>
    <w:rPr>
      <w:vertAlign w:val="superscript"/>
    </w:rPr>
  </w:style>
  <w:style w:type="paragraph" w:customStyle="1" w:styleId="Body">
    <w:name w:val="Body"/>
    <w:basedOn w:val="prastasis"/>
    <w:qFormat/>
    <w:rsid w:val="00DA279C"/>
    <w:pPr>
      <w:spacing w:after="0" w:line="240" w:lineRule="auto"/>
      <w:jc w:val="both"/>
    </w:pPr>
    <w:rPr>
      <w:rFonts w:eastAsia="Times New Roman"/>
      <w:sz w:val="22"/>
      <w:szCs w:val="24"/>
      <w:lang w:eastAsia="lt-LT"/>
    </w:rPr>
  </w:style>
  <w:style w:type="paragraph" w:customStyle="1" w:styleId="bodypriesbullet">
    <w:name w:val="body pries bullet"/>
    <w:basedOn w:val="prastasis"/>
    <w:link w:val="bodypriesbulletChar"/>
    <w:qFormat/>
    <w:rsid w:val="00DA279C"/>
    <w:pPr>
      <w:spacing w:after="0" w:line="240" w:lineRule="auto"/>
      <w:ind w:firstLine="851"/>
      <w:jc w:val="both"/>
    </w:pPr>
    <w:rPr>
      <w:rFonts w:eastAsia="Times New Roman"/>
      <w:szCs w:val="22"/>
      <w:lang w:bidi="en-US"/>
    </w:rPr>
  </w:style>
  <w:style w:type="character" w:customStyle="1" w:styleId="bodypriesbulletChar">
    <w:name w:val="body pries bullet Char"/>
    <w:basedOn w:val="Numatytasispastraiposriftas"/>
    <w:link w:val="bodypriesbullet"/>
    <w:rsid w:val="00DA279C"/>
    <w:rPr>
      <w:rFonts w:ascii="Times New Roman" w:eastAsia="Times New Roman" w:hAnsi="Times New Roman" w:cs="Times New Roman"/>
      <w:sz w:val="24"/>
      <w:lang w:bidi="en-US"/>
    </w:rPr>
  </w:style>
  <w:style w:type="paragraph" w:styleId="prastasiniatinklio">
    <w:name w:val="Normal (Web)"/>
    <w:basedOn w:val="prastasis"/>
    <w:uiPriority w:val="99"/>
    <w:unhideWhenUsed/>
    <w:rsid w:val="00F35427"/>
    <w:pPr>
      <w:spacing w:before="100" w:beforeAutospacing="1" w:after="100" w:afterAutospacing="1" w:line="240" w:lineRule="auto"/>
    </w:pPr>
    <w:rPr>
      <w:rFonts w:eastAsia="Times New Roman"/>
      <w:szCs w:val="24"/>
      <w:lang w:eastAsia="lt-LT"/>
    </w:rPr>
  </w:style>
  <w:style w:type="character" w:customStyle="1" w:styleId="SraopastraipaDiagrama">
    <w:name w:val="Sąrašo pastraipa Diagrama"/>
    <w:aliases w:val="Numbering Diagrama,ERP-List Paragraph Diagrama,List Paragraph11 Diagrama,List Paragraph111 Diagrama,Bullet EY Diagrama,Sąrašo pastraipa.Bullet Diagrama,Sąrašo pastraipa.Bullet Diagrama3,Table of contents numbered Diagrama1"/>
    <w:basedOn w:val="Numatytasispastraiposriftas"/>
    <w:link w:val="Sraopastraipa"/>
    <w:uiPriority w:val="34"/>
    <w:locked/>
    <w:rsid w:val="00725E7D"/>
    <w:rPr>
      <w:rFonts w:ascii="Arial" w:eastAsia="Calibri" w:hAnsi="Arial" w:cs="Arial"/>
      <w:color w:val="103C5E"/>
      <w:sz w:val="20"/>
      <w:szCs w:val="20"/>
      <w:lang w:val="en-US"/>
    </w:rPr>
  </w:style>
  <w:style w:type="character" w:customStyle="1" w:styleId="SraopastraipaDiagrama1">
    <w:name w:val="Sąrašo pastraipa Diagrama1"/>
    <w:aliases w:val="Numbering Diagrama1,ERP-List Paragraph Diagrama1,List Paragraph11 Diagrama1,Bullet EY Diagrama1,Sąrašo pastraipa.Bullet Diagrama1,List Paragraph1 Diagrama1,Sąrašo pastraipa.Bullet Diagrama2,Table of contents numbered Diagrama"/>
    <w:uiPriority w:val="99"/>
    <w:locked/>
    <w:rsid w:val="0037527C"/>
    <w:rPr>
      <w:rFonts w:ascii="Times New Roman" w:hAnsi="Times New Roman"/>
      <w:sz w:val="24"/>
    </w:rPr>
  </w:style>
  <w:style w:type="numbering" w:customStyle="1" w:styleId="Style1">
    <w:name w:val="Style1"/>
    <w:uiPriority w:val="99"/>
    <w:rsid w:val="00494477"/>
    <w:pPr>
      <w:numPr>
        <w:numId w:val="78"/>
      </w:numPr>
    </w:pPr>
  </w:style>
  <w:style w:type="numbering" w:customStyle="1" w:styleId="Specifikacijosstilius">
    <w:name w:val="Specifikacijos stilius"/>
    <w:uiPriority w:val="99"/>
    <w:rsid w:val="0021327D"/>
    <w:pPr>
      <w:numPr>
        <w:numId w:val="79"/>
      </w:numPr>
    </w:pPr>
  </w:style>
  <w:style w:type="table" w:customStyle="1" w:styleId="4sraolentel1parykinimas1">
    <w:name w:val="4 sąrašo lentelė – 1 paryškinimas1"/>
    <w:basedOn w:val="prastojilentel"/>
    <w:uiPriority w:val="49"/>
    <w:rsid w:val="00E27039"/>
    <w:pPr>
      <w:spacing w:after="0" w:line="240" w:lineRule="auto"/>
    </w:pPr>
    <w:rPr>
      <w:rFonts w:ascii="Arial" w:eastAsia="Calibri" w:hAnsi="Arial" w:cs="Arial"/>
      <w:color w:val="103C5E"/>
      <w:sz w:val="20"/>
    </w:rPr>
    <w:tblPr>
      <w:tblStyleRowBandSize w:val="1"/>
      <w:tblStyleColBandSize w:val="1"/>
      <w:tblBorders>
        <w:top w:val="single" w:sz="4" w:space="0" w:color="A6C26C" w:themeColor="accent1" w:themeTint="99"/>
        <w:left w:val="single" w:sz="4" w:space="0" w:color="A6C26C" w:themeColor="accent1" w:themeTint="99"/>
        <w:bottom w:val="single" w:sz="4" w:space="0" w:color="A6C26C" w:themeColor="accent1" w:themeTint="99"/>
        <w:right w:val="single" w:sz="4" w:space="0" w:color="A6C26C" w:themeColor="accent1" w:themeTint="99"/>
        <w:insideH w:val="single" w:sz="4" w:space="0" w:color="A6C26C" w:themeColor="accent1" w:themeTint="99"/>
      </w:tblBorders>
    </w:tblPr>
    <w:tblStylePr w:type="firstRow">
      <w:rPr>
        <w:b/>
        <w:bCs/>
        <w:color w:val="FFFFFF" w:themeColor="background1"/>
      </w:rPr>
      <w:tblPr/>
      <w:tcPr>
        <w:tcBorders>
          <w:top w:val="single" w:sz="4" w:space="0" w:color="5F7530" w:themeColor="accent1"/>
          <w:left w:val="single" w:sz="4" w:space="0" w:color="5F7530" w:themeColor="accent1"/>
          <w:bottom w:val="single" w:sz="4" w:space="0" w:color="5F7530" w:themeColor="accent1"/>
          <w:right w:val="single" w:sz="4" w:space="0" w:color="5F7530" w:themeColor="accent1"/>
          <w:insideH w:val="nil"/>
        </w:tcBorders>
        <w:shd w:val="clear" w:color="auto" w:fill="5F7530" w:themeFill="accent1"/>
      </w:tcPr>
    </w:tblStylePr>
    <w:tblStylePr w:type="lastRow">
      <w:rPr>
        <w:b/>
        <w:bCs/>
      </w:rPr>
      <w:tblPr/>
      <w:tcPr>
        <w:tcBorders>
          <w:top w:val="double" w:sz="4" w:space="0" w:color="A6C26C" w:themeColor="accent1" w:themeTint="99"/>
        </w:tcBorders>
      </w:tcPr>
    </w:tblStylePr>
    <w:tblStylePr w:type="firstCol">
      <w:rPr>
        <w:b/>
        <w:bCs/>
      </w:rPr>
    </w:tblStylePr>
    <w:tblStylePr w:type="lastCol">
      <w:rPr>
        <w:b/>
        <w:bCs/>
      </w:rPr>
    </w:tblStylePr>
    <w:tblStylePr w:type="band1Vert">
      <w:tblPr/>
      <w:tcPr>
        <w:shd w:val="clear" w:color="auto" w:fill="E1EBCE" w:themeFill="accent1" w:themeFillTint="33"/>
      </w:tcPr>
    </w:tblStylePr>
    <w:tblStylePr w:type="band1Horz">
      <w:tblPr/>
      <w:tcPr>
        <w:shd w:val="clear" w:color="auto" w:fill="E1EBCE" w:themeFill="accent1" w:themeFillTint="33"/>
      </w:tcPr>
    </w:tblStylePr>
  </w:style>
  <w:style w:type="table" w:styleId="Lentelstinklelisviesus">
    <w:name w:val="Grid Table Light"/>
    <w:basedOn w:val="prastojilentel"/>
    <w:uiPriority w:val="40"/>
    <w:rsid w:val="00A6465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faz">
    <w:name w:val="Emphasis"/>
    <w:basedOn w:val="Numatytasispastraiposriftas"/>
    <w:uiPriority w:val="20"/>
    <w:qFormat/>
    <w:rsid w:val="0060190A"/>
    <w:rPr>
      <w:i/>
      <w:iCs/>
    </w:rPr>
  </w:style>
  <w:style w:type="paragraph" w:customStyle="1" w:styleId="Default">
    <w:name w:val="Default"/>
    <w:rsid w:val="004F7AA7"/>
    <w:pPr>
      <w:autoSpaceDE w:val="0"/>
      <w:autoSpaceDN w:val="0"/>
      <w:adjustRightInd w:val="0"/>
      <w:spacing w:after="0" w:line="240" w:lineRule="auto"/>
    </w:pPr>
    <w:rPr>
      <w:color w:val="000000"/>
      <w:szCs w:val="24"/>
      <w:lang w:val="en-US"/>
    </w:rPr>
  </w:style>
  <w:style w:type="character" w:customStyle="1" w:styleId="UnresolvedMention1">
    <w:name w:val="Unresolved Mention1"/>
    <w:basedOn w:val="Numatytasispastraiposriftas"/>
    <w:uiPriority w:val="99"/>
    <w:semiHidden/>
    <w:unhideWhenUsed/>
    <w:rsid w:val="00B8796A"/>
    <w:rPr>
      <w:color w:val="605E5C"/>
      <w:shd w:val="clear" w:color="auto" w:fill="E1DFDD"/>
    </w:rPr>
  </w:style>
  <w:style w:type="character" w:styleId="Perirtashipersaitas">
    <w:name w:val="FollowedHyperlink"/>
    <w:basedOn w:val="Numatytasispastraiposriftas"/>
    <w:semiHidden/>
    <w:unhideWhenUsed/>
    <w:rsid w:val="00744AE7"/>
    <w:rPr>
      <w:color w:val="954F72" w:themeColor="followedHyperlink"/>
      <w:u w:val="single"/>
    </w:rPr>
  </w:style>
  <w:style w:type="paragraph" w:customStyle="1" w:styleId="Numeruotas">
    <w:name w:val="Numeruotas"/>
    <w:basedOn w:val="prastasis"/>
    <w:qFormat/>
    <w:rsid w:val="004C2016"/>
    <w:pPr>
      <w:numPr>
        <w:numId w:val="147"/>
      </w:numPr>
      <w:suppressAutoHyphens/>
      <w:spacing w:after="0" w:line="240" w:lineRule="auto"/>
      <w:ind w:right="108"/>
      <w:jc w:val="both"/>
    </w:pPr>
    <w:rPr>
      <w:rFonts w:eastAsia="Times New Roman"/>
      <w:color w:val="000000"/>
      <w:szCs w:val="24"/>
    </w:rPr>
  </w:style>
  <w:style w:type="character" w:styleId="Neapdorotaspaminjimas">
    <w:name w:val="Unresolved Mention"/>
    <w:basedOn w:val="Numatytasispastraiposriftas"/>
    <w:uiPriority w:val="99"/>
    <w:semiHidden/>
    <w:unhideWhenUsed/>
    <w:rsid w:val="008127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12429">
      <w:bodyDiv w:val="1"/>
      <w:marLeft w:val="0"/>
      <w:marRight w:val="0"/>
      <w:marTop w:val="0"/>
      <w:marBottom w:val="0"/>
      <w:divBdr>
        <w:top w:val="none" w:sz="0" w:space="0" w:color="auto"/>
        <w:left w:val="none" w:sz="0" w:space="0" w:color="auto"/>
        <w:bottom w:val="none" w:sz="0" w:space="0" w:color="auto"/>
        <w:right w:val="none" w:sz="0" w:space="0" w:color="auto"/>
      </w:divBdr>
    </w:div>
    <w:div w:id="75131748">
      <w:bodyDiv w:val="1"/>
      <w:marLeft w:val="0"/>
      <w:marRight w:val="0"/>
      <w:marTop w:val="0"/>
      <w:marBottom w:val="0"/>
      <w:divBdr>
        <w:top w:val="none" w:sz="0" w:space="0" w:color="auto"/>
        <w:left w:val="none" w:sz="0" w:space="0" w:color="auto"/>
        <w:bottom w:val="none" w:sz="0" w:space="0" w:color="auto"/>
        <w:right w:val="none" w:sz="0" w:space="0" w:color="auto"/>
      </w:divBdr>
    </w:div>
    <w:div w:id="93288231">
      <w:bodyDiv w:val="1"/>
      <w:marLeft w:val="0"/>
      <w:marRight w:val="0"/>
      <w:marTop w:val="0"/>
      <w:marBottom w:val="0"/>
      <w:divBdr>
        <w:top w:val="none" w:sz="0" w:space="0" w:color="auto"/>
        <w:left w:val="none" w:sz="0" w:space="0" w:color="auto"/>
        <w:bottom w:val="none" w:sz="0" w:space="0" w:color="auto"/>
        <w:right w:val="none" w:sz="0" w:space="0" w:color="auto"/>
      </w:divBdr>
    </w:div>
    <w:div w:id="167991252">
      <w:bodyDiv w:val="1"/>
      <w:marLeft w:val="0"/>
      <w:marRight w:val="0"/>
      <w:marTop w:val="0"/>
      <w:marBottom w:val="0"/>
      <w:divBdr>
        <w:top w:val="none" w:sz="0" w:space="0" w:color="auto"/>
        <w:left w:val="none" w:sz="0" w:space="0" w:color="auto"/>
        <w:bottom w:val="none" w:sz="0" w:space="0" w:color="auto"/>
        <w:right w:val="none" w:sz="0" w:space="0" w:color="auto"/>
      </w:divBdr>
      <w:divsChild>
        <w:div w:id="29956408">
          <w:marLeft w:val="0"/>
          <w:marRight w:val="0"/>
          <w:marTop w:val="0"/>
          <w:marBottom w:val="0"/>
          <w:divBdr>
            <w:top w:val="none" w:sz="0" w:space="0" w:color="auto"/>
            <w:left w:val="none" w:sz="0" w:space="0" w:color="auto"/>
            <w:bottom w:val="none" w:sz="0" w:space="0" w:color="auto"/>
            <w:right w:val="none" w:sz="0" w:space="0" w:color="auto"/>
          </w:divBdr>
          <w:divsChild>
            <w:div w:id="467554671">
              <w:marLeft w:val="0"/>
              <w:marRight w:val="0"/>
              <w:marTop w:val="0"/>
              <w:marBottom w:val="0"/>
              <w:divBdr>
                <w:top w:val="none" w:sz="0" w:space="0" w:color="auto"/>
                <w:left w:val="none" w:sz="0" w:space="0" w:color="auto"/>
                <w:bottom w:val="none" w:sz="0" w:space="0" w:color="auto"/>
                <w:right w:val="none" w:sz="0" w:space="0" w:color="auto"/>
              </w:divBdr>
            </w:div>
            <w:div w:id="473639723">
              <w:marLeft w:val="0"/>
              <w:marRight w:val="0"/>
              <w:marTop w:val="0"/>
              <w:marBottom w:val="0"/>
              <w:divBdr>
                <w:top w:val="none" w:sz="0" w:space="0" w:color="auto"/>
                <w:left w:val="none" w:sz="0" w:space="0" w:color="auto"/>
                <w:bottom w:val="none" w:sz="0" w:space="0" w:color="auto"/>
                <w:right w:val="none" w:sz="0" w:space="0" w:color="auto"/>
              </w:divBdr>
            </w:div>
            <w:div w:id="593248520">
              <w:marLeft w:val="0"/>
              <w:marRight w:val="0"/>
              <w:marTop w:val="0"/>
              <w:marBottom w:val="0"/>
              <w:divBdr>
                <w:top w:val="none" w:sz="0" w:space="0" w:color="auto"/>
                <w:left w:val="none" w:sz="0" w:space="0" w:color="auto"/>
                <w:bottom w:val="none" w:sz="0" w:space="0" w:color="auto"/>
                <w:right w:val="none" w:sz="0" w:space="0" w:color="auto"/>
              </w:divBdr>
            </w:div>
            <w:div w:id="704913377">
              <w:marLeft w:val="0"/>
              <w:marRight w:val="0"/>
              <w:marTop w:val="0"/>
              <w:marBottom w:val="0"/>
              <w:divBdr>
                <w:top w:val="none" w:sz="0" w:space="0" w:color="auto"/>
                <w:left w:val="none" w:sz="0" w:space="0" w:color="auto"/>
                <w:bottom w:val="none" w:sz="0" w:space="0" w:color="auto"/>
                <w:right w:val="none" w:sz="0" w:space="0" w:color="auto"/>
              </w:divBdr>
            </w:div>
            <w:div w:id="708456416">
              <w:marLeft w:val="0"/>
              <w:marRight w:val="0"/>
              <w:marTop w:val="0"/>
              <w:marBottom w:val="0"/>
              <w:divBdr>
                <w:top w:val="none" w:sz="0" w:space="0" w:color="auto"/>
                <w:left w:val="none" w:sz="0" w:space="0" w:color="auto"/>
                <w:bottom w:val="none" w:sz="0" w:space="0" w:color="auto"/>
                <w:right w:val="none" w:sz="0" w:space="0" w:color="auto"/>
              </w:divBdr>
            </w:div>
            <w:div w:id="791174437">
              <w:marLeft w:val="0"/>
              <w:marRight w:val="0"/>
              <w:marTop w:val="0"/>
              <w:marBottom w:val="0"/>
              <w:divBdr>
                <w:top w:val="none" w:sz="0" w:space="0" w:color="auto"/>
                <w:left w:val="none" w:sz="0" w:space="0" w:color="auto"/>
                <w:bottom w:val="none" w:sz="0" w:space="0" w:color="auto"/>
                <w:right w:val="none" w:sz="0" w:space="0" w:color="auto"/>
              </w:divBdr>
            </w:div>
            <w:div w:id="893392046">
              <w:marLeft w:val="0"/>
              <w:marRight w:val="0"/>
              <w:marTop w:val="0"/>
              <w:marBottom w:val="0"/>
              <w:divBdr>
                <w:top w:val="none" w:sz="0" w:space="0" w:color="auto"/>
                <w:left w:val="none" w:sz="0" w:space="0" w:color="auto"/>
                <w:bottom w:val="none" w:sz="0" w:space="0" w:color="auto"/>
                <w:right w:val="none" w:sz="0" w:space="0" w:color="auto"/>
              </w:divBdr>
            </w:div>
            <w:div w:id="894127608">
              <w:marLeft w:val="0"/>
              <w:marRight w:val="0"/>
              <w:marTop w:val="0"/>
              <w:marBottom w:val="0"/>
              <w:divBdr>
                <w:top w:val="none" w:sz="0" w:space="0" w:color="auto"/>
                <w:left w:val="none" w:sz="0" w:space="0" w:color="auto"/>
                <w:bottom w:val="none" w:sz="0" w:space="0" w:color="auto"/>
                <w:right w:val="none" w:sz="0" w:space="0" w:color="auto"/>
              </w:divBdr>
            </w:div>
            <w:div w:id="938290751">
              <w:marLeft w:val="0"/>
              <w:marRight w:val="0"/>
              <w:marTop w:val="0"/>
              <w:marBottom w:val="0"/>
              <w:divBdr>
                <w:top w:val="none" w:sz="0" w:space="0" w:color="auto"/>
                <w:left w:val="none" w:sz="0" w:space="0" w:color="auto"/>
                <w:bottom w:val="none" w:sz="0" w:space="0" w:color="auto"/>
                <w:right w:val="none" w:sz="0" w:space="0" w:color="auto"/>
              </w:divBdr>
            </w:div>
            <w:div w:id="988168166">
              <w:marLeft w:val="0"/>
              <w:marRight w:val="0"/>
              <w:marTop w:val="0"/>
              <w:marBottom w:val="0"/>
              <w:divBdr>
                <w:top w:val="none" w:sz="0" w:space="0" w:color="auto"/>
                <w:left w:val="none" w:sz="0" w:space="0" w:color="auto"/>
                <w:bottom w:val="none" w:sz="0" w:space="0" w:color="auto"/>
                <w:right w:val="none" w:sz="0" w:space="0" w:color="auto"/>
              </w:divBdr>
            </w:div>
            <w:div w:id="1198083418">
              <w:marLeft w:val="0"/>
              <w:marRight w:val="0"/>
              <w:marTop w:val="0"/>
              <w:marBottom w:val="0"/>
              <w:divBdr>
                <w:top w:val="none" w:sz="0" w:space="0" w:color="auto"/>
                <w:left w:val="none" w:sz="0" w:space="0" w:color="auto"/>
                <w:bottom w:val="none" w:sz="0" w:space="0" w:color="auto"/>
                <w:right w:val="none" w:sz="0" w:space="0" w:color="auto"/>
              </w:divBdr>
            </w:div>
            <w:div w:id="1219518055">
              <w:marLeft w:val="0"/>
              <w:marRight w:val="0"/>
              <w:marTop w:val="0"/>
              <w:marBottom w:val="0"/>
              <w:divBdr>
                <w:top w:val="none" w:sz="0" w:space="0" w:color="auto"/>
                <w:left w:val="none" w:sz="0" w:space="0" w:color="auto"/>
                <w:bottom w:val="none" w:sz="0" w:space="0" w:color="auto"/>
                <w:right w:val="none" w:sz="0" w:space="0" w:color="auto"/>
              </w:divBdr>
            </w:div>
            <w:div w:id="1231228453">
              <w:marLeft w:val="0"/>
              <w:marRight w:val="0"/>
              <w:marTop w:val="0"/>
              <w:marBottom w:val="0"/>
              <w:divBdr>
                <w:top w:val="none" w:sz="0" w:space="0" w:color="auto"/>
                <w:left w:val="none" w:sz="0" w:space="0" w:color="auto"/>
                <w:bottom w:val="none" w:sz="0" w:space="0" w:color="auto"/>
                <w:right w:val="none" w:sz="0" w:space="0" w:color="auto"/>
              </w:divBdr>
            </w:div>
            <w:div w:id="1267808395">
              <w:marLeft w:val="0"/>
              <w:marRight w:val="0"/>
              <w:marTop w:val="0"/>
              <w:marBottom w:val="0"/>
              <w:divBdr>
                <w:top w:val="none" w:sz="0" w:space="0" w:color="auto"/>
                <w:left w:val="none" w:sz="0" w:space="0" w:color="auto"/>
                <w:bottom w:val="none" w:sz="0" w:space="0" w:color="auto"/>
                <w:right w:val="none" w:sz="0" w:space="0" w:color="auto"/>
              </w:divBdr>
            </w:div>
            <w:div w:id="1422753235">
              <w:marLeft w:val="0"/>
              <w:marRight w:val="0"/>
              <w:marTop w:val="0"/>
              <w:marBottom w:val="0"/>
              <w:divBdr>
                <w:top w:val="none" w:sz="0" w:space="0" w:color="auto"/>
                <w:left w:val="none" w:sz="0" w:space="0" w:color="auto"/>
                <w:bottom w:val="none" w:sz="0" w:space="0" w:color="auto"/>
                <w:right w:val="none" w:sz="0" w:space="0" w:color="auto"/>
              </w:divBdr>
            </w:div>
            <w:div w:id="1602371574">
              <w:marLeft w:val="0"/>
              <w:marRight w:val="0"/>
              <w:marTop w:val="0"/>
              <w:marBottom w:val="0"/>
              <w:divBdr>
                <w:top w:val="none" w:sz="0" w:space="0" w:color="auto"/>
                <w:left w:val="none" w:sz="0" w:space="0" w:color="auto"/>
                <w:bottom w:val="none" w:sz="0" w:space="0" w:color="auto"/>
                <w:right w:val="none" w:sz="0" w:space="0" w:color="auto"/>
              </w:divBdr>
            </w:div>
            <w:div w:id="1645968805">
              <w:marLeft w:val="0"/>
              <w:marRight w:val="0"/>
              <w:marTop w:val="0"/>
              <w:marBottom w:val="0"/>
              <w:divBdr>
                <w:top w:val="none" w:sz="0" w:space="0" w:color="auto"/>
                <w:left w:val="none" w:sz="0" w:space="0" w:color="auto"/>
                <w:bottom w:val="none" w:sz="0" w:space="0" w:color="auto"/>
                <w:right w:val="none" w:sz="0" w:space="0" w:color="auto"/>
              </w:divBdr>
            </w:div>
            <w:div w:id="1790247620">
              <w:marLeft w:val="0"/>
              <w:marRight w:val="0"/>
              <w:marTop w:val="0"/>
              <w:marBottom w:val="0"/>
              <w:divBdr>
                <w:top w:val="none" w:sz="0" w:space="0" w:color="auto"/>
                <w:left w:val="none" w:sz="0" w:space="0" w:color="auto"/>
                <w:bottom w:val="none" w:sz="0" w:space="0" w:color="auto"/>
                <w:right w:val="none" w:sz="0" w:space="0" w:color="auto"/>
              </w:divBdr>
            </w:div>
            <w:div w:id="1910460594">
              <w:marLeft w:val="0"/>
              <w:marRight w:val="0"/>
              <w:marTop w:val="0"/>
              <w:marBottom w:val="0"/>
              <w:divBdr>
                <w:top w:val="none" w:sz="0" w:space="0" w:color="auto"/>
                <w:left w:val="none" w:sz="0" w:space="0" w:color="auto"/>
                <w:bottom w:val="none" w:sz="0" w:space="0" w:color="auto"/>
                <w:right w:val="none" w:sz="0" w:space="0" w:color="auto"/>
              </w:divBdr>
            </w:div>
          </w:divsChild>
        </w:div>
        <w:div w:id="191500283">
          <w:marLeft w:val="0"/>
          <w:marRight w:val="0"/>
          <w:marTop w:val="0"/>
          <w:marBottom w:val="0"/>
          <w:divBdr>
            <w:top w:val="none" w:sz="0" w:space="0" w:color="auto"/>
            <w:left w:val="none" w:sz="0" w:space="0" w:color="auto"/>
            <w:bottom w:val="none" w:sz="0" w:space="0" w:color="auto"/>
            <w:right w:val="none" w:sz="0" w:space="0" w:color="auto"/>
          </w:divBdr>
          <w:divsChild>
            <w:div w:id="20517828">
              <w:marLeft w:val="0"/>
              <w:marRight w:val="0"/>
              <w:marTop w:val="0"/>
              <w:marBottom w:val="0"/>
              <w:divBdr>
                <w:top w:val="none" w:sz="0" w:space="0" w:color="auto"/>
                <w:left w:val="none" w:sz="0" w:space="0" w:color="auto"/>
                <w:bottom w:val="none" w:sz="0" w:space="0" w:color="auto"/>
                <w:right w:val="none" w:sz="0" w:space="0" w:color="auto"/>
              </w:divBdr>
            </w:div>
            <w:div w:id="382019046">
              <w:marLeft w:val="0"/>
              <w:marRight w:val="0"/>
              <w:marTop w:val="0"/>
              <w:marBottom w:val="0"/>
              <w:divBdr>
                <w:top w:val="none" w:sz="0" w:space="0" w:color="auto"/>
                <w:left w:val="none" w:sz="0" w:space="0" w:color="auto"/>
                <w:bottom w:val="none" w:sz="0" w:space="0" w:color="auto"/>
                <w:right w:val="none" w:sz="0" w:space="0" w:color="auto"/>
              </w:divBdr>
            </w:div>
            <w:div w:id="408431318">
              <w:marLeft w:val="0"/>
              <w:marRight w:val="0"/>
              <w:marTop w:val="0"/>
              <w:marBottom w:val="0"/>
              <w:divBdr>
                <w:top w:val="none" w:sz="0" w:space="0" w:color="auto"/>
                <w:left w:val="none" w:sz="0" w:space="0" w:color="auto"/>
                <w:bottom w:val="none" w:sz="0" w:space="0" w:color="auto"/>
                <w:right w:val="none" w:sz="0" w:space="0" w:color="auto"/>
              </w:divBdr>
            </w:div>
            <w:div w:id="546575232">
              <w:marLeft w:val="0"/>
              <w:marRight w:val="0"/>
              <w:marTop w:val="0"/>
              <w:marBottom w:val="0"/>
              <w:divBdr>
                <w:top w:val="none" w:sz="0" w:space="0" w:color="auto"/>
                <w:left w:val="none" w:sz="0" w:space="0" w:color="auto"/>
                <w:bottom w:val="none" w:sz="0" w:space="0" w:color="auto"/>
                <w:right w:val="none" w:sz="0" w:space="0" w:color="auto"/>
              </w:divBdr>
            </w:div>
            <w:div w:id="672925383">
              <w:marLeft w:val="0"/>
              <w:marRight w:val="0"/>
              <w:marTop w:val="0"/>
              <w:marBottom w:val="0"/>
              <w:divBdr>
                <w:top w:val="none" w:sz="0" w:space="0" w:color="auto"/>
                <w:left w:val="none" w:sz="0" w:space="0" w:color="auto"/>
                <w:bottom w:val="none" w:sz="0" w:space="0" w:color="auto"/>
                <w:right w:val="none" w:sz="0" w:space="0" w:color="auto"/>
              </w:divBdr>
            </w:div>
            <w:div w:id="867257801">
              <w:marLeft w:val="0"/>
              <w:marRight w:val="0"/>
              <w:marTop w:val="0"/>
              <w:marBottom w:val="0"/>
              <w:divBdr>
                <w:top w:val="none" w:sz="0" w:space="0" w:color="auto"/>
                <w:left w:val="none" w:sz="0" w:space="0" w:color="auto"/>
                <w:bottom w:val="none" w:sz="0" w:space="0" w:color="auto"/>
                <w:right w:val="none" w:sz="0" w:space="0" w:color="auto"/>
              </w:divBdr>
            </w:div>
            <w:div w:id="885684008">
              <w:marLeft w:val="0"/>
              <w:marRight w:val="0"/>
              <w:marTop w:val="0"/>
              <w:marBottom w:val="0"/>
              <w:divBdr>
                <w:top w:val="none" w:sz="0" w:space="0" w:color="auto"/>
                <w:left w:val="none" w:sz="0" w:space="0" w:color="auto"/>
                <w:bottom w:val="none" w:sz="0" w:space="0" w:color="auto"/>
                <w:right w:val="none" w:sz="0" w:space="0" w:color="auto"/>
              </w:divBdr>
            </w:div>
            <w:div w:id="1158496774">
              <w:marLeft w:val="0"/>
              <w:marRight w:val="0"/>
              <w:marTop w:val="0"/>
              <w:marBottom w:val="0"/>
              <w:divBdr>
                <w:top w:val="none" w:sz="0" w:space="0" w:color="auto"/>
                <w:left w:val="none" w:sz="0" w:space="0" w:color="auto"/>
                <w:bottom w:val="none" w:sz="0" w:space="0" w:color="auto"/>
                <w:right w:val="none" w:sz="0" w:space="0" w:color="auto"/>
              </w:divBdr>
            </w:div>
            <w:div w:id="1462764190">
              <w:marLeft w:val="0"/>
              <w:marRight w:val="0"/>
              <w:marTop w:val="0"/>
              <w:marBottom w:val="0"/>
              <w:divBdr>
                <w:top w:val="none" w:sz="0" w:space="0" w:color="auto"/>
                <w:left w:val="none" w:sz="0" w:space="0" w:color="auto"/>
                <w:bottom w:val="none" w:sz="0" w:space="0" w:color="auto"/>
                <w:right w:val="none" w:sz="0" w:space="0" w:color="auto"/>
              </w:divBdr>
            </w:div>
            <w:div w:id="1588928130">
              <w:marLeft w:val="0"/>
              <w:marRight w:val="0"/>
              <w:marTop w:val="0"/>
              <w:marBottom w:val="0"/>
              <w:divBdr>
                <w:top w:val="none" w:sz="0" w:space="0" w:color="auto"/>
                <w:left w:val="none" w:sz="0" w:space="0" w:color="auto"/>
                <w:bottom w:val="none" w:sz="0" w:space="0" w:color="auto"/>
                <w:right w:val="none" w:sz="0" w:space="0" w:color="auto"/>
              </w:divBdr>
            </w:div>
            <w:div w:id="1594700181">
              <w:marLeft w:val="0"/>
              <w:marRight w:val="0"/>
              <w:marTop w:val="0"/>
              <w:marBottom w:val="0"/>
              <w:divBdr>
                <w:top w:val="none" w:sz="0" w:space="0" w:color="auto"/>
                <w:left w:val="none" w:sz="0" w:space="0" w:color="auto"/>
                <w:bottom w:val="none" w:sz="0" w:space="0" w:color="auto"/>
                <w:right w:val="none" w:sz="0" w:space="0" w:color="auto"/>
              </w:divBdr>
            </w:div>
            <w:div w:id="1664165341">
              <w:marLeft w:val="0"/>
              <w:marRight w:val="0"/>
              <w:marTop w:val="0"/>
              <w:marBottom w:val="0"/>
              <w:divBdr>
                <w:top w:val="none" w:sz="0" w:space="0" w:color="auto"/>
                <w:left w:val="none" w:sz="0" w:space="0" w:color="auto"/>
                <w:bottom w:val="none" w:sz="0" w:space="0" w:color="auto"/>
                <w:right w:val="none" w:sz="0" w:space="0" w:color="auto"/>
              </w:divBdr>
            </w:div>
            <w:div w:id="1752238228">
              <w:marLeft w:val="0"/>
              <w:marRight w:val="0"/>
              <w:marTop w:val="0"/>
              <w:marBottom w:val="0"/>
              <w:divBdr>
                <w:top w:val="none" w:sz="0" w:space="0" w:color="auto"/>
                <w:left w:val="none" w:sz="0" w:space="0" w:color="auto"/>
                <w:bottom w:val="none" w:sz="0" w:space="0" w:color="auto"/>
                <w:right w:val="none" w:sz="0" w:space="0" w:color="auto"/>
              </w:divBdr>
            </w:div>
            <w:div w:id="1933278030">
              <w:marLeft w:val="0"/>
              <w:marRight w:val="0"/>
              <w:marTop w:val="0"/>
              <w:marBottom w:val="0"/>
              <w:divBdr>
                <w:top w:val="none" w:sz="0" w:space="0" w:color="auto"/>
                <w:left w:val="none" w:sz="0" w:space="0" w:color="auto"/>
                <w:bottom w:val="none" w:sz="0" w:space="0" w:color="auto"/>
                <w:right w:val="none" w:sz="0" w:space="0" w:color="auto"/>
              </w:divBdr>
            </w:div>
            <w:div w:id="2049061060">
              <w:marLeft w:val="0"/>
              <w:marRight w:val="0"/>
              <w:marTop w:val="0"/>
              <w:marBottom w:val="0"/>
              <w:divBdr>
                <w:top w:val="none" w:sz="0" w:space="0" w:color="auto"/>
                <w:left w:val="none" w:sz="0" w:space="0" w:color="auto"/>
                <w:bottom w:val="none" w:sz="0" w:space="0" w:color="auto"/>
                <w:right w:val="none" w:sz="0" w:space="0" w:color="auto"/>
              </w:divBdr>
            </w:div>
          </w:divsChild>
        </w:div>
        <w:div w:id="343174472">
          <w:marLeft w:val="0"/>
          <w:marRight w:val="0"/>
          <w:marTop w:val="0"/>
          <w:marBottom w:val="0"/>
          <w:divBdr>
            <w:top w:val="none" w:sz="0" w:space="0" w:color="auto"/>
            <w:left w:val="none" w:sz="0" w:space="0" w:color="auto"/>
            <w:bottom w:val="none" w:sz="0" w:space="0" w:color="auto"/>
            <w:right w:val="none" w:sz="0" w:space="0" w:color="auto"/>
          </w:divBdr>
          <w:divsChild>
            <w:div w:id="593392399">
              <w:marLeft w:val="0"/>
              <w:marRight w:val="0"/>
              <w:marTop w:val="0"/>
              <w:marBottom w:val="0"/>
              <w:divBdr>
                <w:top w:val="none" w:sz="0" w:space="0" w:color="auto"/>
                <w:left w:val="none" w:sz="0" w:space="0" w:color="auto"/>
                <w:bottom w:val="none" w:sz="0" w:space="0" w:color="auto"/>
                <w:right w:val="none" w:sz="0" w:space="0" w:color="auto"/>
              </w:divBdr>
            </w:div>
            <w:div w:id="763113889">
              <w:marLeft w:val="0"/>
              <w:marRight w:val="0"/>
              <w:marTop w:val="0"/>
              <w:marBottom w:val="0"/>
              <w:divBdr>
                <w:top w:val="none" w:sz="0" w:space="0" w:color="auto"/>
                <w:left w:val="none" w:sz="0" w:space="0" w:color="auto"/>
                <w:bottom w:val="none" w:sz="0" w:space="0" w:color="auto"/>
                <w:right w:val="none" w:sz="0" w:space="0" w:color="auto"/>
              </w:divBdr>
            </w:div>
          </w:divsChild>
        </w:div>
        <w:div w:id="357238872">
          <w:marLeft w:val="0"/>
          <w:marRight w:val="0"/>
          <w:marTop w:val="0"/>
          <w:marBottom w:val="0"/>
          <w:divBdr>
            <w:top w:val="none" w:sz="0" w:space="0" w:color="auto"/>
            <w:left w:val="none" w:sz="0" w:space="0" w:color="auto"/>
            <w:bottom w:val="none" w:sz="0" w:space="0" w:color="auto"/>
            <w:right w:val="none" w:sz="0" w:space="0" w:color="auto"/>
          </w:divBdr>
          <w:divsChild>
            <w:div w:id="882717261">
              <w:marLeft w:val="0"/>
              <w:marRight w:val="0"/>
              <w:marTop w:val="0"/>
              <w:marBottom w:val="0"/>
              <w:divBdr>
                <w:top w:val="none" w:sz="0" w:space="0" w:color="auto"/>
                <w:left w:val="none" w:sz="0" w:space="0" w:color="auto"/>
                <w:bottom w:val="none" w:sz="0" w:space="0" w:color="auto"/>
                <w:right w:val="none" w:sz="0" w:space="0" w:color="auto"/>
              </w:divBdr>
            </w:div>
            <w:div w:id="955990687">
              <w:marLeft w:val="0"/>
              <w:marRight w:val="0"/>
              <w:marTop w:val="0"/>
              <w:marBottom w:val="0"/>
              <w:divBdr>
                <w:top w:val="none" w:sz="0" w:space="0" w:color="auto"/>
                <w:left w:val="none" w:sz="0" w:space="0" w:color="auto"/>
                <w:bottom w:val="none" w:sz="0" w:space="0" w:color="auto"/>
                <w:right w:val="none" w:sz="0" w:space="0" w:color="auto"/>
              </w:divBdr>
            </w:div>
            <w:div w:id="1766489201">
              <w:marLeft w:val="0"/>
              <w:marRight w:val="0"/>
              <w:marTop w:val="0"/>
              <w:marBottom w:val="0"/>
              <w:divBdr>
                <w:top w:val="none" w:sz="0" w:space="0" w:color="auto"/>
                <w:left w:val="none" w:sz="0" w:space="0" w:color="auto"/>
                <w:bottom w:val="none" w:sz="0" w:space="0" w:color="auto"/>
                <w:right w:val="none" w:sz="0" w:space="0" w:color="auto"/>
              </w:divBdr>
            </w:div>
          </w:divsChild>
        </w:div>
        <w:div w:id="426317275">
          <w:marLeft w:val="0"/>
          <w:marRight w:val="0"/>
          <w:marTop w:val="0"/>
          <w:marBottom w:val="0"/>
          <w:divBdr>
            <w:top w:val="none" w:sz="0" w:space="0" w:color="auto"/>
            <w:left w:val="none" w:sz="0" w:space="0" w:color="auto"/>
            <w:bottom w:val="none" w:sz="0" w:space="0" w:color="auto"/>
            <w:right w:val="none" w:sz="0" w:space="0" w:color="auto"/>
          </w:divBdr>
          <w:divsChild>
            <w:div w:id="136339857">
              <w:marLeft w:val="0"/>
              <w:marRight w:val="0"/>
              <w:marTop w:val="0"/>
              <w:marBottom w:val="0"/>
              <w:divBdr>
                <w:top w:val="none" w:sz="0" w:space="0" w:color="auto"/>
                <w:left w:val="none" w:sz="0" w:space="0" w:color="auto"/>
                <w:bottom w:val="none" w:sz="0" w:space="0" w:color="auto"/>
                <w:right w:val="none" w:sz="0" w:space="0" w:color="auto"/>
              </w:divBdr>
            </w:div>
            <w:div w:id="166285213">
              <w:marLeft w:val="0"/>
              <w:marRight w:val="0"/>
              <w:marTop w:val="0"/>
              <w:marBottom w:val="0"/>
              <w:divBdr>
                <w:top w:val="none" w:sz="0" w:space="0" w:color="auto"/>
                <w:left w:val="none" w:sz="0" w:space="0" w:color="auto"/>
                <w:bottom w:val="none" w:sz="0" w:space="0" w:color="auto"/>
                <w:right w:val="none" w:sz="0" w:space="0" w:color="auto"/>
              </w:divBdr>
            </w:div>
            <w:div w:id="284626088">
              <w:marLeft w:val="0"/>
              <w:marRight w:val="0"/>
              <w:marTop w:val="0"/>
              <w:marBottom w:val="0"/>
              <w:divBdr>
                <w:top w:val="none" w:sz="0" w:space="0" w:color="auto"/>
                <w:left w:val="none" w:sz="0" w:space="0" w:color="auto"/>
                <w:bottom w:val="none" w:sz="0" w:space="0" w:color="auto"/>
                <w:right w:val="none" w:sz="0" w:space="0" w:color="auto"/>
              </w:divBdr>
            </w:div>
            <w:div w:id="411320533">
              <w:marLeft w:val="0"/>
              <w:marRight w:val="0"/>
              <w:marTop w:val="0"/>
              <w:marBottom w:val="0"/>
              <w:divBdr>
                <w:top w:val="none" w:sz="0" w:space="0" w:color="auto"/>
                <w:left w:val="none" w:sz="0" w:space="0" w:color="auto"/>
                <w:bottom w:val="none" w:sz="0" w:space="0" w:color="auto"/>
                <w:right w:val="none" w:sz="0" w:space="0" w:color="auto"/>
              </w:divBdr>
            </w:div>
            <w:div w:id="668943075">
              <w:marLeft w:val="0"/>
              <w:marRight w:val="0"/>
              <w:marTop w:val="0"/>
              <w:marBottom w:val="0"/>
              <w:divBdr>
                <w:top w:val="none" w:sz="0" w:space="0" w:color="auto"/>
                <w:left w:val="none" w:sz="0" w:space="0" w:color="auto"/>
                <w:bottom w:val="none" w:sz="0" w:space="0" w:color="auto"/>
                <w:right w:val="none" w:sz="0" w:space="0" w:color="auto"/>
              </w:divBdr>
            </w:div>
            <w:div w:id="899947027">
              <w:marLeft w:val="0"/>
              <w:marRight w:val="0"/>
              <w:marTop w:val="0"/>
              <w:marBottom w:val="0"/>
              <w:divBdr>
                <w:top w:val="none" w:sz="0" w:space="0" w:color="auto"/>
                <w:left w:val="none" w:sz="0" w:space="0" w:color="auto"/>
                <w:bottom w:val="none" w:sz="0" w:space="0" w:color="auto"/>
                <w:right w:val="none" w:sz="0" w:space="0" w:color="auto"/>
              </w:divBdr>
            </w:div>
            <w:div w:id="990523027">
              <w:marLeft w:val="0"/>
              <w:marRight w:val="0"/>
              <w:marTop w:val="0"/>
              <w:marBottom w:val="0"/>
              <w:divBdr>
                <w:top w:val="none" w:sz="0" w:space="0" w:color="auto"/>
                <w:left w:val="none" w:sz="0" w:space="0" w:color="auto"/>
                <w:bottom w:val="none" w:sz="0" w:space="0" w:color="auto"/>
                <w:right w:val="none" w:sz="0" w:space="0" w:color="auto"/>
              </w:divBdr>
            </w:div>
            <w:div w:id="1087730974">
              <w:marLeft w:val="0"/>
              <w:marRight w:val="0"/>
              <w:marTop w:val="0"/>
              <w:marBottom w:val="0"/>
              <w:divBdr>
                <w:top w:val="none" w:sz="0" w:space="0" w:color="auto"/>
                <w:left w:val="none" w:sz="0" w:space="0" w:color="auto"/>
                <w:bottom w:val="none" w:sz="0" w:space="0" w:color="auto"/>
                <w:right w:val="none" w:sz="0" w:space="0" w:color="auto"/>
              </w:divBdr>
            </w:div>
            <w:div w:id="1133525816">
              <w:marLeft w:val="0"/>
              <w:marRight w:val="0"/>
              <w:marTop w:val="0"/>
              <w:marBottom w:val="0"/>
              <w:divBdr>
                <w:top w:val="none" w:sz="0" w:space="0" w:color="auto"/>
                <w:left w:val="none" w:sz="0" w:space="0" w:color="auto"/>
                <w:bottom w:val="none" w:sz="0" w:space="0" w:color="auto"/>
                <w:right w:val="none" w:sz="0" w:space="0" w:color="auto"/>
              </w:divBdr>
            </w:div>
            <w:div w:id="1349143239">
              <w:marLeft w:val="0"/>
              <w:marRight w:val="0"/>
              <w:marTop w:val="0"/>
              <w:marBottom w:val="0"/>
              <w:divBdr>
                <w:top w:val="none" w:sz="0" w:space="0" w:color="auto"/>
                <w:left w:val="none" w:sz="0" w:space="0" w:color="auto"/>
                <w:bottom w:val="none" w:sz="0" w:space="0" w:color="auto"/>
                <w:right w:val="none" w:sz="0" w:space="0" w:color="auto"/>
              </w:divBdr>
            </w:div>
            <w:div w:id="1385758858">
              <w:marLeft w:val="0"/>
              <w:marRight w:val="0"/>
              <w:marTop w:val="0"/>
              <w:marBottom w:val="0"/>
              <w:divBdr>
                <w:top w:val="none" w:sz="0" w:space="0" w:color="auto"/>
                <w:left w:val="none" w:sz="0" w:space="0" w:color="auto"/>
                <w:bottom w:val="none" w:sz="0" w:space="0" w:color="auto"/>
                <w:right w:val="none" w:sz="0" w:space="0" w:color="auto"/>
              </w:divBdr>
            </w:div>
            <w:div w:id="1915355141">
              <w:marLeft w:val="0"/>
              <w:marRight w:val="0"/>
              <w:marTop w:val="0"/>
              <w:marBottom w:val="0"/>
              <w:divBdr>
                <w:top w:val="none" w:sz="0" w:space="0" w:color="auto"/>
                <w:left w:val="none" w:sz="0" w:space="0" w:color="auto"/>
                <w:bottom w:val="none" w:sz="0" w:space="0" w:color="auto"/>
                <w:right w:val="none" w:sz="0" w:space="0" w:color="auto"/>
              </w:divBdr>
            </w:div>
            <w:div w:id="1921409294">
              <w:marLeft w:val="0"/>
              <w:marRight w:val="0"/>
              <w:marTop w:val="0"/>
              <w:marBottom w:val="0"/>
              <w:divBdr>
                <w:top w:val="none" w:sz="0" w:space="0" w:color="auto"/>
                <w:left w:val="none" w:sz="0" w:space="0" w:color="auto"/>
                <w:bottom w:val="none" w:sz="0" w:space="0" w:color="auto"/>
                <w:right w:val="none" w:sz="0" w:space="0" w:color="auto"/>
              </w:divBdr>
            </w:div>
          </w:divsChild>
        </w:div>
        <w:div w:id="573513260">
          <w:marLeft w:val="0"/>
          <w:marRight w:val="0"/>
          <w:marTop w:val="0"/>
          <w:marBottom w:val="0"/>
          <w:divBdr>
            <w:top w:val="none" w:sz="0" w:space="0" w:color="auto"/>
            <w:left w:val="none" w:sz="0" w:space="0" w:color="auto"/>
            <w:bottom w:val="none" w:sz="0" w:space="0" w:color="auto"/>
            <w:right w:val="none" w:sz="0" w:space="0" w:color="auto"/>
          </w:divBdr>
          <w:divsChild>
            <w:div w:id="9256101">
              <w:marLeft w:val="0"/>
              <w:marRight w:val="0"/>
              <w:marTop w:val="0"/>
              <w:marBottom w:val="0"/>
              <w:divBdr>
                <w:top w:val="none" w:sz="0" w:space="0" w:color="auto"/>
                <w:left w:val="none" w:sz="0" w:space="0" w:color="auto"/>
                <w:bottom w:val="none" w:sz="0" w:space="0" w:color="auto"/>
                <w:right w:val="none" w:sz="0" w:space="0" w:color="auto"/>
              </w:divBdr>
            </w:div>
            <w:div w:id="516694334">
              <w:marLeft w:val="0"/>
              <w:marRight w:val="0"/>
              <w:marTop w:val="0"/>
              <w:marBottom w:val="0"/>
              <w:divBdr>
                <w:top w:val="none" w:sz="0" w:space="0" w:color="auto"/>
                <w:left w:val="none" w:sz="0" w:space="0" w:color="auto"/>
                <w:bottom w:val="none" w:sz="0" w:space="0" w:color="auto"/>
                <w:right w:val="none" w:sz="0" w:space="0" w:color="auto"/>
              </w:divBdr>
            </w:div>
            <w:div w:id="1514415364">
              <w:marLeft w:val="0"/>
              <w:marRight w:val="0"/>
              <w:marTop w:val="0"/>
              <w:marBottom w:val="0"/>
              <w:divBdr>
                <w:top w:val="none" w:sz="0" w:space="0" w:color="auto"/>
                <w:left w:val="none" w:sz="0" w:space="0" w:color="auto"/>
                <w:bottom w:val="none" w:sz="0" w:space="0" w:color="auto"/>
                <w:right w:val="none" w:sz="0" w:space="0" w:color="auto"/>
              </w:divBdr>
            </w:div>
          </w:divsChild>
        </w:div>
        <w:div w:id="710348953">
          <w:marLeft w:val="0"/>
          <w:marRight w:val="0"/>
          <w:marTop w:val="0"/>
          <w:marBottom w:val="0"/>
          <w:divBdr>
            <w:top w:val="none" w:sz="0" w:space="0" w:color="auto"/>
            <w:left w:val="none" w:sz="0" w:space="0" w:color="auto"/>
            <w:bottom w:val="none" w:sz="0" w:space="0" w:color="auto"/>
            <w:right w:val="none" w:sz="0" w:space="0" w:color="auto"/>
          </w:divBdr>
          <w:divsChild>
            <w:div w:id="219218118">
              <w:marLeft w:val="0"/>
              <w:marRight w:val="0"/>
              <w:marTop w:val="0"/>
              <w:marBottom w:val="0"/>
              <w:divBdr>
                <w:top w:val="none" w:sz="0" w:space="0" w:color="auto"/>
                <w:left w:val="none" w:sz="0" w:space="0" w:color="auto"/>
                <w:bottom w:val="none" w:sz="0" w:space="0" w:color="auto"/>
                <w:right w:val="none" w:sz="0" w:space="0" w:color="auto"/>
              </w:divBdr>
            </w:div>
            <w:div w:id="236012711">
              <w:marLeft w:val="0"/>
              <w:marRight w:val="0"/>
              <w:marTop w:val="0"/>
              <w:marBottom w:val="0"/>
              <w:divBdr>
                <w:top w:val="none" w:sz="0" w:space="0" w:color="auto"/>
                <w:left w:val="none" w:sz="0" w:space="0" w:color="auto"/>
                <w:bottom w:val="none" w:sz="0" w:space="0" w:color="auto"/>
                <w:right w:val="none" w:sz="0" w:space="0" w:color="auto"/>
              </w:divBdr>
            </w:div>
            <w:div w:id="357510047">
              <w:marLeft w:val="0"/>
              <w:marRight w:val="0"/>
              <w:marTop w:val="0"/>
              <w:marBottom w:val="0"/>
              <w:divBdr>
                <w:top w:val="none" w:sz="0" w:space="0" w:color="auto"/>
                <w:left w:val="none" w:sz="0" w:space="0" w:color="auto"/>
                <w:bottom w:val="none" w:sz="0" w:space="0" w:color="auto"/>
                <w:right w:val="none" w:sz="0" w:space="0" w:color="auto"/>
              </w:divBdr>
            </w:div>
            <w:div w:id="501242653">
              <w:marLeft w:val="0"/>
              <w:marRight w:val="0"/>
              <w:marTop w:val="0"/>
              <w:marBottom w:val="0"/>
              <w:divBdr>
                <w:top w:val="none" w:sz="0" w:space="0" w:color="auto"/>
                <w:left w:val="none" w:sz="0" w:space="0" w:color="auto"/>
                <w:bottom w:val="none" w:sz="0" w:space="0" w:color="auto"/>
                <w:right w:val="none" w:sz="0" w:space="0" w:color="auto"/>
              </w:divBdr>
            </w:div>
            <w:div w:id="687758396">
              <w:marLeft w:val="0"/>
              <w:marRight w:val="0"/>
              <w:marTop w:val="0"/>
              <w:marBottom w:val="0"/>
              <w:divBdr>
                <w:top w:val="none" w:sz="0" w:space="0" w:color="auto"/>
                <w:left w:val="none" w:sz="0" w:space="0" w:color="auto"/>
                <w:bottom w:val="none" w:sz="0" w:space="0" w:color="auto"/>
                <w:right w:val="none" w:sz="0" w:space="0" w:color="auto"/>
              </w:divBdr>
            </w:div>
            <w:div w:id="748966680">
              <w:marLeft w:val="0"/>
              <w:marRight w:val="0"/>
              <w:marTop w:val="0"/>
              <w:marBottom w:val="0"/>
              <w:divBdr>
                <w:top w:val="none" w:sz="0" w:space="0" w:color="auto"/>
                <w:left w:val="none" w:sz="0" w:space="0" w:color="auto"/>
                <w:bottom w:val="none" w:sz="0" w:space="0" w:color="auto"/>
                <w:right w:val="none" w:sz="0" w:space="0" w:color="auto"/>
              </w:divBdr>
            </w:div>
            <w:div w:id="832531932">
              <w:marLeft w:val="0"/>
              <w:marRight w:val="0"/>
              <w:marTop w:val="0"/>
              <w:marBottom w:val="0"/>
              <w:divBdr>
                <w:top w:val="none" w:sz="0" w:space="0" w:color="auto"/>
                <w:left w:val="none" w:sz="0" w:space="0" w:color="auto"/>
                <w:bottom w:val="none" w:sz="0" w:space="0" w:color="auto"/>
                <w:right w:val="none" w:sz="0" w:space="0" w:color="auto"/>
              </w:divBdr>
            </w:div>
            <w:div w:id="927739754">
              <w:marLeft w:val="0"/>
              <w:marRight w:val="0"/>
              <w:marTop w:val="0"/>
              <w:marBottom w:val="0"/>
              <w:divBdr>
                <w:top w:val="none" w:sz="0" w:space="0" w:color="auto"/>
                <w:left w:val="none" w:sz="0" w:space="0" w:color="auto"/>
                <w:bottom w:val="none" w:sz="0" w:space="0" w:color="auto"/>
                <w:right w:val="none" w:sz="0" w:space="0" w:color="auto"/>
              </w:divBdr>
            </w:div>
            <w:div w:id="1108044715">
              <w:marLeft w:val="0"/>
              <w:marRight w:val="0"/>
              <w:marTop w:val="0"/>
              <w:marBottom w:val="0"/>
              <w:divBdr>
                <w:top w:val="none" w:sz="0" w:space="0" w:color="auto"/>
                <w:left w:val="none" w:sz="0" w:space="0" w:color="auto"/>
                <w:bottom w:val="none" w:sz="0" w:space="0" w:color="auto"/>
                <w:right w:val="none" w:sz="0" w:space="0" w:color="auto"/>
              </w:divBdr>
            </w:div>
            <w:div w:id="1160466593">
              <w:marLeft w:val="0"/>
              <w:marRight w:val="0"/>
              <w:marTop w:val="0"/>
              <w:marBottom w:val="0"/>
              <w:divBdr>
                <w:top w:val="none" w:sz="0" w:space="0" w:color="auto"/>
                <w:left w:val="none" w:sz="0" w:space="0" w:color="auto"/>
                <w:bottom w:val="none" w:sz="0" w:space="0" w:color="auto"/>
                <w:right w:val="none" w:sz="0" w:space="0" w:color="auto"/>
              </w:divBdr>
            </w:div>
            <w:div w:id="1247305025">
              <w:marLeft w:val="0"/>
              <w:marRight w:val="0"/>
              <w:marTop w:val="0"/>
              <w:marBottom w:val="0"/>
              <w:divBdr>
                <w:top w:val="none" w:sz="0" w:space="0" w:color="auto"/>
                <w:left w:val="none" w:sz="0" w:space="0" w:color="auto"/>
                <w:bottom w:val="none" w:sz="0" w:space="0" w:color="auto"/>
                <w:right w:val="none" w:sz="0" w:space="0" w:color="auto"/>
              </w:divBdr>
            </w:div>
            <w:div w:id="1282154099">
              <w:marLeft w:val="0"/>
              <w:marRight w:val="0"/>
              <w:marTop w:val="0"/>
              <w:marBottom w:val="0"/>
              <w:divBdr>
                <w:top w:val="none" w:sz="0" w:space="0" w:color="auto"/>
                <w:left w:val="none" w:sz="0" w:space="0" w:color="auto"/>
                <w:bottom w:val="none" w:sz="0" w:space="0" w:color="auto"/>
                <w:right w:val="none" w:sz="0" w:space="0" w:color="auto"/>
              </w:divBdr>
            </w:div>
            <w:div w:id="1362583780">
              <w:marLeft w:val="0"/>
              <w:marRight w:val="0"/>
              <w:marTop w:val="0"/>
              <w:marBottom w:val="0"/>
              <w:divBdr>
                <w:top w:val="none" w:sz="0" w:space="0" w:color="auto"/>
                <w:left w:val="none" w:sz="0" w:space="0" w:color="auto"/>
                <w:bottom w:val="none" w:sz="0" w:space="0" w:color="auto"/>
                <w:right w:val="none" w:sz="0" w:space="0" w:color="auto"/>
              </w:divBdr>
            </w:div>
            <w:div w:id="1557426597">
              <w:marLeft w:val="0"/>
              <w:marRight w:val="0"/>
              <w:marTop w:val="0"/>
              <w:marBottom w:val="0"/>
              <w:divBdr>
                <w:top w:val="none" w:sz="0" w:space="0" w:color="auto"/>
                <w:left w:val="none" w:sz="0" w:space="0" w:color="auto"/>
                <w:bottom w:val="none" w:sz="0" w:space="0" w:color="auto"/>
                <w:right w:val="none" w:sz="0" w:space="0" w:color="auto"/>
              </w:divBdr>
            </w:div>
            <w:div w:id="1811287959">
              <w:marLeft w:val="0"/>
              <w:marRight w:val="0"/>
              <w:marTop w:val="0"/>
              <w:marBottom w:val="0"/>
              <w:divBdr>
                <w:top w:val="none" w:sz="0" w:space="0" w:color="auto"/>
                <w:left w:val="none" w:sz="0" w:space="0" w:color="auto"/>
                <w:bottom w:val="none" w:sz="0" w:space="0" w:color="auto"/>
                <w:right w:val="none" w:sz="0" w:space="0" w:color="auto"/>
              </w:divBdr>
            </w:div>
            <w:div w:id="1884711275">
              <w:marLeft w:val="0"/>
              <w:marRight w:val="0"/>
              <w:marTop w:val="0"/>
              <w:marBottom w:val="0"/>
              <w:divBdr>
                <w:top w:val="none" w:sz="0" w:space="0" w:color="auto"/>
                <w:left w:val="none" w:sz="0" w:space="0" w:color="auto"/>
                <w:bottom w:val="none" w:sz="0" w:space="0" w:color="auto"/>
                <w:right w:val="none" w:sz="0" w:space="0" w:color="auto"/>
              </w:divBdr>
            </w:div>
            <w:div w:id="1992825947">
              <w:marLeft w:val="0"/>
              <w:marRight w:val="0"/>
              <w:marTop w:val="0"/>
              <w:marBottom w:val="0"/>
              <w:divBdr>
                <w:top w:val="none" w:sz="0" w:space="0" w:color="auto"/>
                <w:left w:val="none" w:sz="0" w:space="0" w:color="auto"/>
                <w:bottom w:val="none" w:sz="0" w:space="0" w:color="auto"/>
                <w:right w:val="none" w:sz="0" w:space="0" w:color="auto"/>
              </w:divBdr>
            </w:div>
          </w:divsChild>
        </w:div>
        <w:div w:id="930315975">
          <w:marLeft w:val="0"/>
          <w:marRight w:val="0"/>
          <w:marTop w:val="0"/>
          <w:marBottom w:val="0"/>
          <w:divBdr>
            <w:top w:val="none" w:sz="0" w:space="0" w:color="auto"/>
            <w:left w:val="none" w:sz="0" w:space="0" w:color="auto"/>
            <w:bottom w:val="none" w:sz="0" w:space="0" w:color="auto"/>
            <w:right w:val="none" w:sz="0" w:space="0" w:color="auto"/>
          </w:divBdr>
          <w:divsChild>
            <w:div w:id="106504956">
              <w:marLeft w:val="0"/>
              <w:marRight w:val="0"/>
              <w:marTop w:val="0"/>
              <w:marBottom w:val="0"/>
              <w:divBdr>
                <w:top w:val="none" w:sz="0" w:space="0" w:color="auto"/>
                <w:left w:val="none" w:sz="0" w:space="0" w:color="auto"/>
                <w:bottom w:val="none" w:sz="0" w:space="0" w:color="auto"/>
                <w:right w:val="none" w:sz="0" w:space="0" w:color="auto"/>
              </w:divBdr>
            </w:div>
            <w:div w:id="1093937782">
              <w:marLeft w:val="0"/>
              <w:marRight w:val="0"/>
              <w:marTop w:val="0"/>
              <w:marBottom w:val="0"/>
              <w:divBdr>
                <w:top w:val="none" w:sz="0" w:space="0" w:color="auto"/>
                <w:left w:val="none" w:sz="0" w:space="0" w:color="auto"/>
                <w:bottom w:val="none" w:sz="0" w:space="0" w:color="auto"/>
                <w:right w:val="none" w:sz="0" w:space="0" w:color="auto"/>
              </w:divBdr>
            </w:div>
          </w:divsChild>
        </w:div>
        <w:div w:id="2087071544">
          <w:marLeft w:val="0"/>
          <w:marRight w:val="0"/>
          <w:marTop w:val="0"/>
          <w:marBottom w:val="0"/>
          <w:divBdr>
            <w:top w:val="none" w:sz="0" w:space="0" w:color="auto"/>
            <w:left w:val="none" w:sz="0" w:space="0" w:color="auto"/>
            <w:bottom w:val="none" w:sz="0" w:space="0" w:color="auto"/>
            <w:right w:val="none" w:sz="0" w:space="0" w:color="auto"/>
          </w:divBdr>
          <w:divsChild>
            <w:div w:id="106585293">
              <w:marLeft w:val="0"/>
              <w:marRight w:val="0"/>
              <w:marTop w:val="0"/>
              <w:marBottom w:val="0"/>
              <w:divBdr>
                <w:top w:val="none" w:sz="0" w:space="0" w:color="auto"/>
                <w:left w:val="none" w:sz="0" w:space="0" w:color="auto"/>
                <w:bottom w:val="none" w:sz="0" w:space="0" w:color="auto"/>
                <w:right w:val="none" w:sz="0" w:space="0" w:color="auto"/>
              </w:divBdr>
            </w:div>
            <w:div w:id="120878693">
              <w:marLeft w:val="0"/>
              <w:marRight w:val="0"/>
              <w:marTop w:val="0"/>
              <w:marBottom w:val="0"/>
              <w:divBdr>
                <w:top w:val="none" w:sz="0" w:space="0" w:color="auto"/>
                <w:left w:val="none" w:sz="0" w:space="0" w:color="auto"/>
                <w:bottom w:val="none" w:sz="0" w:space="0" w:color="auto"/>
                <w:right w:val="none" w:sz="0" w:space="0" w:color="auto"/>
              </w:divBdr>
            </w:div>
            <w:div w:id="454056592">
              <w:marLeft w:val="0"/>
              <w:marRight w:val="0"/>
              <w:marTop w:val="0"/>
              <w:marBottom w:val="0"/>
              <w:divBdr>
                <w:top w:val="none" w:sz="0" w:space="0" w:color="auto"/>
                <w:left w:val="none" w:sz="0" w:space="0" w:color="auto"/>
                <w:bottom w:val="none" w:sz="0" w:space="0" w:color="auto"/>
                <w:right w:val="none" w:sz="0" w:space="0" w:color="auto"/>
              </w:divBdr>
            </w:div>
            <w:div w:id="996105623">
              <w:marLeft w:val="0"/>
              <w:marRight w:val="0"/>
              <w:marTop w:val="0"/>
              <w:marBottom w:val="0"/>
              <w:divBdr>
                <w:top w:val="none" w:sz="0" w:space="0" w:color="auto"/>
                <w:left w:val="none" w:sz="0" w:space="0" w:color="auto"/>
                <w:bottom w:val="none" w:sz="0" w:space="0" w:color="auto"/>
                <w:right w:val="none" w:sz="0" w:space="0" w:color="auto"/>
              </w:divBdr>
            </w:div>
            <w:div w:id="2097088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333214">
      <w:bodyDiv w:val="1"/>
      <w:marLeft w:val="0"/>
      <w:marRight w:val="0"/>
      <w:marTop w:val="0"/>
      <w:marBottom w:val="0"/>
      <w:divBdr>
        <w:top w:val="none" w:sz="0" w:space="0" w:color="auto"/>
        <w:left w:val="none" w:sz="0" w:space="0" w:color="auto"/>
        <w:bottom w:val="none" w:sz="0" w:space="0" w:color="auto"/>
        <w:right w:val="none" w:sz="0" w:space="0" w:color="auto"/>
      </w:divBdr>
    </w:div>
    <w:div w:id="275060743">
      <w:bodyDiv w:val="1"/>
      <w:marLeft w:val="0"/>
      <w:marRight w:val="0"/>
      <w:marTop w:val="0"/>
      <w:marBottom w:val="0"/>
      <w:divBdr>
        <w:top w:val="none" w:sz="0" w:space="0" w:color="auto"/>
        <w:left w:val="none" w:sz="0" w:space="0" w:color="auto"/>
        <w:bottom w:val="none" w:sz="0" w:space="0" w:color="auto"/>
        <w:right w:val="none" w:sz="0" w:space="0" w:color="auto"/>
      </w:divBdr>
    </w:div>
    <w:div w:id="276179275">
      <w:bodyDiv w:val="1"/>
      <w:marLeft w:val="0"/>
      <w:marRight w:val="0"/>
      <w:marTop w:val="0"/>
      <w:marBottom w:val="0"/>
      <w:divBdr>
        <w:top w:val="none" w:sz="0" w:space="0" w:color="auto"/>
        <w:left w:val="none" w:sz="0" w:space="0" w:color="auto"/>
        <w:bottom w:val="none" w:sz="0" w:space="0" w:color="auto"/>
        <w:right w:val="none" w:sz="0" w:space="0" w:color="auto"/>
      </w:divBdr>
    </w:div>
    <w:div w:id="279454976">
      <w:bodyDiv w:val="1"/>
      <w:marLeft w:val="0"/>
      <w:marRight w:val="0"/>
      <w:marTop w:val="0"/>
      <w:marBottom w:val="0"/>
      <w:divBdr>
        <w:top w:val="none" w:sz="0" w:space="0" w:color="auto"/>
        <w:left w:val="none" w:sz="0" w:space="0" w:color="auto"/>
        <w:bottom w:val="none" w:sz="0" w:space="0" w:color="auto"/>
        <w:right w:val="none" w:sz="0" w:space="0" w:color="auto"/>
      </w:divBdr>
    </w:div>
    <w:div w:id="295452834">
      <w:bodyDiv w:val="1"/>
      <w:marLeft w:val="0"/>
      <w:marRight w:val="0"/>
      <w:marTop w:val="0"/>
      <w:marBottom w:val="0"/>
      <w:divBdr>
        <w:top w:val="none" w:sz="0" w:space="0" w:color="auto"/>
        <w:left w:val="none" w:sz="0" w:space="0" w:color="auto"/>
        <w:bottom w:val="none" w:sz="0" w:space="0" w:color="auto"/>
        <w:right w:val="none" w:sz="0" w:space="0" w:color="auto"/>
      </w:divBdr>
    </w:div>
    <w:div w:id="309022834">
      <w:bodyDiv w:val="1"/>
      <w:marLeft w:val="0"/>
      <w:marRight w:val="0"/>
      <w:marTop w:val="0"/>
      <w:marBottom w:val="0"/>
      <w:divBdr>
        <w:top w:val="none" w:sz="0" w:space="0" w:color="auto"/>
        <w:left w:val="none" w:sz="0" w:space="0" w:color="auto"/>
        <w:bottom w:val="none" w:sz="0" w:space="0" w:color="auto"/>
        <w:right w:val="none" w:sz="0" w:space="0" w:color="auto"/>
      </w:divBdr>
      <w:divsChild>
        <w:div w:id="8450243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1686417">
              <w:marLeft w:val="0"/>
              <w:marRight w:val="0"/>
              <w:marTop w:val="45"/>
              <w:marBottom w:val="45"/>
              <w:divBdr>
                <w:top w:val="none" w:sz="0" w:space="0" w:color="auto"/>
                <w:left w:val="none" w:sz="0" w:space="0" w:color="auto"/>
                <w:bottom w:val="none" w:sz="0" w:space="0" w:color="auto"/>
                <w:right w:val="none" w:sz="0" w:space="0" w:color="auto"/>
              </w:divBdr>
            </w:div>
          </w:divsChild>
        </w:div>
        <w:div w:id="1143962510">
          <w:marLeft w:val="0"/>
          <w:marRight w:val="0"/>
          <w:marTop w:val="45"/>
          <w:marBottom w:val="45"/>
          <w:divBdr>
            <w:top w:val="none" w:sz="0" w:space="0" w:color="auto"/>
            <w:left w:val="none" w:sz="0" w:space="0" w:color="auto"/>
            <w:bottom w:val="none" w:sz="0" w:space="0" w:color="auto"/>
            <w:right w:val="none" w:sz="0" w:space="0" w:color="auto"/>
          </w:divBdr>
        </w:div>
      </w:divsChild>
    </w:div>
    <w:div w:id="331640008">
      <w:bodyDiv w:val="1"/>
      <w:marLeft w:val="0"/>
      <w:marRight w:val="0"/>
      <w:marTop w:val="0"/>
      <w:marBottom w:val="0"/>
      <w:divBdr>
        <w:top w:val="none" w:sz="0" w:space="0" w:color="auto"/>
        <w:left w:val="none" w:sz="0" w:space="0" w:color="auto"/>
        <w:bottom w:val="none" w:sz="0" w:space="0" w:color="auto"/>
        <w:right w:val="none" w:sz="0" w:space="0" w:color="auto"/>
      </w:divBdr>
    </w:div>
    <w:div w:id="351614030">
      <w:bodyDiv w:val="1"/>
      <w:marLeft w:val="0"/>
      <w:marRight w:val="0"/>
      <w:marTop w:val="0"/>
      <w:marBottom w:val="0"/>
      <w:divBdr>
        <w:top w:val="none" w:sz="0" w:space="0" w:color="auto"/>
        <w:left w:val="none" w:sz="0" w:space="0" w:color="auto"/>
        <w:bottom w:val="none" w:sz="0" w:space="0" w:color="auto"/>
        <w:right w:val="none" w:sz="0" w:space="0" w:color="auto"/>
      </w:divBdr>
    </w:div>
    <w:div w:id="360938547">
      <w:bodyDiv w:val="1"/>
      <w:marLeft w:val="0"/>
      <w:marRight w:val="0"/>
      <w:marTop w:val="0"/>
      <w:marBottom w:val="0"/>
      <w:divBdr>
        <w:top w:val="none" w:sz="0" w:space="0" w:color="auto"/>
        <w:left w:val="none" w:sz="0" w:space="0" w:color="auto"/>
        <w:bottom w:val="none" w:sz="0" w:space="0" w:color="auto"/>
        <w:right w:val="none" w:sz="0" w:space="0" w:color="auto"/>
      </w:divBdr>
    </w:div>
    <w:div w:id="391388605">
      <w:bodyDiv w:val="1"/>
      <w:marLeft w:val="0"/>
      <w:marRight w:val="0"/>
      <w:marTop w:val="0"/>
      <w:marBottom w:val="0"/>
      <w:divBdr>
        <w:top w:val="none" w:sz="0" w:space="0" w:color="auto"/>
        <w:left w:val="none" w:sz="0" w:space="0" w:color="auto"/>
        <w:bottom w:val="none" w:sz="0" w:space="0" w:color="auto"/>
        <w:right w:val="none" w:sz="0" w:space="0" w:color="auto"/>
      </w:divBdr>
    </w:div>
    <w:div w:id="540410503">
      <w:bodyDiv w:val="1"/>
      <w:marLeft w:val="0"/>
      <w:marRight w:val="0"/>
      <w:marTop w:val="0"/>
      <w:marBottom w:val="0"/>
      <w:divBdr>
        <w:top w:val="none" w:sz="0" w:space="0" w:color="auto"/>
        <w:left w:val="none" w:sz="0" w:space="0" w:color="auto"/>
        <w:bottom w:val="none" w:sz="0" w:space="0" w:color="auto"/>
        <w:right w:val="none" w:sz="0" w:space="0" w:color="auto"/>
      </w:divBdr>
    </w:div>
    <w:div w:id="642925038">
      <w:bodyDiv w:val="1"/>
      <w:marLeft w:val="0"/>
      <w:marRight w:val="0"/>
      <w:marTop w:val="0"/>
      <w:marBottom w:val="0"/>
      <w:divBdr>
        <w:top w:val="none" w:sz="0" w:space="0" w:color="auto"/>
        <w:left w:val="none" w:sz="0" w:space="0" w:color="auto"/>
        <w:bottom w:val="none" w:sz="0" w:space="0" w:color="auto"/>
        <w:right w:val="none" w:sz="0" w:space="0" w:color="auto"/>
      </w:divBdr>
      <w:divsChild>
        <w:div w:id="556287107">
          <w:marLeft w:val="1166"/>
          <w:marRight w:val="0"/>
          <w:marTop w:val="0"/>
          <w:marBottom w:val="0"/>
          <w:divBdr>
            <w:top w:val="none" w:sz="0" w:space="0" w:color="auto"/>
            <w:left w:val="none" w:sz="0" w:space="0" w:color="auto"/>
            <w:bottom w:val="none" w:sz="0" w:space="0" w:color="auto"/>
            <w:right w:val="none" w:sz="0" w:space="0" w:color="auto"/>
          </w:divBdr>
        </w:div>
        <w:div w:id="752360018">
          <w:marLeft w:val="547"/>
          <w:marRight w:val="0"/>
          <w:marTop w:val="0"/>
          <w:marBottom w:val="0"/>
          <w:divBdr>
            <w:top w:val="none" w:sz="0" w:space="0" w:color="auto"/>
            <w:left w:val="none" w:sz="0" w:space="0" w:color="auto"/>
            <w:bottom w:val="none" w:sz="0" w:space="0" w:color="auto"/>
            <w:right w:val="none" w:sz="0" w:space="0" w:color="auto"/>
          </w:divBdr>
        </w:div>
        <w:div w:id="1022781905">
          <w:marLeft w:val="547"/>
          <w:marRight w:val="0"/>
          <w:marTop w:val="0"/>
          <w:marBottom w:val="0"/>
          <w:divBdr>
            <w:top w:val="none" w:sz="0" w:space="0" w:color="auto"/>
            <w:left w:val="none" w:sz="0" w:space="0" w:color="auto"/>
            <w:bottom w:val="none" w:sz="0" w:space="0" w:color="auto"/>
            <w:right w:val="none" w:sz="0" w:space="0" w:color="auto"/>
          </w:divBdr>
        </w:div>
        <w:div w:id="1277715584">
          <w:marLeft w:val="1166"/>
          <w:marRight w:val="0"/>
          <w:marTop w:val="0"/>
          <w:marBottom w:val="0"/>
          <w:divBdr>
            <w:top w:val="none" w:sz="0" w:space="0" w:color="auto"/>
            <w:left w:val="none" w:sz="0" w:space="0" w:color="auto"/>
            <w:bottom w:val="none" w:sz="0" w:space="0" w:color="auto"/>
            <w:right w:val="none" w:sz="0" w:space="0" w:color="auto"/>
          </w:divBdr>
        </w:div>
        <w:div w:id="1762408793">
          <w:marLeft w:val="1166"/>
          <w:marRight w:val="0"/>
          <w:marTop w:val="0"/>
          <w:marBottom w:val="0"/>
          <w:divBdr>
            <w:top w:val="none" w:sz="0" w:space="0" w:color="auto"/>
            <w:left w:val="none" w:sz="0" w:space="0" w:color="auto"/>
            <w:bottom w:val="none" w:sz="0" w:space="0" w:color="auto"/>
            <w:right w:val="none" w:sz="0" w:space="0" w:color="auto"/>
          </w:divBdr>
        </w:div>
        <w:div w:id="1796483287">
          <w:marLeft w:val="1166"/>
          <w:marRight w:val="0"/>
          <w:marTop w:val="0"/>
          <w:marBottom w:val="0"/>
          <w:divBdr>
            <w:top w:val="none" w:sz="0" w:space="0" w:color="auto"/>
            <w:left w:val="none" w:sz="0" w:space="0" w:color="auto"/>
            <w:bottom w:val="none" w:sz="0" w:space="0" w:color="auto"/>
            <w:right w:val="none" w:sz="0" w:space="0" w:color="auto"/>
          </w:divBdr>
        </w:div>
        <w:div w:id="1945381425">
          <w:marLeft w:val="1166"/>
          <w:marRight w:val="0"/>
          <w:marTop w:val="0"/>
          <w:marBottom w:val="0"/>
          <w:divBdr>
            <w:top w:val="none" w:sz="0" w:space="0" w:color="auto"/>
            <w:left w:val="none" w:sz="0" w:space="0" w:color="auto"/>
            <w:bottom w:val="none" w:sz="0" w:space="0" w:color="auto"/>
            <w:right w:val="none" w:sz="0" w:space="0" w:color="auto"/>
          </w:divBdr>
        </w:div>
      </w:divsChild>
    </w:div>
    <w:div w:id="646128396">
      <w:bodyDiv w:val="1"/>
      <w:marLeft w:val="0"/>
      <w:marRight w:val="0"/>
      <w:marTop w:val="0"/>
      <w:marBottom w:val="0"/>
      <w:divBdr>
        <w:top w:val="none" w:sz="0" w:space="0" w:color="auto"/>
        <w:left w:val="none" w:sz="0" w:space="0" w:color="auto"/>
        <w:bottom w:val="none" w:sz="0" w:space="0" w:color="auto"/>
        <w:right w:val="none" w:sz="0" w:space="0" w:color="auto"/>
      </w:divBdr>
    </w:div>
    <w:div w:id="646670548">
      <w:bodyDiv w:val="1"/>
      <w:marLeft w:val="0"/>
      <w:marRight w:val="0"/>
      <w:marTop w:val="0"/>
      <w:marBottom w:val="0"/>
      <w:divBdr>
        <w:top w:val="none" w:sz="0" w:space="0" w:color="auto"/>
        <w:left w:val="none" w:sz="0" w:space="0" w:color="auto"/>
        <w:bottom w:val="none" w:sz="0" w:space="0" w:color="auto"/>
        <w:right w:val="none" w:sz="0" w:space="0" w:color="auto"/>
      </w:divBdr>
    </w:div>
    <w:div w:id="680398008">
      <w:bodyDiv w:val="1"/>
      <w:marLeft w:val="0"/>
      <w:marRight w:val="0"/>
      <w:marTop w:val="0"/>
      <w:marBottom w:val="0"/>
      <w:divBdr>
        <w:top w:val="none" w:sz="0" w:space="0" w:color="auto"/>
        <w:left w:val="none" w:sz="0" w:space="0" w:color="auto"/>
        <w:bottom w:val="none" w:sz="0" w:space="0" w:color="auto"/>
        <w:right w:val="none" w:sz="0" w:space="0" w:color="auto"/>
      </w:divBdr>
    </w:div>
    <w:div w:id="695732818">
      <w:bodyDiv w:val="1"/>
      <w:marLeft w:val="0"/>
      <w:marRight w:val="0"/>
      <w:marTop w:val="0"/>
      <w:marBottom w:val="0"/>
      <w:divBdr>
        <w:top w:val="none" w:sz="0" w:space="0" w:color="auto"/>
        <w:left w:val="none" w:sz="0" w:space="0" w:color="auto"/>
        <w:bottom w:val="none" w:sz="0" w:space="0" w:color="auto"/>
        <w:right w:val="none" w:sz="0" w:space="0" w:color="auto"/>
      </w:divBdr>
    </w:div>
    <w:div w:id="716589406">
      <w:bodyDiv w:val="1"/>
      <w:marLeft w:val="0"/>
      <w:marRight w:val="0"/>
      <w:marTop w:val="0"/>
      <w:marBottom w:val="0"/>
      <w:divBdr>
        <w:top w:val="none" w:sz="0" w:space="0" w:color="auto"/>
        <w:left w:val="none" w:sz="0" w:space="0" w:color="auto"/>
        <w:bottom w:val="none" w:sz="0" w:space="0" w:color="auto"/>
        <w:right w:val="none" w:sz="0" w:space="0" w:color="auto"/>
      </w:divBdr>
    </w:div>
    <w:div w:id="752622896">
      <w:bodyDiv w:val="1"/>
      <w:marLeft w:val="0"/>
      <w:marRight w:val="0"/>
      <w:marTop w:val="0"/>
      <w:marBottom w:val="0"/>
      <w:divBdr>
        <w:top w:val="none" w:sz="0" w:space="0" w:color="auto"/>
        <w:left w:val="none" w:sz="0" w:space="0" w:color="auto"/>
        <w:bottom w:val="none" w:sz="0" w:space="0" w:color="auto"/>
        <w:right w:val="none" w:sz="0" w:space="0" w:color="auto"/>
      </w:divBdr>
    </w:div>
    <w:div w:id="755710906">
      <w:bodyDiv w:val="1"/>
      <w:marLeft w:val="0"/>
      <w:marRight w:val="0"/>
      <w:marTop w:val="0"/>
      <w:marBottom w:val="0"/>
      <w:divBdr>
        <w:top w:val="none" w:sz="0" w:space="0" w:color="auto"/>
        <w:left w:val="none" w:sz="0" w:space="0" w:color="auto"/>
        <w:bottom w:val="none" w:sz="0" w:space="0" w:color="auto"/>
        <w:right w:val="none" w:sz="0" w:space="0" w:color="auto"/>
      </w:divBdr>
    </w:div>
    <w:div w:id="767039401">
      <w:bodyDiv w:val="1"/>
      <w:marLeft w:val="0"/>
      <w:marRight w:val="0"/>
      <w:marTop w:val="0"/>
      <w:marBottom w:val="0"/>
      <w:divBdr>
        <w:top w:val="none" w:sz="0" w:space="0" w:color="auto"/>
        <w:left w:val="none" w:sz="0" w:space="0" w:color="auto"/>
        <w:bottom w:val="none" w:sz="0" w:space="0" w:color="auto"/>
        <w:right w:val="none" w:sz="0" w:space="0" w:color="auto"/>
      </w:divBdr>
    </w:div>
    <w:div w:id="796148455">
      <w:bodyDiv w:val="1"/>
      <w:marLeft w:val="0"/>
      <w:marRight w:val="0"/>
      <w:marTop w:val="0"/>
      <w:marBottom w:val="0"/>
      <w:divBdr>
        <w:top w:val="none" w:sz="0" w:space="0" w:color="auto"/>
        <w:left w:val="none" w:sz="0" w:space="0" w:color="auto"/>
        <w:bottom w:val="none" w:sz="0" w:space="0" w:color="auto"/>
        <w:right w:val="none" w:sz="0" w:space="0" w:color="auto"/>
      </w:divBdr>
    </w:div>
    <w:div w:id="818351152">
      <w:bodyDiv w:val="1"/>
      <w:marLeft w:val="0"/>
      <w:marRight w:val="0"/>
      <w:marTop w:val="0"/>
      <w:marBottom w:val="0"/>
      <w:divBdr>
        <w:top w:val="none" w:sz="0" w:space="0" w:color="auto"/>
        <w:left w:val="none" w:sz="0" w:space="0" w:color="auto"/>
        <w:bottom w:val="none" w:sz="0" w:space="0" w:color="auto"/>
        <w:right w:val="none" w:sz="0" w:space="0" w:color="auto"/>
      </w:divBdr>
    </w:div>
    <w:div w:id="824589861">
      <w:bodyDiv w:val="1"/>
      <w:marLeft w:val="0"/>
      <w:marRight w:val="0"/>
      <w:marTop w:val="0"/>
      <w:marBottom w:val="0"/>
      <w:divBdr>
        <w:top w:val="none" w:sz="0" w:space="0" w:color="auto"/>
        <w:left w:val="none" w:sz="0" w:space="0" w:color="auto"/>
        <w:bottom w:val="none" w:sz="0" w:space="0" w:color="auto"/>
        <w:right w:val="none" w:sz="0" w:space="0" w:color="auto"/>
      </w:divBdr>
    </w:div>
    <w:div w:id="826093689">
      <w:bodyDiv w:val="1"/>
      <w:marLeft w:val="0"/>
      <w:marRight w:val="0"/>
      <w:marTop w:val="0"/>
      <w:marBottom w:val="0"/>
      <w:divBdr>
        <w:top w:val="none" w:sz="0" w:space="0" w:color="auto"/>
        <w:left w:val="none" w:sz="0" w:space="0" w:color="auto"/>
        <w:bottom w:val="none" w:sz="0" w:space="0" w:color="auto"/>
        <w:right w:val="none" w:sz="0" w:space="0" w:color="auto"/>
      </w:divBdr>
    </w:div>
    <w:div w:id="889999111">
      <w:bodyDiv w:val="1"/>
      <w:marLeft w:val="0"/>
      <w:marRight w:val="0"/>
      <w:marTop w:val="0"/>
      <w:marBottom w:val="0"/>
      <w:divBdr>
        <w:top w:val="none" w:sz="0" w:space="0" w:color="auto"/>
        <w:left w:val="none" w:sz="0" w:space="0" w:color="auto"/>
        <w:bottom w:val="none" w:sz="0" w:space="0" w:color="auto"/>
        <w:right w:val="none" w:sz="0" w:space="0" w:color="auto"/>
      </w:divBdr>
    </w:div>
    <w:div w:id="899444550">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sChild>
        <w:div w:id="1873418343">
          <w:marLeft w:val="734"/>
          <w:marRight w:val="0"/>
          <w:marTop w:val="0"/>
          <w:marBottom w:val="240"/>
          <w:divBdr>
            <w:top w:val="none" w:sz="0" w:space="0" w:color="auto"/>
            <w:left w:val="none" w:sz="0" w:space="0" w:color="auto"/>
            <w:bottom w:val="none" w:sz="0" w:space="0" w:color="auto"/>
            <w:right w:val="none" w:sz="0" w:space="0" w:color="auto"/>
          </w:divBdr>
        </w:div>
      </w:divsChild>
    </w:div>
    <w:div w:id="990056854">
      <w:bodyDiv w:val="1"/>
      <w:marLeft w:val="0"/>
      <w:marRight w:val="0"/>
      <w:marTop w:val="0"/>
      <w:marBottom w:val="0"/>
      <w:divBdr>
        <w:top w:val="none" w:sz="0" w:space="0" w:color="auto"/>
        <w:left w:val="none" w:sz="0" w:space="0" w:color="auto"/>
        <w:bottom w:val="none" w:sz="0" w:space="0" w:color="auto"/>
        <w:right w:val="none" w:sz="0" w:space="0" w:color="auto"/>
      </w:divBdr>
    </w:div>
    <w:div w:id="999845694">
      <w:bodyDiv w:val="1"/>
      <w:marLeft w:val="0"/>
      <w:marRight w:val="0"/>
      <w:marTop w:val="0"/>
      <w:marBottom w:val="0"/>
      <w:divBdr>
        <w:top w:val="none" w:sz="0" w:space="0" w:color="auto"/>
        <w:left w:val="none" w:sz="0" w:space="0" w:color="auto"/>
        <w:bottom w:val="none" w:sz="0" w:space="0" w:color="auto"/>
        <w:right w:val="none" w:sz="0" w:space="0" w:color="auto"/>
      </w:divBdr>
    </w:div>
    <w:div w:id="1023554227">
      <w:bodyDiv w:val="1"/>
      <w:marLeft w:val="0"/>
      <w:marRight w:val="0"/>
      <w:marTop w:val="0"/>
      <w:marBottom w:val="0"/>
      <w:divBdr>
        <w:top w:val="none" w:sz="0" w:space="0" w:color="auto"/>
        <w:left w:val="none" w:sz="0" w:space="0" w:color="auto"/>
        <w:bottom w:val="none" w:sz="0" w:space="0" w:color="auto"/>
        <w:right w:val="none" w:sz="0" w:space="0" w:color="auto"/>
      </w:divBdr>
    </w:div>
    <w:div w:id="1057633574">
      <w:bodyDiv w:val="1"/>
      <w:marLeft w:val="0"/>
      <w:marRight w:val="0"/>
      <w:marTop w:val="0"/>
      <w:marBottom w:val="0"/>
      <w:divBdr>
        <w:top w:val="none" w:sz="0" w:space="0" w:color="auto"/>
        <w:left w:val="none" w:sz="0" w:space="0" w:color="auto"/>
        <w:bottom w:val="none" w:sz="0" w:space="0" w:color="auto"/>
        <w:right w:val="none" w:sz="0" w:space="0" w:color="auto"/>
      </w:divBdr>
    </w:div>
    <w:div w:id="1060207656">
      <w:bodyDiv w:val="1"/>
      <w:marLeft w:val="0"/>
      <w:marRight w:val="0"/>
      <w:marTop w:val="0"/>
      <w:marBottom w:val="0"/>
      <w:divBdr>
        <w:top w:val="none" w:sz="0" w:space="0" w:color="auto"/>
        <w:left w:val="none" w:sz="0" w:space="0" w:color="auto"/>
        <w:bottom w:val="none" w:sz="0" w:space="0" w:color="auto"/>
        <w:right w:val="none" w:sz="0" w:space="0" w:color="auto"/>
      </w:divBdr>
      <w:divsChild>
        <w:div w:id="954822375">
          <w:marLeft w:val="734"/>
          <w:marRight w:val="0"/>
          <w:marTop w:val="120"/>
          <w:marBottom w:val="120"/>
          <w:divBdr>
            <w:top w:val="none" w:sz="0" w:space="0" w:color="auto"/>
            <w:left w:val="none" w:sz="0" w:space="0" w:color="auto"/>
            <w:bottom w:val="none" w:sz="0" w:space="0" w:color="auto"/>
            <w:right w:val="none" w:sz="0" w:space="0" w:color="auto"/>
          </w:divBdr>
        </w:div>
      </w:divsChild>
    </w:div>
    <w:div w:id="1081681095">
      <w:bodyDiv w:val="1"/>
      <w:marLeft w:val="0"/>
      <w:marRight w:val="0"/>
      <w:marTop w:val="0"/>
      <w:marBottom w:val="0"/>
      <w:divBdr>
        <w:top w:val="none" w:sz="0" w:space="0" w:color="auto"/>
        <w:left w:val="none" w:sz="0" w:space="0" w:color="auto"/>
        <w:bottom w:val="none" w:sz="0" w:space="0" w:color="auto"/>
        <w:right w:val="none" w:sz="0" w:space="0" w:color="auto"/>
      </w:divBdr>
    </w:div>
    <w:div w:id="1162045946">
      <w:bodyDiv w:val="1"/>
      <w:marLeft w:val="0"/>
      <w:marRight w:val="0"/>
      <w:marTop w:val="0"/>
      <w:marBottom w:val="0"/>
      <w:divBdr>
        <w:top w:val="none" w:sz="0" w:space="0" w:color="auto"/>
        <w:left w:val="none" w:sz="0" w:space="0" w:color="auto"/>
        <w:bottom w:val="none" w:sz="0" w:space="0" w:color="auto"/>
        <w:right w:val="none" w:sz="0" w:space="0" w:color="auto"/>
      </w:divBdr>
      <w:divsChild>
        <w:div w:id="1434788698">
          <w:marLeft w:val="547"/>
          <w:marRight w:val="0"/>
          <w:marTop w:val="0"/>
          <w:marBottom w:val="0"/>
          <w:divBdr>
            <w:top w:val="none" w:sz="0" w:space="0" w:color="auto"/>
            <w:left w:val="none" w:sz="0" w:space="0" w:color="auto"/>
            <w:bottom w:val="none" w:sz="0" w:space="0" w:color="auto"/>
            <w:right w:val="none" w:sz="0" w:space="0" w:color="auto"/>
          </w:divBdr>
        </w:div>
      </w:divsChild>
    </w:div>
    <w:div w:id="1166476400">
      <w:bodyDiv w:val="1"/>
      <w:marLeft w:val="0"/>
      <w:marRight w:val="0"/>
      <w:marTop w:val="0"/>
      <w:marBottom w:val="0"/>
      <w:divBdr>
        <w:top w:val="none" w:sz="0" w:space="0" w:color="auto"/>
        <w:left w:val="none" w:sz="0" w:space="0" w:color="auto"/>
        <w:bottom w:val="none" w:sz="0" w:space="0" w:color="auto"/>
        <w:right w:val="none" w:sz="0" w:space="0" w:color="auto"/>
      </w:divBdr>
    </w:div>
    <w:div w:id="1196230404">
      <w:bodyDiv w:val="1"/>
      <w:marLeft w:val="0"/>
      <w:marRight w:val="0"/>
      <w:marTop w:val="0"/>
      <w:marBottom w:val="0"/>
      <w:divBdr>
        <w:top w:val="none" w:sz="0" w:space="0" w:color="auto"/>
        <w:left w:val="none" w:sz="0" w:space="0" w:color="auto"/>
        <w:bottom w:val="none" w:sz="0" w:space="0" w:color="auto"/>
        <w:right w:val="none" w:sz="0" w:space="0" w:color="auto"/>
      </w:divBdr>
    </w:div>
    <w:div w:id="1197279709">
      <w:bodyDiv w:val="1"/>
      <w:marLeft w:val="0"/>
      <w:marRight w:val="0"/>
      <w:marTop w:val="0"/>
      <w:marBottom w:val="0"/>
      <w:divBdr>
        <w:top w:val="none" w:sz="0" w:space="0" w:color="auto"/>
        <w:left w:val="none" w:sz="0" w:space="0" w:color="auto"/>
        <w:bottom w:val="none" w:sz="0" w:space="0" w:color="auto"/>
        <w:right w:val="none" w:sz="0" w:space="0" w:color="auto"/>
      </w:divBdr>
    </w:div>
    <w:div w:id="1234318809">
      <w:bodyDiv w:val="1"/>
      <w:marLeft w:val="0"/>
      <w:marRight w:val="0"/>
      <w:marTop w:val="0"/>
      <w:marBottom w:val="0"/>
      <w:divBdr>
        <w:top w:val="none" w:sz="0" w:space="0" w:color="auto"/>
        <w:left w:val="none" w:sz="0" w:space="0" w:color="auto"/>
        <w:bottom w:val="none" w:sz="0" w:space="0" w:color="auto"/>
        <w:right w:val="none" w:sz="0" w:space="0" w:color="auto"/>
      </w:divBdr>
    </w:div>
    <w:div w:id="1276598433">
      <w:bodyDiv w:val="1"/>
      <w:marLeft w:val="0"/>
      <w:marRight w:val="0"/>
      <w:marTop w:val="0"/>
      <w:marBottom w:val="0"/>
      <w:divBdr>
        <w:top w:val="none" w:sz="0" w:space="0" w:color="auto"/>
        <w:left w:val="none" w:sz="0" w:space="0" w:color="auto"/>
        <w:bottom w:val="none" w:sz="0" w:space="0" w:color="auto"/>
        <w:right w:val="none" w:sz="0" w:space="0" w:color="auto"/>
      </w:divBdr>
    </w:div>
    <w:div w:id="1279264335">
      <w:bodyDiv w:val="1"/>
      <w:marLeft w:val="0"/>
      <w:marRight w:val="0"/>
      <w:marTop w:val="0"/>
      <w:marBottom w:val="0"/>
      <w:divBdr>
        <w:top w:val="none" w:sz="0" w:space="0" w:color="auto"/>
        <w:left w:val="none" w:sz="0" w:space="0" w:color="auto"/>
        <w:bottom w:val="none" w:sz="0" w:space="0" w:color="auto"/>
        <w:right w:val="none" w:sz="0" w:space="0" w:color="auto"/>
      </w:divBdr>
    </w:div>
    <w:div w:id="1286348375">
      <w:bodyDiv w:val="1"/>
      <w:marLeft w:val="0"/>
      <w:marRight w:val="0"/>
      <w:marTop w:val="0"/>
      <w:marBottom w:val="0"/>
      <w:divBdr>
        <w:top w:val="none" w:sz="0" w:space="0" w:color="auto"/>
        <w:left w:val="none" w:sz="0" w:space="0" w:color="auto"/>
        <w:bottom w:val="none" w:sz="0" w:space="0" w:color="auto"/>
        <w:right w:val="none" w:sz="0" w:space="0" w:color="auto"/>
      </w:divBdr>
    </w:div>
    <w:div w:id="1354309295">
      <w:bodyDiv w:val="1"/>
      <w:marLeft w:val="0"/>
      <w:marRight w:val="0"/>
      <w:marTop w:val="0"/>
      <w:marBottom w:val="0"/>
      <w:divBdr>
        <w:top w:val="none" w:sz="0" w:space="0" w:color="auto"/>
        <w:left w:val="none" w:sz="0" w:space="0" w:color="auto"/>
        <w:bottom w:val="none" w:sz="0" w:space="0" w:color="auto"/>
        <w:right w:val="none" w:sz="0" w:space="0" w:color="auto"/>
      </w:divBdr>
    </w:div>
    <w:div w:id="1388988866">
      <w:bodyDiv w:val="1"/>
      <w:marLeft w:val="0"/>
      <w:marRight w:val="0"/>
      <w:marTop w:val="0"/>
      <w:marBottom w:val="0"/>
      <w:divBdr>
        <w:top w:val="none" w:sz="0" w:space="0" w:color="auto"/>
        <w:left w:val="none" w:sz="0" w:space="0" w:color="auto"/>
        <w:bottom w:val="none" w:sz="0" w:space="0" w:color="auto"/>
        <w:right w:val="none" w:sz="0" w:space="0" w:color="auto"/>
      </w:divBdr>
    </w:div>
    <w:div w:id="1427576884">
      <w:bodyDiv w:val="1"/>
      <w:marLeft w:val="0"/>
      <w:marRight w:val="0"/>
      <w:marTop w:val="0"/>
      <w:marBottom w:val="0"/>
      <w:divBdr>
        <w:top w:val="none" w:sz="0" w:space="0" w:color="auto"/>
        <w:left w:val="none" w:sz="0" w:space="0" w:color="auto"/>
        <w:bottom w:val="none" w:sz="0" w:space="0" w:color="auto"/>
        <w:right w:val="none" w:sz="0" w:space="0" w:color="auto"/>
      </w:divBdr>
    </w:div>
    <w:div w:id="1438015599">
      <w:bodyDiv w:val="1"/>
      <w:marLeft w:val="0"/>
      <w:marRight w:val="0"/>
      <w:marTop w:val="0"/>
      <w:marBottom w:val="0"/>
      <w:divBdr>
        <w:top w:val="none" w:sz="0" w:space="0" w:color="auto"/>
        <w:left w:val="none" w:sz="0" w:space="0" w:color="auto"/>
        <w:bottom w:val="none" w:sz="0" w:space="0" w:color="auto"/>
        <w:right w:val="none" w:sz="0" w:space="0" w:color="auto"/>
      </w:divBdr>
      <w:divsChild>
        <w:div w:id="3671102">
          <w:marLeft w:val="0"/>
          <w:marRight w:val="0"/>
          <w:marTop w:val="0"/>
          <w:marBottom w:val="0"/>
          <w:divBdr>
            <w:top w:val="none" w:sz="0" w:space="0" w:color="auto"/>
            <w:left w:val="none" w:sz="0" w:space="0" w:color="auto"/>
            <w:bottom w:val="none" w:sz="0" w:space="0" w:color="auto"/>
            <w:right w:val="none" w:sz="0" w:space="0" w:color="auto"/>
          </w:divBdr>
          <w:divsChild>
            <w:div w:id="811286059">
              <w:marLeft w:val="0"/>
              <w:marRight w:val="0"/>
              <w:marTop w:val="0"/>
              <w:marBottom w:val="0"/>
              <w:divBdr>
                <w:top w:val="none" w:sz="0" w:space="0" w:color="auto"/>
                <w:left w:val="none" w:sz="0" w:space="0" w:color="auto"/>
                <w:bottom w:val="none" w:sz="0" w:space="0" w:color="auto"/>
                <w:right w:val="none" w:sz="0" w:space="0" w:color="auto"/>
              </w:divBdr>
            </w:div>
            <w:div w:id="941954885">
              <w:marLeft w:val="0"/>
              <w:marRight w:val="0"/>
              <w:marTop w:val="0"/>
              <w:marBottom w:val="0"/>
              <w:divBdr>
                <w:top w:val="none" w:sz="0" w:space="0" w:color="auto"/>
                <w:left w:val="none" w:sz="0" w:space="0" w:color="auto"/>
                <w:bottom w:val="none" w:sz="0" w:space="0" w:color="auto"/>
                <w:right w:val="none" w:sz="0" w:space="0" w:color="auto"/>
              </w:divBdr>
            </w:div>
          </w:divsChild>
        </w:div>
        <w:div w:id="74134614">
          <w:marLeft w:val="0"/>
          <w:marRight w:val="0"/>
          <w:marTop w:val="0"/>
          <w:marBottom w:val="0"/>
          <w:divBdr>
            <w:top w:val="none" w:sz="0" w:space="0" w:color="auto"/>
            <w:left w:val="none" w:sz="0" w:space="0" w:color="auto"/>
            <w:bottom w:val="none" w:sz="0" w:space="0" w:color="auto"/>
            <w:right w:val="none" w:sz="0" w:space="0" w:color="auto"/>
          </w:divBdr>
          <w:divsChild>
            <w:div w:id="43678185">
              <w:marLeft w:val="0"/>
              <w:marRight w:val="0"/>
              <w:marTop w:val="0"/>
              <w:marBottom w:val="0"/>
              <w:divBdr>
                <w:top w:val="none" w:sz="0" w:space="0" w:color="auto"/>
                <w:left w:val="none" w:sz="0" w:space="0" w:color="auto"/>
                <w:bottom w:val="none" w:sz="0" w:space="0" w:color="auto"/>
                <w:right w:val="none" w:sz="0" w:space="0" w:color="auto"/>
              </w:divBdr>
            </w:div>
            <w:div w:id="75783523">
              <w:marLeft w:val="0"/>
              <w:marRight w:val="0"/>
              <w:marTop w:val="0"/>
              <w:marBottom w:val="0"/>
              <w:divBdr>
                <w:top w:val="none" w:sz="0" w:space="0" w:color="auto"/>
                <w:left w:val="none" w:sz="0" w:space="0" w:color="auto"/>
                <w:bottom w:val="none" w:sz="0" w:space="0" w:color="auto"/>
                <w:right w:val="none" w:sz="0" w:space="0" w:color="auto"/>
              </w:divBdr>
            </w:div>
            <w:div w:id="386299266">
              <w:marLeft w:val="0"/>
              <w:marRight w:val="0"/>
              <w:marTop w:val="0"/>
              <w:marBottom w:val="0"/>
              <w:divBdr>
                <w:top w:val="none" w:sz="0" w:space="0" w:color="auto"/>
                <w:left w:val="none" w:sz="0" w:space="0" w:color="auto"/>
                <w:bottom w:val="none" w:sz="0" w:space="0" w:color="auto"/>
                <w:right w:val="none" w:sz="0" w:space="0" w:color="auto"/>
              </w:divBdr>
            </w:div>
            <w:div w:id="438568718">
              <w:marLeft w:val="0"/>
              <w:marRight w:val="0"/>
              <w:marTop w:val="0"/>
              <w:marBottom w:val="0"/>
              <w:divBdr>
                <w:top w:val="none" w:sz="0" w:space="0" w:color="auto"/>
                <w:left w:val="none" w:sz="0" w:space="0" w:color="auto"/>
                <w:bottom w:val="none" w:sz="0" w:space="0" w:color="auto"/>
                <w:right w:val="none" w:sz="0" w:space="0" w:color="auto"/>
              </w:divBdr>
            </w:div>
            <w:div w:id="717827759">
              <w:marLeft w:val="0"/>
              <w:marRight w:val="0"/>
              <w:marTop w:val="0"/>
              <w:marBottom w:val="0"/>
              <w:divBdr>
                <w:top w:val="none" w:sz="0" w:space="0" w:color="auto"/>
                <w:left w:val="none" w:sz="0" w:space="0" w:color="auto"/>
                <w:bottom w:val="none" w:sz="0" w:space="0" w:color="auto"/>
                <w:right w:val="none" w:sz="0" w:space="0" w:color="auto"/>
              </w:divBdr>
            </w:div>
            <w:div w:id="736166371">
              <w:marLeft w:val="0"/>
              <w:marRight w:val="0"/>
              <w:marTop w:val="0"/>
              <w:marBottom w:val="0"/>
              <w:divBdr>
                <w:top w:val="none" w:sz="0" w:space="0" w:color="auto"/>
                <w:left w:val="none" w:sz="0" w:space="0" w:color="auto"/>
                <w:bottom w:val="none" w:sz="0" w:space="0" w:color="auto"/>
                <w:right w:val="none" w:sz="0" w:space="0" w:color="auto"/>
              </w:divBdr>
            </w:div>
            <w:div w:id="757024966">
              <w:marLeft w:val="0"/>
              <w:marRight w:val="0"/>
              <w:marTop w:val="0"/>
              <w:marBottom w:val="0"/>
              <w:divBdr>
                <w:top w:val="none" w:sz="0" w:space="0" w:color="auto"/>
                <w:left w:val="none" w:sz="0" w:space="0" w:color="auto"/>
                <w:bottom w:val="none" w:sz="0" w:space="0" w:color="auto"/>
                <w:right w:val="none" w:sz="0" w:space="0" w:color="auto"/>
              </w:divBdr>
            </w:div>
            <w:div w:id="942149407">
              <w:marLeft w:val="0"/>
              <w:marRight w:val="0"/>
              <w:marTop w:val="0"/>
              <w:marBottom w:val="0"/>
              <w:divBdr>
                <w:top w:val="none" w:sz="0" w:space="0" w:color="auto"/>
                <w:left w:val="none" w:sz="0" w:space="0" w:color="auto"/>
                <w:bottom w:val="none" w:sz="0" w:space="0" w:color="auto"/>
                <w:right w:val="none" w:sz="0" w:space="0" w:color="auto"/>
              </w:divBdr>
            </w:div>
            <w:div w:id="1021007929">
              <w:marLeft w:val="0"/>
              <w:marRight w:val="0"/>
              <w:marTop w:val="0"/>
              <w:marBottom w:val="0"/>
              <w:divBdr>
                <w:top w:val="none" w:sz="0" w:space="0" w:color="auto"/>
                <w:left w:val="none" w:sz="0" w:space="0" w:color="auto"/>
                <w:bottom w:val="none" w:sz="0" w:space="0" w:color="auto"/>
                <w:right w:val="none" w:sz="0" w:space="0" w:color="auto"/>
              </w:divBdr>
            </w:div>
            <w:div w:id="1216090798">
              <w:marLeft w:val="0"/>
              <w:marRight w:val="0"/>
              <w:marTop w:val="0"/>
              <w:marBottom w:val="0"/>
              <w:divBdr>
                <w:top w:val="none" w:sz="0" w:space="0" w:color="auto"/>
                <w:left w:val="none" w:sz="0" w:space="0" w:color="auto"/>
                <w:bottom w:val="none" w:sz="0" w:space="0" w:color="auto"/>
                <w:right w:val="none" w:sz="0" w:space="0" w:color="auto"/>
              </w:divBdr>
            </w:div>
            <w:div w:id="1235436119">
              <w:marLeft w:val="0"/>
              <w:marRight w:val="0"/>
              <w:marTop w:val="0"/>
              <w:marBottom w:val="0"/>
              <w:divBdr>
                <w:top w:val="none" w:sz="0" w:space="0" w:color="auto"/>
                <w:left w:val="none" w:sz="0" w:space="0" w:color="auto"/>
                <w:bottom w:val="none" w:sz="0" w:space="0" w:color="auto"/>
                <w:right w:val="none" w:sz="0" w:space="0" w:color="auto"/>
              </w:divBdr>
            </w:div>
            <w:div w:id="1779786721">
              <w:marLeft w:val="0"/>
              <w:marRight w:val="0"/>
              <w:marTop w:val="0"/>
              <w:marBottom w:val="0"/>
              <w:divBdr>
                <w:top w:val="none" w:sz="0" w:space="0" w:color="auto"/>
                <w:left w:val="none" w:sz="0" w:space="0" w:color="auto"/>
                <w:bottom w:val="none" w:sz="0" w:space="0" w:color="auto"/>
                <w:right w:val="none" w:sz="0" w:space="0" w:color="auto"/>
              </w:divBdr>
            </w:div>
            <w:div w:id="1872302098">
              <w:marLeft w:val="0"/>
              <w:marRight w:val="0"/>
              <w:marTop w:val="0"/>
              <w:marBottom w:val="0"/>
              <w:divBdr>
                <w:top w:val="none" w:sz="0" w:space="0" w:color="auto"/>
                <w:left w:val="none" w:sz="0" w:space="0" w:color="auto"/>
                <w:bottom w:val="none" w:sz="0" w:space="0" w:color="auto"/>
                <w:right w:val="none" w:sz="0" w:space="0" w:color="auto"/>
              </w:divBdr>
            </w:div>
          </w:divsChild>
        </w:div>
        <w:div w:id="185801080">
          <w:marLeft w:val="0"/>
          <w:marRight w:val="0"/>
          <w:marTop w:val="0"/>
          <w:marBottom w:val="0"/>
          <w:divBdr>
            <w:top w:val="none" w:sz="0" w:space="0" w:color="auto"/>
            <w:left w:val="none" w:sz="0" w:space="0" w:color="auto"/>
            <w:bottom w:val="none" w:sz="0" w:space="0" w:color="auto"/>
            <w:right w:val="none" w:sz="0" w:space="0" w:color="auto"/>
          </w:divBdr>
          <w:divsChild>
            <w:div w:id="1420173541">
              <w:marLeft w:val="0"/>
              <w:marRight w:val="0"/>
              <w:marTop w:val="0"/>
              <w:marBottom w:val="0"/>
              <w:divBdr>
                <w:top w:val="none" w:sz="0" w:space="0" w:color="auto"/>
                <w:left w:val="none" w:sz="0" w:space="0" w:color="auto"/>
                <w:bottom w:val="none" w:sz="0" w:space="0" w:color="auto"/>
                <w:right w:val="none" w:sz="0" w:space="0" w:color="auto"/>
              </w:divBdr>
            </w:div>
            <w:div w:id="1511943916">
              <w:marLeft w:val="0"/>
              <w:marRight w:val="0"/>
              <w:marTop w:val="0"/>
              <w:marBottom w:val="0"/>
              <w:divBdr>
                <w:top w:val="none" w:sz="0" w:space="0" w:color="auto"/>
                <w:left w:val="none" w:sz="0" w:space="0" w:color="auto"/>
                <w:bottom w:val="none" w:sz="0" w:space="0" w:color="auto"/>
                <w:right w:val="none" w:sz="0" w:space="0" w:color="auto"/>
              </w:divBdr>
            </w:div>
            <w:div w:id="1879932632">
              <w:marLeft w:val="0"/>
              <w:marRight w:val="0"/>
              <w:marTop w:val="0"/>
              <w:marBottom w:val="0"/>
              <w:divBdr>
                <w:top w:val="none" w:sz="0" w:space="0" w:color="auto"/>
                <w:left w:val="none" w:sz="0" w:space="0" w:color="auto"/>
                <w:bottom w:val="none" w:sz="0" w:space="0" w:color="auto"/>
                <w:right w:val="none" w:sz="0" w:space="0" w:color="auto"/>
              </w:divBdr>
            </w:div>
          </w:divsChild>
        </w:div>
        <w:div w:id="525876044">
          <w:marLeft w:val="0"/>
          <w:marRight w:val="0"/>
          <w:marTop w:val="0"/>
          <w:marBottom w:val="0"/>
          <w:divBdr>
            <w:top w:val="none" w:sz="0" w:space="0" w:color="auto"/>
            <w:left w:val="none" w:sz="0" w:space="0" w:color="auto"/>
            <w:bottom w:val="none" w:sz="0" w:space="0" w:color="auto"/>
            <w:right w:val="none" w:sz="0" w:space="0" w:color="auto"/>
          </w:divBdr>
          <w:divsChild>
            <w:div w:id="376978678">
              <w:marLeft w:val="0"/>
              <w:marRight w:val="0"/>
              <w:marTop w:val="0"/>
              <w:marBottom w:val="0"/>
              <w:divBdr>
                <w:top w:val="none" w:sz="0" w:space="0" w:color="auto"/>
                <w:left w:val="none" w:sz="0" w:space="0" w:color="auto"/>
                <w:bottom w:val="none" w:sz="0" w:space="0" w:color="auto"/>
                <w:right w:val="none" w:sz="0" w:space="0" w:color="auto"/>
              </w:divBdr>
            </w:div>
            <w:div w:id="519701369">
              <w:marLeft w:val="0"/>
              <w:marRight w:val="0"/>
              <w:marTop w:val="0"/>
              <w:marBottom w:val="0"/>
              <w:divBdr>
                <w:top w:val="none" w:sz="0" w:space="0" w:color="auto"/>
                <w:left w:val="none" w:sz="0" w:space="0" w:color="auto"/>
                <w:bottom w:val="none" w:sz="0" w:space="0" w:color="auto"/>
                <w:right w:val="none" w:sz="0" w:space="0" w:color="auto"/>
              </w:divBdr>
            </w:div>
            <w:div w:id="574097219">
              <w:marLeft w:val="0"/>
              <w:marRight w:val="0"/>
              <w:marTop w:val="0"/>
              <w:marBottom w:val="0"/>
              <w:divBdr>
                <w:top w:val="none" w:sz="0" w:space="0" w:color="auto"/>
                <w:left w:val="none" w:sz="0" w:space="0" w:color="auto"/>
                <w:bottom w:val="none" w:sz="0" w:space="0" w:color="auto"/>
                <w:right w:val="none" w:sz="0" w:space="0" w:color="auto"/>
              </w:divBdr>
            </w:div>
            <w:div w:id="590819413">
              <w:marLeft w:val="0"/>
              <w:marRight w:val="0"/>
              <w:marTop w:val="0"/>
              <w:marBottom w:val="0"/>
              <w:divBdr>
                <w:top w:val="none" w:sz="0" w:space="0" w:color="auto"/>
                <w:left w:val="none" w:sz="0" w:space="0" w:color="auto"/>
                <w:bottom w:val="none" w:sz="0" w:space="0" w:color="auto"/>
                <w:right w:val="none" w:sz="0" w:space="0" w:color="auto"/>
              </w:divBdr>
            </w:div>
            <w:div w:id="650446819">
              <w:marLeft w:val="0"/>
              <w:marRight w:val="0"/>
              <w:marTop w:val="0"/>
              <w:marBottom w:val="0"/>
              <w:divBdr>
                <w:top w:val="none" w:sz="0" w:space="0" w:color="auto"/>
                <w:left w:val="none" w:sz="0" w:space="0" w:color="auto"/>
                <w:bottom w:val="none" w:sz="0" w:space="0" w:color="auto"/>
                <w:right w:val="none" w:sz="0" w:space="0" w:color="auto"/>
              </w:divBdr>
            </w:div>
            <w:div w:id="746729316">
              <w:marLeft w:val="0"/>
              <w:marRight w:val="0"/>
              <w:marTop w:val="0"/>
              <w:marBottom w:val="0"/>
              <w:divBdr>
                <w:top w:val="none" w:sz="0" w:space="0" w:color="auto"/>
                <w:left w:val="none" w:sz="0" w:space="0" w:color="auto"/>
                <w:bottom w:val="none" w:sz="0" w:space="0" w:color="auto"/>
                <w:right w:val="none" w:sz="0" w:space="0" w:color="auto"/>
              </w:divBdr>
            </w:div>
            <w:div w:id="870804819">
              <w:marLeft w:val="0"/>
              <w:marRight w:val="0"/>
              <w:marTop w:val="0"/>
              <w:marBottom w:val="0"/>
              <w:divBdr>
                <w:top w:val="none" w:sz="0" w:space="0" w:color="auto"/>
                <w:left w:val="none" w:sz="0" w:space="0" w:color="auto"/>
                <w:bottom w:val="none" w:sz="0" w:space="0" w:color="auto"/>
                <w:right w:val="none" w:sz="0" w:space="0" w:color="auto"/>
              </w:divBdr>
            </w:div>
            <w:div w:id="873731580">
              <w:marLeft w:val="0"/>
              <w:marRight w:val="0"/>
              <w:marTop w:val="0"/>
              <w:marBottom w:val="0"/>
              <w:divBdr>
                <w:top w:val="none" w:sz="0" w:space="0" w:color="auto"/>
                <w:left w:val="none" w:sz="0" w:space="0" w:color="auto"/>
                <w:bottom w:val="none" w:sz="0" w:space="0" w:color="auto"/>
                <w:right w:val="none" w:sz="0" w:space="0" w:color="auto"/>
              </w:divBdr>
            </w:div>
            <w:div w:id="918639263">
              <w:marLeft w:val="0"/>
              <w:marRight w:val="0"/>
              <w:marTop w:val="0"/>
              <w:marBottom w:val="0"/>
              <w:divBdr>
                <w:top w:val="none" w:sz="0" w:space="0" w:color="auto"/>
                <w:left w:val="none" w:sz="0" w:space="0" w:color="auto"/>
                <w:bottom w:val="none" w:sz="0" w:space="0" w:color="auto"/>
                <w:right w:val="none" w:sz="0" w:space="0" w:color="auto"/>
              </w:divBdr>
            </w:div>
            <w:div w:id="1044213963">
              <w:marLeft w:val="0"/>
              <w:marRight w:val="0"/>
              <w:marTop w:val="0"/>
              <w:marBottom w:val="0"/>
              <w:divBdr>
                <w:top w:val="none" w:sz="0" w:space="0" w:color="auto"/>
                <w:left w:val="none" w:sz="0" w:space="0" w:color="auto"/>
                <w:bottom w:val="none" w:sz="0" w:space="0" w:color="auto"/>
                <w:right w:val="none" w:sz="0" w:space="0" w:color="auto"/>
              </w:divBdr>
            </w:div>
            <w:div w:id="1213227097">
              <w:marLeft w:val="0"/>
              <w:marRight w:val="0"/>
              <w:marTop w:val="0"/>
              <w:marBottom w:val="0"/>
              <w:divBdr>
                <w:top w:val="none" w:sz="0" w:space="0" w:color="auto"/>
                <w:left w:val="none" w:sz="0" w:space="0" w:color="auto"/>
                <w:bottom w:val="none" w:sz="0" w:space="0" w:color="auto"/>
                <w:right w:val="none" w:sz="0" w:space="0" w:color="auto"/>
              </w:divBdr>
            </w:div>
            <w:div w:id="1297102369">
              <w:marLeft w:val="0"/>
              <w:marRight w:val="0"/>
              <w:marTop w:val="0"/>
              <w:marBottom w:val="0"/>
              <w:divBdr>
                <w:top w:val="none" w:sz="0" w:space="0" w:color="auto"/>
                <w:left w:val="none" w:sz="0" w:space="0" w:color="auto"/>
                <w:bottom w:val="none" w:sz="0" w:space="0" w:color="auto"/>
                <w:right w:val="none" w:sz="0" w:space="0" w:color="auto"/>
              </w:divBdr>
            </w:div>
            <w:div w:id="1312102903">
              <w:marLeft w:val="0"/>
              <w:marRight w:val="0"/>
              <w:marTop w:val="0"/>
              <w:marBottom w:val="0"/>
              <w:divBdr>
                <w:top w:val="none" w:sz="0" w:space="0" w:color="auto"/>
                <w:left w:val="none" w:sz="0" w:space="0" w:color="auto"/>
                <w:bottom w:val="none" w:sz="0" w:space="0" w:color="auto"/>
                <w:right w:val="none" w:sz="0" w:space="0" w:color="auto"/>
              </w:divBdr>
            </w:div>
            <w:div w:id="1455513681">
              <w:marLeft w:val="0"/>
              <w:marRight w:val="0"/>
              <w:marTop w:val="0"/>
              <w:marBottom w:val="0"/>
              <w:divBdr>
                <w:top w:val="none" w:sz="0" w:space="0" w:color="auto"/>
                <w:left w:val="none" w:sz="0" w:space="0" w:color="auto"/>
                <w:bottom w:val="none" w:sz="0" w:space="0" w:color="auto"/>
                <w:right w:val="none" w:sz="0" w:space="0" w:color="auto"/>
              </w:divBdr>
            </w:div>
            <w:div w:id="2126540181">
              <w:marLeft w:val="0"/>
              <w:marRight w:val="0"/>
              <w:marTop w:val="0"/>
              <w:marBottom w:val="0"/>
              <w:divBdr>
                <w:top w:val="none" w:sz="0" w:space="0" w:color="auto"/>
                <w:left w:val="none" w:sz="0" w:space="0" w:color="auto"/>
                <w:bottom w:val="none" w:sz="0" w:space="0" w:color="auto"/>
                <w:right w:val="none" w:sz="0" w:space="0" w:color="auto"/>
              </w:divBdr>
            </w:div>
          </w:divsChild>
        </w:div>
        <w:div w:id="570046677">
          <w:marLeft w:val="0"/>
          <w:marRight w:val="0"/>
          <w:marTop w:val="0"/>
          <w:marBottom w:val="0"/>
          <w:divBdr>
            <w:top w:val="none" w:sz="0" w:space="0" w:color="auto"/>
            <w:left w:val="none" w:sz="0" w:space="0" w:color="auto"/>
            <w:bottom w:val="none" w:sz="0" w:space="0" w:color="auto"/>
            <w:right w:val="none" w:sz="0" w:space="0" w:color="auto"/>
          </w:divBdr>
          <w:divsChild>
            <w:div w:id="762262413">
              <w:marLeft w:val="0"/>
              <w:marRight w:val="0"/>
              <w:marTop w:val="0"/>
              <w:marBottom w:val="0"/>
              <w:divBdr>
                <w:top w:val="none" w:sz="0" w:space="0" w:color="auto"/>
                <w:left w:val="none" w:sz="0" w:space="0" w:color="auto"/>
                <w:bottom w:val="none" w:sz="0" w:space="0" w:color="auto"/>
                <w:right w:val="none" w:sz="0" w:space="0" w:color="auto"/>
              </w:divBdr>
            </w:div>
            <w:div w:id="1176192466">
              <w:marLeft w:val="0"/>
              <w:marRight w:val="0"/>
              <w:marTop w:val="0"/>
              <w:marBottom w:val="0"/>
              <w:divBdr>
                <w:top w:val="none" w:sz="0" w:space="0" w:color="auto"/>
                <w:left w:val="none" w:sz="0" w:space="0" w:color="auto"/>
                <w:bottom w:val="none" w:sz="0" w:space="0" w:color="auto"/>
                <w:right w:val="none" w:sz="0" w:space="0" w:color="auto"/>
              </w:divBdr>
            </w:div>
            <w:div w:id="1732077650">
              <w:marLeft w:val="0"/>
              <w:marRight w:val="0"/>
              <w:marTop w:val="0"/>
              <w:marBottom w:val="0"/>
              <w:divBdr>
                <w:top w:val="none" w:sz="0" w:space="0" w:color="auto"/>
                <w:left w:val="none" w:sz="0" w:space="0" w:color="auto"/>
                <w:bottom w:val="none" w:sz="0" w:space="0" w:color="auto"/>
                <w:right w:val="none" w:sz="0" w:space="0" w:color="auto"/>
              </w:divBdr>
            </w:div>
          </w:divsChild>
        </w:div>
        <w:div w:id="961231488">
          <w:marLeft w:val="0"/>
          <w:marRight w:val="0"/>
          <w:marTop w:val="0"/>
          <w:marBottom w:val="0"/>
          <w:divBdr>
            <w:top w:val="none" w:sz="0" w:space="0" w:color="auto"/>
            <w:left w:val="none" w:sz="0" w:space="0" w:color="auto"/>
            <w:bottom w:val="none" w:sz="0" w:space="0" w:color="auto"/>
            <w:right w:val="none" w:sz="0" w:space="0" w:color="auto"/>
          </w:divBdr>
          <w:divsChild>
            <w:div w:id="551816118">
              <w:marLeft w:val="0"/>
              <w:marRight w:val="0"/>
              <w:marTop w:val="0"/>
              <w:marBottom w:val="0"/>
              <w:divBdr>
                <w:top w:val="none" w:sz="0" w:space="0" w:color="auto"/>
                <w:left w:val="none" w:sz="0" w:space="0" w:color="auto"/>
                <w:bottom w:val="none" w:sz="0" w:space="0" w:color="auto"/>
                <w:right w:val="none" w:sz="0" w:space="0" w:color="auto"/>
              </w:divBdr>
            </w:div>
            <w:div w:id="801919877">
              <w:marLeft w:val="0"/>
              <w:marRight w:val="0"/>
              <w:marTop w:val="0"/>
              <w:marBottom w:val="0"/>
              <w:divBdr>
                <w:top w:val="none" w:sz="0" w:space="0" w:color="auto"/>
                <w:left w:val="none" w:sz="0" w:space="0" w:color="auto"/>
                <w:bottom w:val="none" w:sz="0" w:space="0" w:color="auto"/>
                <w:right w:val="none" w:sz="0" w:space="0" w:color="auto"/>
              </w:divBdr>
            </w:div>
            <w:div w:id="1225721730">
              <w:marLeft w:val="0"/>
              <w:marRight w:val="0"/>
              <w:marTop w:val="0"/>
              <w:marBottom w:val="0"/>
              <w:divBdr>
                <w:top w:val="none" w:sz="0" w:space="0" w:color="auto"/>
                <w:left w:val="none" w:sz="0" w:space="0" w:color="auto"/>
                <w:bottom w:val="none" w:sz="0" w:space="0" w:color="auto"/>
                <w:right w:val="none" w:sz="0" w:space="0" w:color="auto"/>
              </w:divBdr>
            </w:div>
            <w:div w:id="1233274407">
              <w:marLeft w:val="0"/>
              <w:marRight w:val="0"/>
              <w:marTop w:val="0"/>
              <w:marBottom w:val="0"/>
              <w:divBdr>
                <w:top w:val="none" w:sz="0" w:space="0" w:color="auto"/>
                <w:left w:val="none" w:sz="0" w:space="0" w:color="auto"/>
                <w:bottom w:val="none" w:sz="0" w:space="0" w:color="auto"/>
                <w:right w:val="none" w:sz="0" w:space="0" w:color="auto"/>
              </w:divBdr>
            </w:div>
            <w:div w:id="1346401830">
              <w:marLeft w:val="0"/>
              <w:marRight w:val="0"/>
              <w:marTop w:val="0"/>
              <w:marBottom w:val="0"/>
              <w:divBdr>
                <w:top w:val="none" w:sz="0" w:space="0" w:color="auto"/>
                <w:left w:val="none" w:sz="0" w:space="0" w:color="auto"/>
                <w:bottom w:val="none" w:sz="0" w:space="0" w:color="auto"/>
                <w:right w:val="none" w:sz="0" w:space="0" w:color="auto"/>
              </w:divBdr>
            </w:div>
          </w:divsChild>
        </w:div>
        <w:div w:id="1346900912">
          <w:marLeft w:val="0"/>
          <w:marRight w:val="0"/>
          <w:marTop w:val="0"/>
          <w:marBottom w:val="0"/>
          <w:divBdr>
            <w:top w:val="none" w:sz="0" w:space="0" w:color="auto"/>
            <w:left w:val="none" w:sz="0" w:space="0" w:color="auto"/>
            <w:bottom w:val="none" w:sz="0" w:space="0" w:color="auto"/>
            <w:right w:val="none" w:sz="0" w:space="0" w:color="auto"/>
          </w:divBdr>
          <w:divsChild>
            <w:div w:id="312369857">
              <w:marLeft w:val="0"/>
              <w:marRight w:val="0"/>
              <w:marTop w:val="0"/>
              <w:marBottom w:val="0"/>
              <w:divBdr>
                <w:top w:val="none" w:sz="0" w:space="0" w:color="auto"/>
                <w:left w:val="none" w:sz="0" w:space="0" w:color="auto"/>
                <w:bottom w:val="none" w:sz="0" w:space="0" w:color="auto"/>
                <w:right w:val="none" w:sz="0" w:space="0" w:color="auto"/>
              </w:divBdr>
            </w:div>
            <w:div w:id="528227992">
              <w:marLeft w:val="0"/>
              <w:marRight w:val="0"/>
              <w:marTop w:val="0"/>
              <w:marBottom w:val="0"/>
              <w:divBdr>
                <w:top w:val="none" w:sz="0" w:space="0" w:color="auto"/>
                <w:left w:val="none" w:sz="0" w:space="0" w:color="auto"/>
                <w:bottom w:val="none" w:sz="0" w:space="0" w:color="auto"/>
                <w:right w:val="none" w:sz="0" w:space="0" w:color="auto"/>
              </w:divBdr>
            </w:div>
          </w:divsChild>
        </w:div>
        <w:div w:id="1955557812">
          <w:marLeft w:val="0"/>
          <w:marRight w:val="0"/>
          <w:marTop w:val="0"/>
          <w:marBottom w:val="0"/>
          <w:divBdr>
            <w:top w:val="none" w:sz="0" w:space="0" w:color="auto"/>
            <w:left w:val="none" w:sz="0" w:space="0" w:color="auto"/>
            <w:bottom w:val="none" w:sz="0" w:space="0" w:color="auto"/>
            <w:right w:val="none" w:sz="0" w:space="0" w:color="auto"/>
          </w:divBdr>
          <w:divsChild>
            <w:div w:id="96601909">
              <w:marLeft w:val="0"/>
              <w:marRight w:val="0"/>
              <w:marTop w:val="0"/>
              <w:marBottom w:val="0"/>
              <w:divBdr>
                <w:top w:val="none" w:sz="0" w:space="0" w:color="auto"/>
                <w:left w:val="none" w:sz="0" w:space="0" w:color="auto"/>
                <w:bottom w:val="none" w:sz="0" w:space="0" w:color="auto"/>
                <w:right w:val="none" w:sz="0" w:space="0" w:color="auto"/>
              </w:divBdr>
            </w:div>
            <w:div w:id="128130297">
              <w:marLeft w:val="0"/>
              <w:marRight w:val="0"/>
              <w:marTop w:val="0"/>
              <w:marBottom w:val="0"/>
              <w:divBdr>
                <w:top w:val="none" w:sz="0" w:space="0" w:color="auto"/>
                <w:left w:val="none" w:sz="0" w:space="0" w:color="auto"/>
                <w:bottom w:val="none" w:sz="0" w:space="0" w:color="auto"/>
                <w:right w:val="none" w:sz="0" w:space="0" w:color="auto"/>
              </w:divBdr>
            </w:div>
            <w:div w:id="235869323">
              <w:marLeft w:val="0"/>
              <w:marRight w:val="0"/>
              <w:marTop w:val="0"/>
              <w:marBottom w:val="0"/>
              <w:divBdr>
                <w:top w:val="none" w:sz="0" w:space="0" w:color="auto"/>
                <w:left w:val="none" w:sz="0" w:space="0" w:color="auto"/>
                <w:bottom w:val="none" w:sz="0" w:space="0" w:color="auto"/>
                <w:right w:val="none" w:sz="0" w:space="0" w:color="auto"/>
              </w:divBdr>
            </w:div>
            <w:div w:id="330958718">
              <w:marLeft w:val="0"/>
              <w:marRight w:val="0"/>
              <w:marTop w:val="0"/>
              <w:marBottom w:val="0"/>
              <w:divBdr>
                <w:top w:val="none" w:sz="0" w:space="0" w:color="auto"/>
                <w:left w:val="none" w:sz="0" w:space="0" w:color="auto"/>
                <w:bottom w:val="none" w:sz="0" w:space="0" w:color="auto"/>
                <w:right w:val="none" w:sz="0" w:space="0" w:color="auto"/>
              </w:divBdr>
            </w:div>
            <w:div w:id="720638625">
              <w:marLeft w:val="0"/>
              <w:marRight w:val="0"/>
              <w:marTop w:val="0"/>
              <w:marBottom w:val="0"/>
              <w:divBdr>
                <w:top w:val="none" w:sz="0" w:space="0" w:color="auto"/>
                <w:left w:val="none" w:sz="0" w:space="0" w:color="auto"/>
                <w:bottom w:val="none" w:sz="0" w:space="0" w:color="auto"/>
                <w:right w:val="none" w:sz="0" w:space="0" w:color="auto"/>
              </w:divBdr>
            </w:div>
            <w:div w:id="735398378">
              <w:marLeft w:val="0"/>
              <w:marRight w:val="0"/>
              <w:marTop w:val="0"/>
              <w:marBottom w:val="0"/>
              <w:divBdr>
                <w:top w:val="none" w:sz="0" w:space="0" w:color="auto"/>
                <w:left w:val="none" w:sz="0" w:space="0" w:color="auto"/>
                <w:bottom w:val="none" w:sz="0" w:space="0" w:color="auto"/>
                <w:right w:val="none" w:sz="0" w:space="0" w:color="auto"/>
              </w:divBdr>
            </w:div>
            <w:div w:id="794104155">
              <w:marLeft w:val="0"/>
              <w:marRight w:val="0"/>
              <w:marTop w:val="0"/>
              <w:marBottom w:val="0"/>
              <w:divBdr>
                <w:top w:val="none" w:sz="0" w:space="0" w:color="auto"/>
                <w:left w:val="none" w:sz="0" w:space="0" w:color="auto"/>
                <w:bottom w:val="none" w:sz="0" w:space="0" w:color="auto"/>
                <w:right w:val="none" w:sz="0" w:space="0" w:color="auto"/>
              </w:divBdr>
            </w:div>
            <w:div w:id="943462136">
              <w:marLeft w:val="0"/>
              <w:marRight w:val="0"/>
              <w:marTop w:val="0"/>
              <w:marBottom w:val="0"/>
              <w:divBdr>
                <w:top w:val="none" w:sz="0" w:space="0" w:color="auto"/>
                <w:left w:val="none" w:sz="0" w:space="0" w:color="auto"/>
                <w:bottom w:val="none" w:sz="0" w:space="0" w:color="auto"/>
                <w:right w:val="none" w:sz="0" w:space="0" w:color="auto"/>
              </w:divBdr>
            </w:div>
            <w:div w:id="1111971208">
              <w:marLeft w:val="0"/>
              <w:marRight w:val="0"/>
              <w:marTop w:val="0"/>
              <w:marBottom w:val="0"/>
              <w:divBdr>
                <w:top w:val="none" w:sz="0" w:space="0" w:color="auto"/>
                <w:left w:val="none" w:sz="0" w:space="0" w:color="auto"/>
                <w:bottom w:val="none" w:sz="0" w:space="0" w:color="auto"/>
                <w:right w:val="none" w:sz="0" w:space="0" w:color="auto"/>
              </w:divBdr>
            </w:div>
            <w:div w:id="1311444130">
              <w:marLeft w:val="0"/>
              <w:marRight w:val="0"/>
              <w:marTop w:val="0"/>
              <w:marBottom w:val="0"/>
              <w:divBdr>
                <w:top w:val="none" w:sz="0" w:space="0" w:color="auto"/>
                <w:left w:val="none" w:sz="0" w:space="0" w:color="auto"/>
                <w:bottom w:val="none" w:sz="0" w:space="0" w:color="auto"/>
                <w:right w:val="none" w:sz="0" w:space="0" w:color="auto"/>
              </w:divBdr>
            </w:div>
            <w:div w:id="1332368173">
              <w:marLeft w:val="0"/>
              <w:marRight w:val="0"/>
              <w:marTop w:val="0"/>
              <w:marBottom w:val="0"/>
              <w:divBdr>
                <w:top w:val="none" w:sz="0" w:space="0" w:color="auto"/>
                <w:left w:val="none" w:sz="0" w:space="0" w:color="auto"/>
                <w:bottom w:val="none" w:sz="0" w:space="0" w:color="auto"/>
                <w:right w:val="none" w:sz="0" w:space="0" w:color="auto"/>
              </w:divBdr>
            </w:div>
            <w:div w:id="1376467707">
              <w:marLeft w:val="0"/>
              <w:marRight w:val="0"/>
              <w:marTop w:val="0"/>
              <w:marBottom w:val="0"/>
              <w:divBdr>
                <w:top w:val="none" w:sz="0" w:space="0" w:color="auto"/>
                <w:left w:val="none" w:sz="0" w:space="0" w:color="auto"/>
                <w:bottom w:val="none" w:sz="0" w:space="0" w:color="auto"/>
                <w:right w:val="none" w:sz="0" w:space="0" w:color="auto"/>
              </w:divBdr>
            </w:div>
            <w:div w:id="1397319227">
              <w:marLeft w:val="0"/>
              <w:marRight w:val="0"/>
              <w:marTop w:val="0"/>
              <w:marBottom w:val="0"/>
              <w:divBdr>
                <w:top w:val="none" w:sz="0" w:space="0" w:color="auto"/>
                <w:left w:val="none" w:sz="0" w:space="0" w:color="auto"/>
                <w:bottom w:val="none" w:sz="0" w:space="0" w:color="auto"/>
                <w:right w:val="none" w:sz="0" w:space="0" w:color="auto"/>
              </w:divBdr>
            </w:div>
            <w:div w:id="1450053325">
              <w:marLeft w:val="0"/>
              <w:marRight w:val="0"/>
              <w:marTop w:val="0"/>
              <w:marBottom w:val="0"/>
              <w:divBdr>
                <w:top w:val="none" w:sz="0" w:space="0" w:color="auto"/>
                <w:left w:val="none" w:sz="0" w:space="0" w:color="auto"/>
                <w:bottom w:val="none" w:sz="0" w:space="0" w:color="auto"/>
                <w:right w:val="none" w:sz="0" w:space="0" w:color="auto"/>
              </w:divBdr>
            </w:div>
            <w:div w:id="1514566609">
              <w:marLeft w:val="0"/>
              <w:marRight w:val="0"/>
              <w:marTop w:val="0"/>
              <w:marBottom w:val="0"/>
              <w:divBdr>
                <w:top w:val="none" w:sz="0" w:space="0" w:color="auto"/>
                <w:left w:val="none" w:sz="0" w:space="0" w:color="auto"/>
                <w:bottom w:val="none" w:sz="0" w:space="0" w:color="auto"/>
                <w:right w:val="none" w:sz="0" w:space="0" w:color="auto"/>
              </w:divBdr>
            </w:div>
            <w:div w:id="1666516021">
              <w:marLeft w:val="0"/>
              <w:marRight w:val="0"/>
              <w:marTop w:val="0"/>
              <w:marBottom w:val="0"/>
              <w:divBdr>
                <w:top w:val="none" w:sz="0" w:space="0" w:color="auto"/>
                <w:left w:val="none" w:sz="0" w:space="0" w:color="auto"/>
                <w:bottom w:val="none" w:sz="0" w:space="0" w:color="auto"/>
                <w:right w:val="none" w:sz="0" w:space="0" w:color="auto"/>
              </w:divBdr>
            </w:div>
            <w:div w:id="1858960225">
              <w:marLeft w:val="0"/>
              <w:marRight w:val="0"/>
              <w:marTop w:val="0"/>
              <w:marBottom w:val="0"/>
              <w:divBdr>
                <w:top w:val="none" w:sz="0" w:space="0" w:color="auto"/>
                <w:left w:val="none" w:sz="0" w:space="0" w:color="auto"/>
                <w:bottom w:val="none" w:sz="0" w:space="0" w:color="auto"/>
                <w:right w:val="none" w:sz="0" w:space="0" w:color="auto"/>
              </w:divBdr>
            </w:div>
            <w:div w:id="1882664151">
              <w:marLeft w:val="0"/>
              <w:marRight w:val="0"/>
              <w:marTop w:val="0"/>
              <w:marBottom w:val="0"/>
              <w:divBdr>
                <w:top w:val="none" w:sz="0" w:space="0" w:color="auto"/>
                <w:left w:val="none" w:sz="0" w:space="0" w:color="auto"/>
                <w:bottom w:val="none" w:sz="0" w:space="0" w:color="auto"/>
                <w:right w:val="none" w:sz="0" w:space="0" w:color="auto"/>
              </w:divBdr>
            </w:div>
            <w:div w:id="1905945223">
              <w:marLeft w:val="0"/>
              <w:marRight w:val="0"/>
              <w:marTop w:val="0"/>
              <w:marBottom w:val="0"/>
              <w:divBdr>
                <w:top w:val="none" w:sz="0" w:space="0" w:color="auto"/>
                <w:left w:val="none" w:sz="0" w:space="0" w:color="auto"/>
                <w:bottom w:val="none" w:sz="0" w:space="0" w:color="auto"/>
                <w:right w:val="none" w:sz="0" w:space="0" w:color="auto"/>
              </w:divBdr>
            </w:div>
          </w:divsChild>
        </w:div>
        <w:div w:id="2072803638">
          <w:marLeft w:val="0"/>
          <w:marRight w:val="0"/>
          <w:marTop w:val="0"/>
          <w:marBottom w:val="0"/>
          <w:divBdr>
            <w:top w:val="none" w:sz="0" w:space="0" w:color="auto"/>
            <w:left w:val="none" w:sz="0" w:space="0" w:color="auto"/>
            <w:bottom w:val="none" w:sz="0" w:space="0" w:color="auto"/>
            <w:right w:val="none" w:sz="0" w:space="0" w:color="auto"/>
          </w:divBdr>
          <w:divsChild>
            <w:div w:id="123427324">
              <w:marLeft w:val="0"/>
              <w:marRight w:val="0"/>
              <w:marTop w:val="0"/>
              <w:marBottom w:val="0"/>
              <w:divBdr>
                <w:top w:val="none" w:sz="0" w:space="0" w:color="auto"/>
                <w:left w:val="none" w:sz="0" w:space="0" w:color="auto"/>
                <w:bottom w:val="none" w:sz="0" w:space="0" w:color="auto"/>
                <w:right w:val="none" w:sz="0" w:space="0" w:color="auto"/>
              </w:divBdr>
            </w:div>
            <w:div w:id="576211325">
              <w:marLeft w:val="0"/>
              <w:marRight w:val="0"/>
              <w:marTop w:val="0"/>
              <w:marBottom w:val="0"/>
              <w:divBdr>
                <w:top w:val="none" w:sz="0" w:space="0" w:color="auto"/>
                <w:left w:val="none" w:sz="0" w:space="0" w:color="auto"/>
                <w:bottom w:val="none" w:sz="0" w:space="0" w:color="auto"/>
                <w:right w:val="none" w:sz="0" w:space="0" w:color="auto"/>
              </w:divBdr>
            </w:div>
            <w:div w:id="773136227">
              <w:marLeft w:val="0"/>
              <w:marRight w:val="0"/>
              <w:marTop w:val="0"/>
              <w:marBottom w:val="0"/>
              <w:divBdr>
                <w:top w:val="none" w:sz="0" w:space="0" w:color="auto"/>
                <w:left w:val="none" w:sz="0" w:space="0" w:color="auto"/>
                <w:bottom w:val="none" w:sz="0" w:space="0" w:color="auto"/>
                <w:right w:val="none" w:sz="0" w:space="0" w:color="auto"/>
              </w:divBdr>
            </w:div>
            <w:div w:id="880215054">
              <w:marLeft w:val="0"/>
              <w:marRight w:val="0"/>
              <w:marTop w:val="0"/>
              <w:marBottom w:val="0"/>
              <w:divBdr>
                <w:top w:val="none" w:sz="0" w:space="0" w:color="auto"/>
                <w:left w:val="none" w:sz="0" w:space="0" w:color="auto"/>
                <w:bottom w:val="none" w:sz="0" w:space="0" w:color="auto"/>
                <w:right w:val="none" w:sz="0" w:space="0" w:color="auto"/>
              </w:divBdr>
            </w:div>
            <w:div w:id="891884138">
              <w:marLeft w:val="0"/>
              <w:marRight w:val="0"/>
              <w:marTop w:val="0"/>
              <w:marBottom w:val="0"/>
              <w:divBdr>
                <w:top w:val="none" w:sz="0" w:space="0" w:color="auto"/>
                <w:left w:val="none" w:sz="0" w:space="0" w:color="auto"/>
                <w:bottom w:val="none" w:sz="0" w:space="0" w:color="auto"/>
                <w:right w:val="none" w:sz="0" w:space="0" w:color="auto"/>
              </w:divBdr>
            </w:div>
            <w:div w:id="1058474606">
              <w:marLeft w:val="0"/>
              <w:marRight w:val="0"/>
              <w:marTop w:val="0"/>
              <w:marBottom w:val="0"/>
              <w:divBdr>
                <w:top w:val="none" w:sz="0" w:space="0" w:color="auto"/>
                <w:left w:val="none" w:sz="0" w:space="0" w:color="auto"/>
                <w:bottom w:val="none" w:sz="0" w:space="0" w:color="auto"/>
                <w:right w:val="none" w:sz="0" w:space="0" w:color="auto"/>
              </w:divBdr>
            </w:div>
            <w:div w:id="1107114051">
              <w:marLeft w:val="0"/>
              <w:marRight w:val="0"/>
              <w:marTop w:val="0"/>
              <w:marBottom w:val="0"/>
              <w:divBdr>
                <w:top w:val="none" w:sz="0" w:space="0" w:color="auto"/>
                <w:left w:val="none" w:sz="0" w:space="0" w:color="auto"/>
                <w:bottom w:val="none" w:sz="0" w:space="0" w:color="auto"/>
                <w:right w:val="none" w:sz="0" w:space="0" w:color="auto"/>
              </w:divBdr>
            </w:div>
            <w:div w:id="1296568538">
              <w:marLeft w:val="0"/>
              <w:marRight w:val="0"/>
              <w:marTop w:val="0"/>
              <w:marBottom w:val="0"/>
              <w:divBdr>
                <w:top w:val="none" w:sz="0" w:space="0" w:color="auto"/>
                <w:left w:val="none" w:sz="0" w:space="0" w:color="auto"/>
                <w:bottom w:val="none" w:sz="0" w:space="0" w:color="auto"/>
                <w:right w:val="none" w:sz="0" w:space="0" w:color="auto"/>
              </w:divBdr>
            </w:div>
            <w:div w:id="1348948553">
              <w:marLeft w:val="0"/>
              <w:marRight w:val="0"/>
              <w:marTop w:val="0"/>
              <w:marBottom w:val="0"/>
              <w:divBdr>
                <w:top w:val="none" w:sz="0" w:space="0" w:color="auto"/>
                <w:left w:val="none" w:sz="0" w:space="0" w:color="auto"/>
                <w:bottom w:val="none" w:sz="0" w:space="0" w:color="auto"/>
                <w:right w:val="none" w:sz="0" w:space="0" w:color="auto"/>
              </w:divBdr>
            </w:div>
            <w:div w:id="1455097499">
              <w:marLeft w:val="0"/>
              <w:marRight w:val="0"/>
              <w:marTop w:val="0"/>
              <w:marBottom w:val="0"/>
              <w:divBdr>
                <w:top w:val="none" w:sz="0" w:space="0" w:color="auto"/>
                <w:left w:val="none" w:sz="0" w:space="0" w:color="auto"/>
                <w:bottom w:val="none" w:sz="0" w:space="0" w:color="auto"/>
                <w:right w:val="none" w:sz="0" w:space="0" w:color="auto"/>
              </w:divBdr>
            </w:div>
            <w:div w:id="1555846387">
              <w:marLeft w:val="0"/>
              <w:marRight w:val="0"/>
              <w:marTop w:val="0"/>
              <w:marBottom w:val="0"/>
              <w:divBdr>
                <w:top w:val="none" w:sz="0" w:space="0" w:color="auto"/>
                <w:left w:val="none" w:sz="0" w:space="0" w:color="auto"/>
                <w:bottom w:val="none" w:sz="0" w:space="0" w:color="auto"/>
                <w:right w:val="none" w:sz="0" w:space="0" w:color="auto"/>
              </w:divBdr>
            </w:div>
            <w:div w:id="1584954852">
              <w:marLeft w:val="0"/>
              <w:marRight w:val="0"/>
              <w:marTop w:val="0"/>
              <w:marBottom w:val="0"/>
              <w:divBdr>
                <w:top w:val="none" w:sz="0" w:space="0" w:color="auto"/>
                <w:left w:val="none" w:sz="0" w:space="0" w:color="auto"/>
                <w:bottom w:val="none" w:sz="0" w:space="0" w:color="auto"/>
                <w:right w:val="none" w:sz="0" w:space="0" w:color="auto"/>
              </w:divBdr>
            </w:div>
            <w:div w:id="1694109148">
              <w:marLeft w:val="0"/>
              <w:marRight w:val="0"/>
              <w:marTop w:val="0"/>
              <w:marBottom w:val="0"/>
              <w:divBdr>
                <w:top w:val="none" w:sz="0" w:space="0" w:color="auto"/>
                <w:left w:val="none" w:sz="0" w:space="0" w:color="auto"/>
                <w:bottom w:val="none" w:sz="0" w:space="0" w:color="auto"/>
                <w:right w:val="none" w:sz="0" w:space="0" w:color="auto"/>
              </w:divBdr>
            </w:div>
            <w:div w:id="1762867729">
              <w:marLeft w:val="0"/>
              <w:marRight w:val="0"/>
              <w:marTop w:val="0"/>
              <w:marBottom w:val="0"/>
              <w:divBdr>
                <w:top w:val="none" w:sz="0" w:space="0" w:color="auto"/>
                <w:left w:val="none" w:sz="0" w:space="0" w:color="auto"/>
                <w:bottom w:val="none" w:sz="0" w:space="0" w:color="auto"/>
                <w:right w:val="none" w:sz="0" w:space="0" w:color="auto"/>
              </w:divBdr>
            </w:div>
            <w:div w:id="1764178587">
              <w:marLeft w:val="0"/>
              <w:marRight w:val="0"/>
              <w:marTop w:val="0"/>
              <w:marBottom w:val="0"/>
              <w:divBdr>
                <w:top w:val="none" w:sz="0" w:space="0" w:color="auto"/>
                <w:left w:val="none" w:sz="0" w:space="0" w:color="auto"/>
                <w:bottom w:val="none" w:sz="0" w:space="0" w:color="auto"/>
                <w:right w:val="none" w:sz="0" w:space="0" w:color="auto"/>
              </w:divBdr>
            </w:div>
            <w:div w:id="1973905027">
              <w:marLeft w:val="0"/>
              <w:marRight w:val="0"/>
              <w:marTop w:val="0"/>
              <w:marBottom w:val="0"/>
              <w:divBdr>
                <w:top w:val="none" w:sz="0" w:space="0" w:color="auto"/>
                <w:left w:val="none" w:sz="0" w:space="0" w:color="auto"/>
                <w:bottom w:val="none" w:sz="0" w:space="0" w:color="auto"/>
                <w:right w:val="none" w:sz="0" w:space="0" w:color="auto"/>
              </w:divBdr>
            </w:div>
            <w:div w:id="214298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23489">
      <w:bodyDiv w:val="1"/>
      <w:marLeft w:val="0"/>
      <w:marRight w:val="0"/>
      <w:marTop w:val="0"/>
      <w:marBottom w:val="0"/>
      <w:divBdr>
        <w:top w:val="none" w:sz="0" w:space="0" w:color="auto"/>
        <w:left w:val="none" w:sz="0" w:space="0" w:color="auto"/>
        <w:bottom w:val="none" w:sz="0" w:space="0" w:color="auto"/>
        <w:right w:val="none" w:sz="0" w:space="0" w:color="auto"/>
      </w:divBdr>
      <w:divsChild>
        <w:div w:id="457722871">
          <w:marLeft w:val="734"/>
          <w:marRight w:val="0"/>
          <w:marTop w:val="154"/>
          <w:marBottom w:val="0"/>
          <w:divBdr>
            <w:top w:val="none" w:sz="0" w:space="0" w:color="auto"/>
            <w:left w:val="none" w:sz="0" w:space="0" w:color="auto"/>
            <w:bottom w:val="none" w:sz="0" w:space="0" w:color="auto"/>
            <w:right w:val="none" w:sz="0" w:space="0" w:color="auto"/>
          </w:divBdr>
        </w:div>
      </w:divsChild>
    </w:div>
    <w:div w:id="1500534467">
      <w:bodyDiv w:val="1"/>
      <w:marLeft w:val="0"/>
      <w:marRight w:val="0"/>
      <w:marTop w:val="0"/>
      <w:marBottom w:val="0"/>
      <w:divBdr>
        <w:top w:val="none" w:sz="0" w:space="0" w:color="auto"/>
        <w:left w:val="none" w:sz="0" w:space="0" w:color="auto"/>
        <w:bottom w:val="none" w:sz="0" w:space="0" w:color="auto"/>
        <w:right w:val="none" w:sz="0" w:space="0" w:color="auto"/>
      </w:divBdr>
    </w:div>
    <w:div w:id="1516000806">
      <w:bodyDiv w:val="1"/>
      <w:marLeft w:val="0"/>
      <w:marRight w:val="0"/>
      <w:marTop w:val="0"/>
      <w:marBottom w:val="0"/>
      <w:divBdr>
        <w:top w:val="none" w:sz="0" w:space="0" w:color="auto"/>
        <w:left w:val="none" w:sz="0" w:space="0" w:color="auto"/>
        <w:bottom w:val="none" w:sz="0" w:space="0" w:color="auto"/>
        <w:right w:val="none" w:sz="0" w:space="0" w:color="auto"/>
      </w:divBdr>
    </w:div>
    <w:div w:id="1526752623">
      <w:bodyDiv w:val="1"/>
      <w:marLeft w:val="0"/>
      <w:marRight w:val="0"/>
      <w:marTop w:val="0"/>
      <w:marBottom w:val="0"/>
      <w:divBdr>
        <w:top w:val="none" w:sz="0" w:space="0" w:color="auto"/>
        <w:left w:val="none" w:sz="0" w:space="0" w:color="auto"/>
        <w:bottom w:val="none" w:sz="0" w:space="0" w:color="auto"/>
        <w:right w:val="none" w:sz="0" w:space="0" w:color="auto"/>
      </w:divBdr>
    </w:div>
    <w:div w:id="1562519285">
      <w:bodyDiv w:val="1"/>
      <w:marLeft w:val="0"/>
      <w:marRight w:val="0"/>
      <w:marTop w:val="0"/>
      <w:marBottom w:val="0"/>
      <w:divBdr>
        <w:top w:val="none" w:sz="0" w:space="0" w:color="auto"/>
        <w:left w:val="none" w:sz="0" w:space="0" w:color="auto"/>
        <w:bottom w:val="none" w:sz="0" w:space="0" w:color="auto"/>
        <w:right w:val="none" w:sz="0" w:space="0" w:color="auto"/>
      </w:divBdr>
    </w:div>
    <w:div w:id="1586067518">
      <w:bodyDiv w:val="1"/>
      <w:marLeft w:val="0"/>
      <w:marRight w:val="0"/>
      <w:marTop w:val="0"/>
      <w:marBottom w:val="0"/>
      <w:divBdr>
        <w:top w:val="none" w:sz="0" w:space="0" w:color="auto"/>
        <w:left w:val="none" w:sz="0" w:space="0" w:color="auto"/>
        <w:bottom w:val="none" w:sz="0" w:space="0" w:color="auto"/>
        <w:right w:val="none" w:sz="0" w:space="0" w:color="auto"/>
      </w:divBdr>
    </w:div>
    <w:div w:id="1624262572">
      <w:bodyDiv w:val="1"/>
      <w:marLeft w:val="0"/>
      <w:marRight w:val="0"/>
      <w:marTop w:val="0"/>
      <w:marBottom w:val="0"/>
      <w:divBdr>
        <w:top w:val="none" w:sz="0" w:space="0" w:color="auto"/>
        <w:left w:val="none" w:sz="0" w:space="0" w:color="auto"/>
        <w:bottom w:val="none" w:sz="0" w:space="0" w:color="auto"/>
        <w:right w:val="none" w:sz="0" w:space="0" w:color="auto"/>
      </w:divBdr>
      <w:divsChild>
        <w:div w:id="17900882">
          <w:marLeft w:val="0"/>
          <w:marRight w:val="0"/>
          <w:marTop w:val="0"/>
          <w:marBottom w:val="0"/>
          <w:divBdr>
            <w:top w:val="none" w:sz="0" w:space="0" w:color="auto"/>
            <w:left w:val="none" w:sz="0" w:space="0" w:color="auto"/>
            <w:bottom w:val="none" w:sz="0" w:space="0" w:color="auto"/>
            <w:right w:val="none" w:sz="0" w:space="0" w:color="auto"/>
          </w:divBdr>
        </w:div>
        <w:div w:id="1974869478">
          <w:marLeft w:val="0"/>
          <w:marRight w:val="0"/>
          <w:marTop w:val="0"/>
          <w:marBottom w:val="0"/>
          <w:divBdr>
            <w:top w:val="none" w:sz="0" w:space="0" w:color="auto"/>
            <w:left w:val="none" w:sz="0" w:space="0" w:color="auto"/>
            <w:bottom w:val="none" w:sz="0" w:space="0" w:color="auto"/>
            <w:right w:val="none" w:sz="0" w:space="0" w:color="auto"/>
          </w:divBdr>
        </w:div>
      </w:divsChild>
    </w:div>
    <w:div w:id="1645426408">
      <w:bodyDiv w:val="1"/>
      <w:marLeft w:val="0"/>
      <w:marRight w:val="0"/>
      <w:marTop w:val="0"/>
      <w:marBottom w:val="0"/>
      <w:divBdr>
        <w:top w:val="none" w:sz="0" w:space="0" w:color="auto"/>
        <w:left w:val="none" w:sz="0" w:space="0" w:color="auto"/>
        <w:bottom w:val="none" w:sz="0" w:space="0" w:color="auto"/>
        <w:right w:val="none" w:sz="0" w:space="0" w:color="auto"/>
      </w:divBdr>
    </w:div>
    <w:div w:id="1680739854">
      <w:bodyDiv w:val="1"/>
      <w:marLeft w:val="0"/>
      <w:marRight w:val="0"/>
      <w:marTop w:val="0"/>
      <w:marBottom w:val="0"/>
      <w:divBdr>
        <w:top w:val="none" w:sz="0" w:space="0" w:color="auto"/>
        <w:left w:val="none" w:sz="0" w:space="0" w:color="auto"/>
        <w:bottom w:val="none" w:sz="0" w:space="0" w:color="auto"/>
        <w:right w:val="none" w:sz="0" w:space="0" w:color="auto"/>
      </w:divBdr>
    </w:div>
    <w:div w:id="1682706455">
      <w:bodyDiv w:val="1"/>
      <w:marLeft w:val="0"/>
      <w:marRight w:val="0"/>
      <w:marTop w:val="0"/>
      <w:marBottom w:val="0"/>
      <w:divBdr>
        <w:top w:val="none" w:sz="0" w:space="0" w:color="auto"/>
        <w:left w:val="none" w:sz="0" w:space="0" w:color="auto"/>
        <w:bottom w:val="none" w:sz="0" w:space="0" w:color="auto"/>
        <w:right w:val="none" w:sz="0" w:space="0" w:color="auto"/>
      </w:divBdr>
    </w:div>
    <w:div w:id="1683437536">
      <w:bodyDiv w:val="1"/>
      <w:marLeft w:val="0"/>
      <w:marRight w:val="0"/>
      <w:marTop w:val="0"/>
      <w:marBottom w:val="0"/>
      <w:divBdr>
        <w:top w:val="none" w:sz="0" w:space="0" w:color="auto"/>
        <w:left w:val="none" w:sz="0" w:space="0" w:color="auto"/>
        <w:bottom w:val="none" w:sz="0" w:space="0" w:color="auto"/>
        <w:right w:val="none" w:sz="0" w:space="0" w:color="auto"/>
      </w:divBdr>
    </w:div>
    <w:div w:id="1699119094">
      <w:bodyDiv w:val="1"/>
      <w:marLeft w:val="0"/>
      <w:marRight w:val="0"/>
      <w:marTop w:val="0"/>
      <w:marBottom w:val="0"/>
      <w:divBdr>
        <w:top w:val="none" w:sz="0" w:space="0" w:color="auto"/>
        <w:left w:val="none" w:sz="0" w:space="0" w:color="auto"/>
        <w:bottom w:val="none" w:sz="0" w:space="0" w:color="auto"/>
        <w:right w:val="none" w:sz="0" w:space="0" w:color="auto"/>
      </w:divBdr>
    </w:div>
    <w:div w:id="1701782735">
      <w:bodyDiv w:val="1"/>
      <w:marLeft w:val="0"/>
      <w:marRight w:val="0"/>
      <w:marTop w:val="0"/>
      <w:marBottom w:val="0"/>
      <w:divBdr>
        <w:top w:val="none" w:sz="0" w:space="0" w:color="auto"/>
        <w:left w:val="none" w:sz="0" w:space="0" w:color="auto"/>
        <w:bottom w:val="none" w:sz="0" w:space="0" w:color="auto"/>
        <w:right w:val="none" w:sz="0" w:space="0" w:color="auto"/>
      </w:divBdr>
    </w:div>
    <w:div w:id="1707756962">
      <w:bodyDiv w:val="1"/>
      <w:marLeft w:val="0"/>
      <w:marRight w:val="0"/>
      <w:marTop w:val="0"/>
      <w:marBottom w:val="0"/>
      <w:divBdr>
        <w:top w:val="none" w:sz="0" w:space="0" w:color="auto"/>
        <w:left w:val="none" w:sz="0" w:space="0" w:color="auto"/>
        <w:bottom w:val="none" w:sz="0" w:space="0" w:color="auto"/>
        <w:right w:val="none" w:sz="0" w:space="0" w:color="auto"/>
      </w:divBdr>
    </w:div>
    <w:div w:id="1743676016">
      <w:bodyDiv w:val="1"/>
      <w:marLeft w:val="0"/>
      <w:marRight w:val="0"/>
      <w:marTop w:val="0"/>
      <w:marBottom w:val="0"/>
      <w:divBdr>
        <w:top w:val="none" w:sz="0" w:space="0" w:color="auto"/>
        <w:left w:val="none" w:sz="0" w:space="0" w:color="auto"/>
        <w:bottom w:val="none" w:sz="0" w:space="0" w:color="auto"/>
        <w:right w:val="none" w:sz="0" w:space="0" w:color="auto"/>
      </w:divBdr>
    </w:div>
    <w:div w:id="1751345665">
      <w:bodyDiv w:val="1"/>
      <w:marLeft w:val="0"/>
      <w:marRight w:val="0"/>
      <w:marTop w:val="0"/>
      <w:marBottom w:val="0"/>
      <w:divBdr>
        <w:top w:val="none" w:sz="0" w:space="0" w:color="auto"/>
        <w:left w:val="none" w:sz="0" w:space="0" w:color="auto"/>
        <w:bottom w:val="none" w:sz="0" w:space="0" w:color="auto"/>
        <w:right w:val="none" w:sz="0" w:space="0" w:color="auto"/>
      </w:divBdr>
    </w:div>
    <w:div w:id="1768773402">
      <w:bodyDiv w:val="1"/>
      <w:marLeft w:val="0"/>
      <w:marRight w:val="0"/>
      <w:marTop w:val="0"/>
      <w:marBottom w:val="0"/>
      <w:divBdr>
        <w:top w:val="none" w:sz="0" w:space="0" w:color="auto"/>
        <w:left w:val="none" w:sz="0" w:space="0" w:color="auto"/>
        <w:bottom w:val="none" w:sz="0" w:space="0" w:color="auto"/>
        <w:right w:val="none" w:sz="0" w:space="0" w:color="auto"/>
      </w:divBdr>
    </w:div>
    <w:div w:id="1787234846">
      <w:bodyDiv w:val="1"/>
      <w:marLeft w:val="0"/>
      <w:marRight w:val="0"/>
      <w:marTop w:val="0"/>
      <w:marBottom w:val="0"/>
      <w:divBdr>
        <w:top w:val="none" w:sz="0" w:space="0" w:color="auto"/>
        <w:left w:val="none" w:sz="0" w:space="0" w:color="auto"/>
        <w:bottom w:val="none" w:sz="0" w:space="0" w:color="auto"/>
        <w:right w:val="none" w:sz="0" w:space="0" w:color="auto"/>
      </w:divBdr>
    </w:div>
    <w:div w:id="1861502525">
      <w:bodyDiv w:val="1"/>
      <w:marLeft w:val="0"/>
      <w:marRight w:val="0"/>
      <w:marTop w:val="0"/>
      <w:marBottom w:val="0"/>
      <w:divBdr>
        <w:top w:val="none" w:sz="0" w:space="0" w:color="auto"/>
        <w:left w:val="none" w:sz="0" w:space="0" w:color="auto"/>
        <w:bottom w:val="none" w:sz="0" w:space="0" w:color="auto"/>
        <w:right w:val="none" w:sz="0" w:space="0" w:color="auto"/>
      </w:divBdr>
    </w:div>
    <w:div w:id="1865748512">
      <w:bodyDiv w:val="1"/>
      <w:marLeft w:val="0"/>
      <w:marRight w:val="0"/>
      <w:marTop w:val="0"/>
      <w:marBottom w:val="0"/>
      <w:divBdr>
        <w:top w:val="none" w:sz="0" w:space="0" w:color="auto"/>
        <w:left w:val="none" w:sz="0" w:space="0" w:color="auto"/>
        <w:bottom w:val="none" w:sz="0" w:space="0" w:color="auto"/>
        <w:right w:val="none" w:sz="0" w:space="0" w:color="auto"/>
      </w:divBdr>
    </w:div>
    <w:div w:id="1887643650">
      <w:bodyDiv w:val="1"/>
      <w:marLeft w:val="0"/>
      <w:marRight w:val="0"/>
      <w:marTop w:val="0"/>
      <w:marBottom w:val="0"/>
      <w:divBdr>
        <w:top w:val="none" w:sz="0" w:space="0" w:color="auto"/>
        <w:left w:val="none" w:sz="0" w:space="0" w:color="auto"/>
        <w:bottom w:val="none" w:sz="0" w:space="0" w:color="auto"/>
        <w:right w:val="none" w:sz="0" w:space="0" w:color="auto"/>
      </w:divBdr>
    </w:div>
    <w:div w:id="2029987688">
      <w:bodyDiv w:val="1"/>
      <w:marLeft w:val="0"/>
      <w:marRight w:val="0"/>
      <w:marTop w:val="0"/>
      <w:marBottom w:val="0"/>
      <w:divBdr>
        <w:top w:val="none" w:sz="0" w:space="0" w:color="auto"/>
        <w:left w:val="none" w:sz="0" w:space="0" w:color="auto"/>
        <w:bottom w:val="none" w:sz="0" w:space="0" w:color="auto"/>
        <w:right w:val="none" w:sz="0" w:space="0" w:color="auto"/>
      </w:divBdr>
    </w:div>
    <w:div w:id="2059695092">
      <w:bodyDiv w:val="1"/>
      <w:marLeft w:val="0"/>
      <w:marRight w:val="0"/>
      <w:marTop w:val="0"/>
      <w:marBottom w:val="0"/>
      <w:divBdr>
        <w:top w:val="none" w:sz="0" w:space="0" w:color="auto"/>
        <w:left w:val="none" w:sz="0" w:space="0" w:color="auto"/>
        <w:bottom w:val="none" w:sz="0" w:space="0" w:color="auto"/>
        <w:right w:val="none" w:sz="0" w:space="0" w:color="auto"/>
      </w:divBdr>
    </w:div>
    <w:div w:id="2068647829">
      <w:bodyDiv w:val="1"/>
      <w:marLeft w:val="0"/>
      <w:marRight w:val="0"/>
      <w:marTop w:val="0"/>
      <w:marBottom w:val="0"/>
      <w:divBdr>
        <w:top w:val="none" w:sz="0" w:space="0" w:color="auto"/>
        <w:left w:val="none" w:sz="0" w:space="0" w:color="auto"/>
        <w:bottom w:val="none" w:sz="0" w:space="0" w:color="auto"/>
        <w:right w:val="none" w:sz="0" w:space="0" w:color="auto"/>
      </w:divBdr>
    </w:div>
    <w:div w:id="2099400494">
      <w:bodyDiv w:val="1"/>
      <w:marLeft w:val="0"/>
      <w:marRight w:val="0"/>
      <w:marTop w:val="0"/>
      <w:marBottom w:val="0"/>
      <w:divBdr>
        <w:top w:val="none" w:sz="0" w:space="0" w:color="auto"/>
        <w:left w:val="none" w:sz="0" w:space="0" w:color="auto"/>
        <w:bottom w:val="none" w:sz="0" w:space="0" w:color="auto"/>
        <w:right w:val="none" w:sz="0" w:space="0" w:color="auto"/>
      </w:divBdr>
    </w:div>
    <w:div w:id="2103642323">
      <w:bodyDiv w:val="1"/>
      <w:marLeft w:val="0"/>
      <w:marRight w:val="0"/>
      <w:marTop w:val="0"/>
      <w:marBottom w:val="0"/>
      <w:divBdr>
        <w:top w:val="none" w:sz="0" w:space="0" w:color="auto"/>
        <w:left w:val="none" w:sz="0" w:space="0" w:color="auto"/>
        <w:bottom w:val="none" w:sz="0" w:space="0" w:color="auto"/>
        <w:right w:val="none" w:sz="0" w:space="0" w:color="auto"/>
      </w:divBdr>
    </w:div>
    <w:div w:id="2120904873">
      <w:bodyDiv w:val="1"/>
      <w:marLeft w:val="0"/>
      <w:marRight w:val="0"/>
      <w:marTop w:val="0"/>
      <w:marBottom w:val="0"/>
      <w:divBdr>
        <w:top w:val="none" w:sz="0" w:space="0" w:color="auto"/>
        <w:left w:val="none" w:sz="0" w:space="0" w:color="auto"/>
        <w:bottom w:val="none" w:sz="0" w:space="0" w:color="auto"/>
        <w:right w:val="none" w:sz="0" w:space="0" w:color="auto"/>
      </w:divBdr>
    </w:div>
    <w:div w:id="213910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ookiebot.com/en/" TargetMode="External"/><Relationship Id="rId18" Type="http://schemas.openxmlformats.org/officeDocument/2006/relationships/hyperlink" Target="https://goodui.org/" TargetMode="External"/><Relationship Id="rId3" Type="http://schemas.openxmlformats.org/officeDocument/2006/relationships/customXml" Target="../customXml/item3.xml"/><Relationship Id="rId21" Type="http://schemas.openxmlformats.org/officeDocument/2006/relationships/hyperlink" Target="https://servicedesk.vitc.lt/docs/display/IP/" TargetMode="External"/><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hyperlink" Target="https://cheatsheetseries.owasp.org/cheatsheets/Logging_Cheat_Sheet.html" TargetMode="External"/><Relationship Id="rId2" Type="http://schemas.openxmlformats.org/officeDocument/2006/relationships/customXml" Target="../customXml/item2.xml"/><Relationship Id="rId16" Type="http://schemas.openxmlformats.org/officeDocument/2006/relationships/hyperlink" Target="https://www.owasp.org/index.php/Error_Handling" TargetMode="External"/><Relationship Id="rId20" Type="http://schemas.openxmlformats.org/officeDocument/2006/relationships/hyperlink" Target="https://oauth.net/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inmin.lrv.lt/lt/veiklos-sritys/valstybes-skolos-valdymas/vyriausybes-vertybiniai-popieriai/gynybos-obligacijo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wasp.org/www-project-top-ten/"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validator.w3.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owasp.org/index.php/Top_10-2017_Top_10"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S4ID NEW">
      <a:dk1>
        <a:srgbClr val="103C5E"/>
      </a:dk1>
      <a:lt1>
        <a:sysClr val="window" lastClr="FFFFFF"/>
      </a:lt1>
      <a:dk2>
        <a:srgbClr val="103C5E"/>
      </a:dk2>
      <a:lt2>
        <a:srgbClr val="EBEBEB"/>
      </a:lt2>
      <a:accent1>
        <a:srgbClr val="5F7530"/>
      </a:accent1>
      <a:accent2>
        <a:srgbClr val="4BACC6"/>
      </a:accent2>
      <a:accent3>
        <a:srgbClr val="4F81BD"/>
      </a:accent3>
      <a:accent4>
        <a:srgbClr val="2C4D75"/>
      </a:accent4>
      <a:accent5>
        <a:srgbClr val="9BBB59"/>
      </a:accent5>
      <a:accent6>
        <a:srgbClr val="276A7C"/>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C7F89A12F243045BB0B0DCB0359CCFD" ma:contentTypeVersion="0" ma:contentTypeDescription="Kurkite naują dokumentą." ma:contentTypeScope="" ma:versionID="3cfb1826fadea7a9c30fcc343d702b8b">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15BB03-0110-4F9F-B36C-385AAFCDA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C8D392-BEA6-430F-A991-6B2F561FFFFE}">
  <ds:schemaRefs>
    <ds:schemaRef ds:uri="http://schemas.openxmlformats.org/officeDocument/2006/bibliography"/>
  </ds:schemaRefs>
</ds:datastoreItem>
</file>

<file path=customXml/itemProps3.xml><?xml version="1.0" encoding="utf-8"?>
<ds:datastoreItem xmlns:ds="http://schemas.openxmlformats.org/officeDocument/2006/customXml" ds:itemID="{1380741F-0E0A-40A0-B04D-899DDD405775}">
  <ds:schemaRefs>
    <ds:schemaRef ds:uri="http://schemas.microsoft.com/office/2006/metadata/properties"/>
    <ds:schemaRef ds:uri="http://schemas.microsoft.com/office/infopath/2007/PartnerControls"/>
    <ds:schemaRef ds:uri="5b226d70-e51c-48fd-a01e-4d7be5a2cd9c"/>
  </ds:schemaRefs>
</ds:datastoreItem>
</file>

<file path=customXml/itemProps4.xml><?xml version="1.0" encoding="utf-8"?>
<ds:datastoreItem xmlns:ds="http://schemas.openxmlformats.org/officeDocument/2006/customXml" ds:itemID="{B72517C7-1513-49BC-A9D3-63B7997C5D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57</Pages>
  <Words>22233</Words>
  <Characters>126730</Characters>
  <DocSecurity>0</DocSecurity>
  <Lines>1056</Lines>
  <Paragraphs>297</Paragraphs>
  <ScaleCrop>false</ScaleCrop>
  <Company/>
  <LinksUpToDate>false</LinksUpToDate>
  <CharactersWithSpaces>148666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2020-01-21T12:21:00Z</cp:lastPrinted>
  <dcterms:created xsi:type="dcterms:W3CDTF">2026-03-27T09:10:00Z</dcterms:created>
  <dcterms:modified xsi:type="dcterms:W3CDTF">2026-04-03T05:05:00Z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0x010100789A280DC10E85479B6E6184454E8824004D678DC1FE14A148BE7AFF4BE0D4F40B</vt:lpwstr>
  </property>
  <property fmtid="{D5CDD505-2E9C-101B-9397-08002B2CF9AE}" pid="3" name="DocOriginatorUsr">
    <vt:lpwstr>7944</vt:lpwstr>
  </property>
  <property fmtid="{D5CDD505-2E9C-101B-9397-08002B2CF9AE}" pid="4" name="Created">
    <vt:filetime>2020-05-05T12:03:49Z</vt:filetime>
  </property>
  <property fmtid="{D5CDD505-2E9C-101B-9397-08002B2CF9AE}" pid="5"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&lt;Occured&gt;2020-05-05T15:21:57.9444986+03:00&lt;/Occured&gt;_x000d_
      &lt;EventData&gt;&amp;lt;updates&amp;gt;&amp;lt;field&amp;gt;&amp;lt;name&amp;gt;DocRegStatus&amp;lt;/name&amp;gt;&amp;lt;from&amp;gt;Rengiamas&amp;lt;/from&amp;gt;&amp;lt;to&amp;gt;Derina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&lt;Occured&gt;2020-05-05T17:07:21.7953204+03:00&lt;/Occured&gt;_x000d_
      &lt;EventData&gt;&amp;lt;updates&amp;gt;&amp;lt;field&amp;gt;&amp;lt;name&amp;gt;WFParticipants&amp;lt;/name&amp;gt;&amp;lt;from&amp;gt;&amp;lt;/from&amp;gt;&amp;lt;to&amp;gt; Birutė Striūkienė&amp;lt;/to&amp;gt;&amp;lt;/field&amp;gt;&amp;lt;/updates&amp;gt;&lt;/EventData&gt;_x000d_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&lt;Occured&gt;2020-05-07T14:01:11.1482632+03:00&lt;/Occured&gt;_x000d_
      &lt;EventData&gt;&amp;lt;updates&amp;gt;&amp;lt;field&amp;gt;&amp;lt;name&amp;gt;WFParticipants&amp;lt;/name&amp;gt;&amp;lt;from&amp;gt; Birutė Striūkienė&amp;lt;/from&amp;gt;&amp;lt;to&amp;gt; Birutė Striūkienė, Katerina Jarmolovičienė&amp;lt;/to&amp;gt;&amp;lt;/field&amp;gt;&amp;lt;/updates&amp;gt;&lt;/EventData&gt;_x000d_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&lt;Occured&gt;2020-05-21T15:46:40.8370773+03:00&lt;/Occured&gt;_x000d_
      &lt;EventData&gt;&amp;lt;updates&amp;gt;&amp;lt;field&amp;gt;&amp;lt;name&amp;gt;DocRegStatus&amp;lt;/name&amp;gt;&amp;lt;from&amp;gt;Derinamas&amp;lt;/from&amp;gt;&amp;lt;to&amp;gt;Suderintas&amp;lt;/to&amp;gt;&amp;lt;/field&amp;gt;&amp;lt;field&amp;gt;&amp;lt;name&amp;gt;WFParticipants&amp;lt;/name&amp;gt;&amp;lt;from&amp;gt; Birutė Striūkienė, Katerina Jarmolovičienė&amp;lt;/from&amp;gt;&amp;lt;to&amp;gt; Birutė Striūkienė, Katerina Jarmolovičienė, Viktorija Norušytė, Violeta Stasiukaitienė&amp;lt;/to&amp;gt;&amp;lt;/field&amp;gt;&amp;lt;/updates&amp;gt;&lt;/EventData&gt;_x000d_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&lt;Occured&gt;2020-05-21T16:16:36.9006616+03:00&lt;/Occured&gt;_x000d_
      &lt;EventData&gt;&amp;lt;updates&amp;gt;&amp;lt;field&amp;gt;&amp;lt;name&amp;gt;DocRegStatus&amp;lt;/name&amp;gt;&amp;lt;from&amp;gt;Suderintas&amp;lt;/from&amp;gt;&amp;lt;to&amp;gt;Pasirašomas&amp;lt;/to&amp;gt;&amp;lt;/field&amp;gt;&amp;lt;field&amp;gt;&amp;lt;name&amp;gt;WFParticipants&amp;lt;/name&amp;gt;&amp;lt;from&amp;gt; Birutė Striūkienė, Katerina Jarmolovičienė, Viktorija Norušytė, Violeta Stasiukaitienė&amp;lt;/from&amp;gt;&amp;lt;to&amp;gt;&amp;lt;/to&amp;gt;&amp;lt;/field&amp;gt;&amp;lt;/updates&amp;gt;&lt;/EventData&gt;_x000d_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&lt;Occured&gt;2020-05-22T08:46:13.7270277+03:00&lt;/Occured&gt;_x000d_
      &lt;EventData&gt;&amp;lt;updates&amp;gt;&amp;lt;field&amp;gt;&amp;lt;name&amp;gt;DocDate&amp;lt;/name&amp;gt;&amp;lt;from&amp;gt;2020-05-05&amp;lt;/from&amp;gt;&amp;lt;to&amp;gt;2020-05-22&amp;lt;/to&amp;gt;&amp;lt;/field&amp;gt;&amp;lt;field&amp;gt;&amp;lt;name&amp;gt;WFParticipants&amp;lt;/name&amp;gt;&amp;lt;from&amp;gt;&amp;lt;/from&amp;gt;&amp;lt;to&amp;gt; Birutė Striūkienė&amp;lt;/to&amp;gt;&amp;lt;/field&amp;gt;&amp;lt;/updates&amp;gt;&lt;/EventData&gt;_x000d_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&lt;Occured&gt;2020-05-22T09:46:04.9218345+03:00&lt;/Occured&gt;_x000d_
      &lt;EventData&gt;&amp;lt;updates&amp;gt;&amp;lt;field&amp;gt;&amp;lt;name&amp;gt;WFParticipants&amp;lt;/name&amp;gt;&amp;lt;from&amp;gt; Birutė Striūkienė&amp;lt;/from&amp;gt;&amp;lt;to&amp;gt; Birutė Striūkienė, Violeta Stasiukaitienė&amp;lt;/to&amp;gt;&amp;lt;/field&amp;gt;&amp;lt;/updates&amp;gt;&lt;/EventData&gt;_x000d_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&lt;Occured&gt;2020-05-25T08:16:26.5122401+03:00&lt;/Occured&gt;_x000d_
      &lt;EventData&gt;&amp;lt;updates&amp;gt;&amp;lt;field&amp;gt;&amp;lt;name&amp;gt;DocDate&amp;lt;/name&amp;gt;&amp;lt;from&amp;gt;2020-05-22&amp;lt;/from&amp;gt;&amp;lt;to&amp;gt;2020-05-25&amp;lt;/to&amp;gt;&amp;lt;/field&amp;gt;&amp;lt;field&amp;gt;&amp;lt;name&amp;gt;WFParticipants&amp;lt;/name&amp;gt;&amp;lt;from&amp;gt; Birutė Striūkienė, Violeta Stasiukaitienė&amp;lt;/from&amp;gt;&amp;lt;to&amp;gt; Birutė Striūkienė, Violeta Stasiukaitienė, Katerina Jarmolovičienė&amp;lt;/to&amp;gt;&amp;lt;/field&amp;gt;&amp;lt;/updates&amp;gt;&lt;/EventData&gt;_x000d_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&lt;Occured&gt;2020-05-25T08:47:43.7125776+03:00&lt;/Occured&gt;_x000d_
      &lt;EventData&gt;&amp;lt;updates&amp;gt;&amp;lt;field&amp;gt;&amp;lt;name&amp;gt;WFParticipants&amp;lt;/name&amp;gt;&amp;lt;from&amp;gt; Birutė Striūkienė, Violeta Stasiukaitienė, Katerina Jarmolovičienė&amp;lt;/from&amp;gt;&amp;lt;to&amp;gt; Birutė Striūkienė, Violeta Stasiukaitienė, Katerina Jarmolovičienė, Viktorija Norušytė&amp;lt;/to&amp;gt;&amp;lt;/field&amp;gt;&amp;lt;/updates&amp;gt;&lt;/EventData&gt;_x000d_
    &lt;/XmlHiddenFieldAuditLogItem&gt;_x000d_
  &lt;/auditlist&gt;_x000d_
  &lt;Occured&gt;0001-01-01T00:00:00&lt;/Occured&gt;_x000d_
&lt;/XmlHiddenFieldAuditLogItem&gt;</vt:lpwstr>
  </property>
  <property fmtid="{D5CDD505-2E9C-101B-9397-08002B2CF9AE}" pid="6" name="_docset_NoMedatataSyncRequired">
    <vt:lpwstr>False</vt:lpwstr>
  </property>
  <property fmtid="{D5CDD505-2E9C-101B-9397-08002B2CF9AE}" pid="7"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&lt;string&gt;Title2&lt;/string&gt;_x000d_
    &lt;string&gt;DocNumber&lt;/string&gt;_x000d_
    &lt;string&gt;DocRegStatus&lt;/string&gt;_x000d_
    &lt;string&gt;ddmInitApprover&lt;/string&gt;_x000d_
    &lt;string&gt;DocOriginator&lt;/string&gt;_x000d_
    &lt;string&gt;DocOriginatorUsr&lt;/string&gt;_x000d_
    &lt;string&gt;DocOriginatorTxt&lt;/string&gt;_x000d_
    &lt;string&gt;DocOriginatorPosition&lt;/string&gt;_x000d_
    &lt;string&gt;DocOriginatorDep&lt;/string&gt;_x000d_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&lt;string&gt;ddmNotifyOthersUsr&lt;/string&gt;_x000d_
    &lt;string&gt;DocNotes&lt;/string&gt;_x000d_
    &lt;string&gt;ddmResponsiblePerson&lt;/string&gt;_x000d_
    &lt;string&gt;ddmField1&lt;/string&gt;_x000d_
    &lt;string&gt;ddmField2&lt;/string&gt;_x000d_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&lt;string&gt;ddmInitRequired&lt;/string&gt;_x000d_
    &lt;string&gt;ddmStandardFieldsConfig&lt;/string&gt;_x000d_
    &lt;string&gt;ddmDocSubjectFormula&lt;/string&gt;_x000d_
    &lt;string&gt;WFCurrent&lt;/string&gt;_x000d_
    &lt;string&gt;DocDate&lt;/string&gt;_x000d_
    &lt;string&gt;ddmItemSaved&lt;/string&gt;_x000d_
    &lt;string&gt;DocSubject&lt;/string&gt;_x000d_
    &lt;string&gt;ddmExtenderJs&lt;/string&gt;_x000d_
    &lt;string&gt;OSWFMailFields&lt;/string&gt;_x000d_
    &lt;string&gt;SSOSWFStage&lt;/string&gt;_x000d_
    &lt;string&gt;DocType&lt;/string&gt;_x000d_
    &lt;string&gt;DocStatus1&lt;/string&gt;_x000d_
    &lt;string&gt;DocValidFrom&lt;/string&gt;_x000d_
    &lt;string&gt;DocValidUntil&lt;/string&gt;_x000d_
    &lt;string&gt;DocMeetPersons&lt;/string&gt;_x000d_
    &lt;string&gt;DocMeetDepartments&lt;/string&gt;_x000d_
    &lt;string&gt;DocMeetGroups&lt;/string&gt;_x000d_
    &lt;string&gt;DocPersons&lt;/string&gt;_x000d_
    &lt;string&gt;ddmApprovalWF&lt;/string&gt;_x000d_
    &lt;string&gt;Aprasymas&lt;/string&gt;_x000d_
    &lt;string&gt;DocExtraContactData&lt;/string&gt;_x000d_
    &lt;string&gt;DocTotalPages&lt;/string&gt;_x000d_
    &lt;string&gt;DocDispatchMethod&lt;/string&gt;_x000d_
    &lt;string&gt;IsConfidential&lt;/string&gt;_x000d_
    &lt;string&gt;ExternalRecipients&lt;/string&gt;_x000d_
    &lt;string&gt;DocSigner&lt;/string&gt;_x000d_
    &lt;string&gt;ddmUsers1&lt;/string&gt;_x000d_
    &lt;string&gt;ddmUsers2&lt;/string&gt;_x000d_
    &lt;string&gt;ddmUsers3&lt;/string&gt;_x000d_
    &lt;string&gt;ddmUsers4&lt;/string&gt;_x000d_
    &lt;string&gt;ddmUsers5&lt;/string&gt;_x000d_
    &lt;string&gt;WFParticipants&lt;/string&gt;_x000d_
    &lt;string&gt;WFParticRejected&lt;/string&gt;_x000d_
    &lt;string&gt;ddmUsersText1&lt;/string&gt;_x000d_
    &lt;string&gt;ddmUsersText2&lt;/string&gt;_x000d_
    &lt;string&gt;ddmUsersText3&lt;/string&gt;_x000d_
    &lt;string&gt;ddmUsersText4&lt;/string&gt;_x000d_
    &lt;string&gt;ddmUsersText5&lt;/string&gt;_x000d_
    &lt;string&gt;ddmDocID&lt;/string&gt;_x000d_
    &lt;string&gt;Derintojai&lt;/string&gt;_x000d_
    &lt;string&gt;Tvirtintojai&lt;/string&gt;_x000d_
    &lt;string&gt;Pasiraso&lt;/string&gt;_x000d_
    &lt;string&gt;Informuoti&lt;/string&gt;_x000d_
    &lt;string&gt;Komitetas&lt;/string&gt;_x000d_
    &lt;string&gt;DocType0&lt;/string&gt;_x000d_
    &lt;string&gt;DocObject&lt;/string&gt;_x000d_
    &lt;string&gt;RmndrTerm&lt;/string&gt;_x000d_
    &lt;string&gt;DocDateChangeID&lt;/string&gt;_x000d_
    &lt;string&gt;DocOwner&lt;/string&gt;_x000d_
    &lt;string&gt;WFParticipantsKoresp&lt;/string&gt;_x000d_
    &lt;string&gt;CrossLinkIcon&lt;/string&gt;_x000d_
    &lt;string&gt;Adresatai2&lt;/string&gt;_x000d_
    &lt;string&gt;Approvers&lt;/string&gt;_x000d_
    &lt;string&gt;LastApproveDate&lt;/string&gt;_x000d_
    &lt;string&gt;ApproveDate&lt;/string&gt;_x000d_
    &lt;string&gt;AssignmentUrl&lt;/string&gt;_x000d_
    &lt;string&gt;CorespondenceUrl&lt;/string&gt;_x000d_
    &lt;string&gt;temp1&lt;/string&gt;_x000d_
    &lt;string&gt;ReadersUsr&lt;/string&gt;_x000d_
    &lt;string&gt;DocRegDate&lt;/string&gt;_x000d_
    &lt;string&gt;ReceivedDocumentDate&lt;/string&gt;_x000d_
    &lt;string&gt;EMailAddresses&lt;/string&gt;_x000d_
    &lt;string&gt;RouteType&lt;/string&gt;_x000d_
    &lt;string&gt;RouteType1&lt;/string&gt;_x000d_
    &lt;string&gt;MokymaiIki&lt;/string&gt;_x000d_
    &lt;string&gt;MokymaiNuo&lt;/string&gt;_x000d_
    &lt;string&gt;Idarbintas&lt;/string&gt;_x000d_
    &lt;string&gt;Dalyvis&lt;/string&gt;_x000d_
    &lt;string&gt;JobTitle&lt;/string&gt;_x000d_
    &lt;string&gt;TabelioNr&lt;/string&gt;_x000d_
    &lt;string&gt;ol_Department&lt;/string&gt;_x000d_
    &lt;string&gt;Regionas&lt;/string&gt;_x000d_
    &lt;string&gt;MokymuVieta&lt;/string&gt;_x000d_
    &lt;string&gt;Nakvyne&lt;/string&gt;_x000d_
    &lt;string&gt;Transportas&lt;/string&gt;_x000d_
    &lt;string&gt;EMail&lt;/string&gt;_x000d_
    &lt;string&gt;Marke&lt;/string&gt;_x000d_
    &lt;string&gt;ValstNr&lt;/string&gt;_x000d_
    &lt;string&gt;WorkPhone&lt;/string&gt;_x000d_
    &lt;string&gt;UserField4&lt;/string&gt;_x000d_
    &lt;string&gt;AtsData&lt;/string&gt;_x000d_
    &lt;string&gt;AtsAsmuo&lt;/string&gt;_x000d_
    &lt;string&gt;Biudzetas&lt;/string&gt;_x000d_
    &lt;string&gt;Institucija&lt;/string&gt;_x000d_
    &lt;string&gt;Kompensacija&lt;/string&gt;_x000d_
    &lt;string&gt;KitiSkundai&lt;/string&gt;_x000d_
    &lt;string&gt;KompensData&lt;/string&gt;_x000d_
    &lt;string&gt;KontaktInfo&lt;/string&gt;_x000d_
    &lt;string&gt;Pagristas&lt;/string&gt;_x000d_
    &lt;string&gt;Pareiskejas&lt;/string&gt;_x000d_
    &lt;string&gt;Paslauga&lt;/string&gt;_x000d_
    &lt;string&gt;PaslaugosPav&lt;/string&gt;_x000d_
    &lt;string&gt;SaskNr&lt;/string&gt;_x000d_
    &lt;string&gt;SiuntosNr&lt;/string&gt;_x000d_
    &lt;string&gt;SkundoBudas&lt;/string&gt;_x000d_
    &lt;string&gt;SkundoData&lt;/string&gt;_x000d_
    &lt;string&gt;Vykdytojas&lt;/string&gt;_x000d_
    &lt;string&gt;SalinimoVeiksmai&lt;/string&gt;_x000d_
    &lt;string&gt;Priezastis&lt;/string&gt;_x000d_
    &lt;string&gt;Saltinis&lt;/string&gt;_x000d_
    &lt;string&gt;Sprendimas&lt;/string&gt;_x000d_
    &lt;string&gt;Esme&lt;/string&gt;_x000d_
    &lt;string&gt;PaslauguTipas&lt;/string&gt;_x000d_
    &lt;string&gt;Nuotrauka&lt;/string&gt;_x000d_
    &lt;string&gt;TaskDueDate&lt;/string&gt;_x000d_
    &lt;string&gt;Categories&lt;/string&gt;_x000d_
    &lt;string&gt;AtsTrukme&lt;/string&gt;_x000d_
    &lt;string&gt;MobNrLT&lt;/string&gt;_x000d_
    &lt;string&gt;LPWWW&lt;/string&gt;_x000d_
    &lt;string&gt;DarboTel&lt;/string&gt;_x000d_
    &lt;string&gt;LPAdresas&lt;/string&gt;_x000d_
    &lt;string&gt;VizitkiuInfo&lt;/string&gt;_x000d_
    &lt;string&gt;EmailEN&lt;/string&gt;_x000d_
    &lt;string&gt;EmailLT&lt;/string&gt;_x000d_
    &lt;string&gt;DarboTelEN&lt;/string&gt;_x000d_
    &lt;string&gt;MobNrEN&lt;/string&gt;_x000d_
    &lt;string&gt;LPWWWEN&lt;/string&gt;_x000d_
    &lt;string&gt;LPAdresasEN&lt;/string&gt;_x000d_
    &lt;string&gt;Company&lt;/string&gt;_x000d_
    &lt;string&gt;PareigosEN&lt;/string&gt;_x000d_
    &lt;string&gt;MokymuInfo&lt;/string&gt;_x000d_
    &lt;string&gt;KitosSaliesNr&lt;/string&gt;_x000d_
    &lt;string&gt;EtatoTipas&lt;/string&gt;_x000d_
    &lt;string&gt;ddmUsers6&lt;/string&gt;_x000d_
    &lt;string&gt;VVKDate&lt;/string&gt;_x000d_
    &lt;string&gt;PrjLink&lt;/string&gt;_x000d_
    &lt;string&gt;Padaliniai&lt;/string&gt;_x000d_
    &lt;string&gt;Situacija&lt;/string&gt;_x000d_
    &lt;string&gt;PagSituacija&lt;/string&gt;_x000d_
    &lt;string&gt;Atsipirkimas&lt;/string&gt;_x000d_
    &lt;string&gt;DokSkaitytojuGrupe&lt;/string&gt;_x000d_
    &lt;string&gt;wfStorageID&lt;/string&gt;_x000d_
    &lt;string&gt;RoutingRuleDescription&lt;/string&gt;_x000d_
    &lt;string&gt;Trumpas_x005f_x0020_apra_x005f_x0161_ymas&lt;/string&gt;_x000d_
    &lt;string&gt;ddmFieldA&lt;/string&gt;_x000d_
  &lt;/Fields&gt;_x000d_
  &lt;Values&gt;_x000d_
    &lt;string&gt;El_parduotuves_sukurimoTS.docx&lt;/string&gt;_x000d_
    &lt;string /&gt;_x000d_
    &lt;string /&gt;_x000d_
    &lt;string /&gt;_x000d_
    &lt;string /&gt;_x000d_
    &lt;string&gt;Pasirašomas&lt;/string&gt;_x000d_
    &lt;string /&gt;_x000d_
    &lt;string /&gt;_x000d_
    &lt;string&gt;Violeta Stasiukaitienė&lt;/string&gt;_x000d_
    &lt;string&gt;Violeta Stasiukaitienė&lt;/string&gt;_x000d_
    &lt;string&gt;Pirkimų projektų vadovas_Pirkimų skyrius_Finansų ir administravimo padalinys&lt;/string&gt;_x000d_
    &lt;string&gt;Pirkimų skyrius&lt;/string&gt;_x000d_
    &lt;string /&gt;_x000d_
    &lt;string /&gt;_x000d_
    &lt;string /&gt;_x000d_
    &lt;string /&gt;_x000d_
    &lt;string /&gt;_x000d_
    &lt;string /&gt;_x000d_
    &lt;string&gt;[{type:'text',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true}}]&lt;/string&gt;_x000d_
    &lt;string /&gt;_x000d_
    &lt;string /&gt;_x000d_
    &lt;string /&gt;_x000d_
    &lt;string /&gt;_x000d_
    &lt;string&gt;2020/053&lt;/string&gt;_x000d_
    &lt;string&gt;El.parduotuvės sukūrimas, priežiūra ir vystymas&lt;/string&gt;_x000d_
    &lt;string&gt;https://dvs/sritys/pirkimai/registrasTPSP/784&lt;/string&gt;_x000d_
    &lt;string&gt;784&lt;/string&gt;_x000d_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&lt;string&gt;75&lt;/string&gt;_x000d_
    &lt;string&gt;Pirkimo protokolas&lt;/string&gt;_x000d_
    &lt;string /&gt;_x000d_
    &lt;string /&gt;_x000d_
    &lt;string /&gt;_x000d_
    &lt;string /&gt;_x000d_
    &lt;string&gt;2020-05-25&lt;/string&gt;_x000d_
    &lt;string /&gt;_x000d_
    &lt;string&gt;Protokolas Nr. 1 pirkimo organizavimas&lt;/string&gt;_x000d_
    &lt;string /&gt;_x000d_
    &lt;string /&gt;_x000d_
    &lt;string /&gt;_x000d_
    &lt;string /&gt;_x000d_
    &lt;string&gt;Aktuali redakcija&lt;/string&gt;_x000d_
    &lt;string /&gt;_x000d_
    &lt;string /&gt;_x000d_
    &lt;string /&gt;_x000d_
    &lt;string /&gt;_x000d_
    &lt;string /&gt;_x000d_
    &lt;string /&gt;_x000d_
    &lt;string /&gt;_x000d_
    &lt;string /&gt;_x000d_
    &lt;string /&gt;_x000d_
    &lt;string /&gt;_x000d_
    &lt;string /&gt;_x000d_
    &lt;string&gt;No&lt;/string&gt;_x000d_
    &lt;string /&gt;_x000d_
    &lt;string /&gt;_x000d_
    &lt;string /&gt;_x000d_
    &lt;string /&gt;_x000d_
    &lt;string /&gt;_x000d_
    &lt;string /&gt;_x000d_
    &lt;string /&gt;_x000d_
    &lt;string&gt; Birutė Striūkienė, Violeta Stasiukaitienė, Katerina Jarmolovičienė, Viktorija Norušytė&lt;/string&gt;_x000d_
    &lt;string /&gt;_x000d_
    &lt;string&gt;Viktorija Norušytė;Katerina Jarmolovičienė;Birutė Striūkienė&lt;/string&gt;_x000d_
    &lt;string&gt;Violeta Stasiukaitienė;Birutė Striūkienė;Katerina Jarmolovičienė&lt;/string&gt;_x000d_
    &lt;string&gt;Viktorija Norušytė&lt;/string&gt;_x000d_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&lt;string&gt;Yes&lt;/string&gt;_x000d_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&lt;string&gt;8&lt;/string&gt;_x000d_
    &lt;string&gt;www.lietuvospaštas.lt&lt;/string&gt;_x000d_
    &lt;string /&gt;_x000d_
    &lt;string&gt;J. Jasinskio g. 16, LT-03500 Vilnius&lt;/string&gt;_x000d_
    &lt;string&gt;Šioje formoje galite pateikti duomenis vizitinių kortelių užsakymui. Pildydami informaciją atsižvelkite į pateiktus pavyzdžius.&lt;/string&gt;_x000d_
    &lt;string /&gt;_x000d_
    &lt;string /&gt;_x000d_
    &lt;string /&gt;_x000d_
    &lt;string&gt;+ 370&lt;/string&gt;_x000d_
    &lt;string&gt;www.post.lt&lt;/string&gt;_x000d_
    &lt;string&gt;J. Jasinskio g. 16, LT-03500 Vilnius, LITHUANIA&lt;/string&gt;_x000d_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&lt;/Values&gt;_x000d_
&lt;/SSItemProperties&gt;</vt:lpwstr>
  </property>
</Properties>
</file>